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4594A" w14:textId="77777777" w:rsidR="00C214A7" w:rsidRDefault="00C214A7" w:rsidP="00A05DE8">
      <w:pPr>
        <w:rPr>
          <w:rFonts w:ascii="Arial" w:hAnsi="Arial" w:cs="Arial"/>
          <w:sz w:val="20"/>
          <w:szCs w:val="20"/>
          <w:lang w:val="nl-BE"/>
        </w:rPr>
      </w:pPr>
    </w:p>
    <w:p w14:paraId="13023CE2" w14:textId="77777777" w:rsidR="002560F0" w:rsidRPr="00524122" w:rsidRDefault="002560F0" w:rsidP="00524122">
      <w:pPr>
        <w:pBdr>
          <w:top w:val="single" w:sz="4" w:space="1" w:color="auto"/>
        </w:pBdr>
        <w:shd w:val="clear" w:color="auto" w:fill="F2F2F2" w:themeFill="background1" w:themeFillShade="F2"/>
        <w:rPr>
          <w:rFonts w:ascii="Arial" w:hAnsi="Arial" w:cs="Arial"/>
          <w:sz w:val="20"/>
          <w:szCs w:val="20"/>
          <w:lang w:val="fr-BE"/>
        </w:rPr>
      </w:pPr>
      <w:r w:rsidRPr="00524122">
        <w:rPr>
          <w:rFonts w:ascii="Arial" w:hAnsi="Arial" w:cs="Arial"/>
          <w:sz w:val="20"/>
          <w:szCs w:val="20"/>
          <w:lang w:val="fr-BE"/>
        </w:rPr>
        <w:t>Introduction</w:t>
      </w:r>
    </w:p>
    <w:p w14:paraId="57E66B23" w14:textId="77777777" w:rsidR="0076017C" w:rsidRDefault="0076017C" w:rsidP="002560F0">
      <w:pPr>
        <w:ind w:left="709"/>
        <w:rPr>
          <w:rFonts w:ascii="Arial" w:hAnsi="Arial" w:cs="Arial"/>
          <w:sz w:val="20"/>
          <w:szCs w:val="20"/>
          <w:lang w:val="fr-BE"/>
        </w:rPr>
      </w:pPr>
    </w:p>
    <w:tbl>
      <w:tblPr>
        <w:tblStyle w:val="TableGrid"/>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12012"/>
      </w:tblGrid>
      <w:tr w:rsidR="0076017C" w:rsidRPr="008F07A8" w14:paraId="00EA47A9" w14:textId="77777777" w:rsidTr="0076017C">
        <w:tc>
          <w:tcPr>
            <w:tcW w:w="1271" w:type="dxa"/>
          </w:tcPr>
          <w:p w14:paraId="3DA91108" w14:textId="77777777" w:rsidR="0076017C" w:rsidRDefault="0076017C" w:rsidP="002560F0">
            <w:pPr>
              <w:rPr>
                <w:rFonts w:ascii="Arial" w:hAnsi="Arial" w:cs="Arial"/>
                <w:sz w:val="20"/>
                <w:szCs w:val="20"/>
                <w:lang w:val="fr-BE"/>
              </w:rPr>
            </w:pPr>
            <w:r>
              <w:rPr>
                <w:rFonts w:ascii="Arial" w:hAnsi="Arial" w:cs="Arial"/>
                <w:sz w:val="20"/>
                <w:szCs w:val="20"/>
                <w:lang w:val="fr-BE"/>
              </w:rPr>
              <w:t>22/03/2019</w:t>
            </w:r>
          </w:p>
        </w:tc>
        <w:tc>
          <w:tcPr>
            <w:tcW w:w="12012" w:type="dxa"/>
          </w:tcPr>
          <w:p w14:paraId="19FF284A" w14:textId="77777777" w:rsidR="0076017C" w:rsidRPr="00524122" w:rsidRDefault="0076017C" w:rsidP="0076017C">
            <w:pPr>
              <w:rPr>
                <w:rFonts w:ascii="Arial" w:hAnsi="Arial" w:cs="Arial"/>
                <w:sz w:val="20"/>
                <w:szCs w:val="20"/>
                <w:lang w:val="fr-BE"/>
              </w:rPr>
            </w:pPr>
            <w:r w:rsidRPr="00524122">
              <w:rPr>
                <w:rFonts w:ascii="Arial" w:hAnsi="Arial" w:cs="Arial"/>
                <w:sz w:val="20"/>
                <w:szCs w:val="20"/>
                <w:lang w:val="fr-BE"/>
              </w:rPr>
              <w:t>Ceci est un document de travail dont la première version date du 22/03/2019.</w:t>
            </w:r>
          </w:p>
          <w:p w14:paraId="6CB96430" w14:textId="77777777" w:rsidR="0076017C" w:rsidRPr="00524122" w:rsidRDefault="0076017C" w:rsidP="0076017C">
            <w:pPr>
              <w:rPr>
                <w:rFonts w:ascii="Arial" w:hAnsi="Arial" w:cs="Arial"/>
                <w:sz w:val="20"/>
                <w:szCs w:val="20"/>
                <w:lang w:val="fr-BE"/>
              </w:rPr>
            </w:pPr>
            <w:r w:rsidRPr="00524122">
              <w:rPr>
                <w:rFonts w:ascii="Arial" w:hAnsi="Arial" w:cs="Arial"/>
                <w:sz w:val="20"/>
                <w:szCs w:val="20"/>
                <w:lang w:val="fr-BE"/>
              </w:rPr>
              <w:t xml:space="preserve">Ce sont les travaux préparatoires à la première version des pages </w:t>
            </w:r>
            <w:hyperlink r:id="rId8" w:history="1">
              <w:r w:rsidRPr="00524122">
                <w:rPr>
                  <w:rStyle w:val="Hyperlink"/>
                  <w:rFonts w:ascii="Arial" w:hAnsi="Arial" w:cs="Arial"/>
                  <w:sz w:val="20"/>
                  <w:szCs w:val="20"/>
                  <w:lang w:val="fr-BE"/>
                </w:rPr>
                <w:t>https://www.telebib2.org//About_LifeInvestment_FR.htm</w:t>
              </w:r>
            </w:hyperlink>
            <w:r w:rsidRPr="00524122">
              <w:rPr>
                <w:rFonts w:ascii="Arial" w:hAnsi="Arial" w:cs="Arial"/>
                <w:sz w:val="20"/>
                <w:szCs w:val="20"/>
                <w:lang w:val="fr-BE"/>
              </w:rPr>
              <w:t xml:space="preserve"> </w:t>
            </w:r>
          </w:p>
          <w:p w14:paraId="1F458651" w14:textId="77777777" w:rsidR="0076017C" w:rsidRPr="00524122" w:rsidRDefault="0076017C" w:rsidP="0076017C">
            <w:pPr>
              <w:ind w:left="709"/>
              <w:rPr>
                <w:rFonts w:ascii="Arial" w:hAnsi="Arial" w:cs="Arial"/>
                <w:sz w:val="20"/>
                <w:szCs w:val="20"/>
                <w:lang w:val="fr-BE"/>
              </w:rPr>
            </w:pPr>
            <w:r w:rsidRPr="00524122">
              <w:rPr>
                <w:rFonts w:ascii="Arial" w:hAnsi="Arial" w:cs="Arial"/>
                <w:sz w:val="20"/>
                <w:szCs w:val="20"/>
                <w:lang w:val="fr-BE"/>
              </w:rPr>
              <w:t>(« </w:t>
            </w:r>
            <w:proofErr w:type="spellStart"/>
            <w:r w:rsidRPr="00524122">
              <w:rPr>
                <w:rFonts w:ascii="Arial" w:hAnsi="Arial" w:cs="Arial"/>
                <w:sz w:val="20"/>
                <w:szCs w:val="20"/>
                <w:lang w:val="fr-BE"/>
              </w:rPr>
              <w:t>Seminars</w:t>
            </w:r>
            <w:proofErr w:type="spellEnd"/>
            <w:r w:rsidRPr="00524122">
              <w:rPr>
                <w:rFonts w:ascii="Arial" w:hAnsi="Arial" w:cs="Arial"/>
                <w:sz w:val="20"/>
                <w:szCs w:val="20"/>
                <w:lang w:val="fr-BE"/>
              </w:rPr>
              <w:t xml:space="preserve"> FR » &gt; « Dosser Vie / Investissements – Les données décrivant les garanties »)</w:t>
            </w:r>
          </w:p>
          <w:p w14:paraId="493E9516" w14:textId="77777777" w:rsidR="0076017C" w:rsidRDefault="0076017C" w:rsidP="002560F0">
            <w:pPr>
              <w:rPr>
                <w:rFonts w:ascii="Arial" w:hAnsi="Arial" w:cs="Arial"/>
                <w:sz w:val="20"/>
                <w:szCs w:val="20"/>
                <w:lang w:val="fr-BE"/>
              </w:rPr>
            </w:pPr>
            <w:r w:rsidRPr="00524122">
              <w:rPr>
                <w:rFonts w:ascii="Arial" w:hAnsi="Arial" w:cs="Arial"/>
                <w:sz w:val="20"/>
                <w:szCs w:val="20"/>
                <w:lang w:val="fr-BE"/>
              </w:rPr>
              <w:t>Ensuite, le GT Normalisation a opté pour un « groupe de travail ad-hoc » lequel doit définir pour les divers types de garanties les attributs/données nécessaires.</w:t>
            </w:r>
          </w:p>
        </w:tc>
      </w:tr>
      <w:tr w:rsidR="0076017C" w:rsidRPr="008F07A8" w14:paraId="676A33C4" w14:textId="77777777" w:rsidTr="0076017C">
        <w:tc>
          <w:tcPr>
            <w:tcW w:w="1271" w:type="dxa"/>
          </w:tcPr>
          <w:p w14:paraId="36CBC9A1" w14:textId="77777777" w:rsidR="0076017C" w:rsidRDefault="0076017C" w:rsidP="002560F0">
            <w:pPr>
              <w:rPr>
                <w:rFonts w:ascii="Arial" w:hAnsi="Arial" w:cs="Arial"/>
                <w:sz w:val="20"/>
                <w:szCs w:val="20"/>
                <w:lang w:val="fr-BE"/>
              </w:rPr>
            </w:pPr>
            <w:r>
              <w:rPr>
                <w:rFonts w:ascii="Arial" w:hAnsi="Arial" w:cs="Arial"/>
                <w:sz w:val="20"/>
                <w:szCs w:val="20"/>
                <w:lang w:val="fr-BE"/>
              </w:rPr>
              <w:t>24/05/2019</w:t>
            </w:r>
          </w:p>
        </w:tc>
        <w:tc>
          <w:tcPr>
            <w:tcW w:w="12012" w:type="dxa"/>
          </w:tcPr>
          <w:p w14:paraId="4302F7E9" w14:textId="77777777" w:rsidR="0076017C" w:rsidRPr="00524122" w:rsidRDefault="0076017C" w:rsidP="0076017C">
            <w:pPr>
              <w:rPr>
                <w:rFonts w:ascii="Arial" w:hAnsi="Arial" w:cs="Arial"/>
                <w:sz w:val="20"/>
                <w:szCs w:val="20"/>
                <w:lang w:val="fr-BE"/>
              </w:rPr>
            </w:pPr>
            <w:r w:rsidRPr="00524122">
              <w:rPr>
                <w:rFonts w:ascii="Arial" w:hAnsi="Arial" w:cs="Arial"/>
                <w:sz w:val="20"/>
                <w:szCs w:val="20"/>
                <w:lang w:val="fr-BE"/>
              </w:rPr>
              <w:t>Ce GT ad-hoc s’est rassemblé une première fois le 24/05, et une session suivante est prévu le 3/7/2019.</w:t>
            </w:r>
          </w:p>
          <w:p w14:paraId="63ED8374" w14:textId="77777777" w:rsidR="0076017C" w:rsidRDefault="0076017C" w:rsidP="0076017C">
            <w:pPr>
              <w:rPr>
                <w:rFonts w:ascii="Arial" w:hAnsi="Arial" w:cs="Arial"/>
                <w:sz w:val="20"/>
                <w:szCs w:val="20"/>
                <w:lang w:val="fr-BE"/>
              </w:rPr>
            </w:pPr>
            <w:r w:rsidRPr="00524122">
              <w:rPr>
                <w:rFonts w:ascii="Arial" w:hAnsi="Arial" w:cs="Arial"/>
                <w:sz w:val="20"/>
                <w:szCs w:val="20"/>
                <w:lang w:val="fr-BE"/>
              </w:rPr>
              <w:t>A la page 10, sous l’entête « Exemples des informations significatifs pour les différents types de garanties, dans les différents cas de figure », est documenté ce travail.</w:t>
            </w:r>
          </w:p>
          <w:p w14:paraId="29D8E2DE" w14:textId="77777777" w:rsidR="0076017C" w:rsidRDefault="0076017C" w:rsidP="0076017C">
            <w:pPr>
              <w:ind w:left="709"/>
              <w:rPr>
                <w:rFonts w:ascii="Arial" w:hAnsi="Arial" w:cs="Arial"/>
                <w:sz w:val="20"/>
                <w:szCs w:val="20"/>
                <w:lang w:val="fr-BE"/>
              </w:rPr>
            </w:pPr>
            <w:r>
              <w:rPr>
                <w:rFonts w:ascii="Arial" w:hAnsi="Arial" w:cs="Arial"/>
                <w:sz w:val="20"/>
                <w:szCs w:val="20"/>
                <w:lang w:val="fr-BE"/>
              </w:rPr>
              <w:t>A partir de cette page 10, le travail préparatoire à cette première session du Gt ad-hoc du 24/5.</w:t>
            </w:r>
          </w:p>
          <w:p w14:paraId="00841D71" w14:textId="77777777" w:rsidR="0076017C" w:rsidRDefault="0076017C" w:rsidP="0076017C">
            <w:pPr>
              <w:ind w:left="709"/>
              <w:rPr>
                <w:rFonts w:ascii="Arial" w:hAnsi="Arial" w:cs="Arial"/>
                <w:sz w:val="20"/>
                <w:szCs w:val="20"/>
                <w:lang w:val="fr-BE"/>
              </w:rPr>
            </w:pPr>
            <w:r>
              <w:rPr>
                <w:rFonts w:ascii="Arial" w:hAnsi="Arial" w:cs="Arial"/>
                <w:sz w:val="20"/>
                <w:szCs w:val="20"/>
                <w:lang w:val="fr-BE"/>
              </w:rPr>
              <w:t>A partir de la page 20, le notes de la session du 24/5 même.</w:t>
            </w:r>
          </w:p>
        </w:tc>
      </w:tr>
      <w:tr w:rsidR="0076017C" w:rsidRPr="008F07A8" w14:paraId="6E08CFC0" w14:textId="77777777" w:rsidTr="0076017C">
        <w:tc>
          <w:tcPr>
            <w:tcW w:w="1271" w:type="dxa"/>
          </w:tcPr>
          <w:p w14:paraId="7050DD7D" w14:textId="77777777" w:rsidR="0076017C" w:rsidRDefault="0076017C" w:rsidP="002560F0">
            <w:pPr>
              <w:rPr>
                <w:rFonts w:ascii="Arial" w:hAnsi="Arial" w:cs="Arial"/>
                <w:sz w:val="20"/>
                <w:szCs w:val="20"/>
                <w:lang w:val="fr-BE"/>
              </w:rPr>
            </w:pPr>
            <w:r>
              <w:rPr>
                <w:rFonts w:ascii="Arial" w:hAnsi="Arial" w:cs="Arial"/>
                <w:sz w:val="20"/>
                <w:szCs w:val="20"/>
                <w:lang w:val="fr-BE"/>
              </w:rPr>
              <w:t>03/07/2019</w:t>
            </w:r>
          </w:p>
        </w:tc>
        <w:tc>
          <w:tcPr>
            <w:tcW w:w="12012" w:type="dxa"/>
          </w:tcPr>
          <w:p w14:paraId="694DF04E" w14:textId="77777777" w:rsidR="0076017C" w:rsidRDefault="0076017C" w:rsidP="0076017C">
            <w:pPr>
              <w:ind w:left="709"/>
              <w:rPr>
                <w:rFonts w:ascii="Arial" w:hAnsi="Arial" w:cs="Arial"/>
                <w:sz w:val="20"/>
                <w:szCs w:val="20"/>
                <w:lang w:val="fr-BE"/>
              </w:rPr>
            </w:pPr>
            <w:r>
              <w:rPr>
                <w:rFonts w:ascii="Arial" w:hAnsi="Arial" w:cs="Arial"/>
                <w:sz w:val="20"/>
                <w:szCs w:val="20"/>
                <w:lang w:val="fr-BE"/>
              </w:rPr>
              <w:t>A la page 23, la préparation du cas suivant à traiter lors de la session du 03/07.</w:t>
            </w:r>
          </w:p>
        </w:tc>
      </w:tr>
      <w:tr w:rsidR="0076017C" w:rsidRPr="00797E2F" w14:paraId="12C3009F" w14:textId="77777777" w:rsidTr="0076017C">
        <w:tc>
          <w:tcPr>
            <w:tcW w:w="1271" w:type="dxa"/>
          </w:tcPr>
          <w:p w14:paraId="6316FCC6" w14:textId="634A58D9" w:rsidR="0076017C" w:rsidRDefault="009B139B" w:rsidP="002560F0">
            <w:pPr>
              <w:rPr>
                <w:rFonts w:ascii="Arial" w:hAnsi="Arial" w:cs="Arial"/>
                <w:sz w:val="20"/>
                <w:szCs w:val="20"/>
                <w:lang w:val="fr-BE"/>
              </w:rPr>
            </w:pPr>
            <w:r>
              <w:rPr>
                <w:rFonts w:ascii="Arial" w:hAnsi="Arial" w:cs="Arial"/>
                <w:sz w:val="20"/>
                <w:szCs w:val="20"/>
                <w:lang w:val="fr-BE"/>
              </w:rPr>
              <w:t>07/08/2019</w:t>
            </w:r>
          </w:p>
        </w:tc>
        <w:tc>
          <w:tcPr>
            <w:tcW w:w="12012" w:type="dxa"/>
          </w:tcPr>
          <w:p w14:paraId="551F0E41" w14:textId="77777777" w:rsidR="0076017C" w:rsidRDefault="009B139B" w:rsidP="002560F0">
            <w:pPr>
              <w:rPr>
                <w:rFonts w:ascii="Arial" w:hAnsi="Arial" w:cs="Arial"/>
                <w:sz w:val="20"/>
                <w:szCs w:val="20"/>
                <w:lang w:val="fr-BE"/>
              </w:rPr>
            </w:pPr>
            <w:proofErr w:type="spellStart"/>
            <w:r>
              <w:rPr>
                <w:rFonts w:ascii="Arial" w:hAnsi="Arial" w:cs="Arial"/>
                <w:sz w:val="20"/>
                <w:szCs w:val="20"/>
                <w:lang w:val="fr-BE"/>
              </w:rPr>
              <w:t>Continued</w:t>
            </w:r>
            <w:proofErr w:type="spellEnd"/>
            <w:r>
              <w:rPr>
                <w:rFonts w:ascii="Arial" w:hAnsi="Arial" w:cs="Arial"/>
                <w:sz w:val="20"/>
                <w:szCs w:val="20"/>
                <w:lang w:val="fr-BE"/>
              </w:rPr>
              <w:t>…</w:t>
            </w:r>
          </w:p>
          <w:p w14:paraId="03EC13DF" w14:textId="5597026F" w:rsidR="00797E2F" w:rsidRDefault="00797E2F" w:rsidP="00797E2F">
            <w:pPr>
              <w:ind w:left="709"/>
              <w:rPr>
                <w:rFonts w:ascii="Arial" w:hAnsi="Arial" w:cs="Arial"/>
                <w:sz w:val="20"/>
                <w:szCs w:val="20"/>
                <w:lang w:val="fr-BE"/>
              </w:rPr>
            </w:pPr>
            <w:r>
              <w:rPr>
                <w:rFonts w:ascii="Arial" w:hAnsi="Arial" w:cs="Arial"/>
                <w:sz w:val="20"/>
                <w:szCs w:val="20"/>
                <w:lang w:val="fr-BE"/>
              </w:rPr>
              <w:t>A la page 40, les notes prises lors de cette session…</w:t>
            </w:r>
          </w:p>
        </w:tc>
      </w:tr>
      <w:tr w:rsidR="00797E2F" w:rsidRPr="00797E2F" w14:paraId="4A320F45" w14:textId="77777777" w:rsidTr="0076017C">
        <w:tc>
          <w:tcPr>
            <w:tcW w:w="1271" w:type="dxa"/>
          </w:tcPr>
          <w:p w14:paraId="4E6F902F" w14:textId="1A68995C" w:rsidR="00797E2F" w:rsidRDefault="00797E2F" w:rsidP="002560F0">
            <w:pPr>
              <w:rPr>
                <w:rFonts w:ascii="Arial" w:hAnsi="Arial" w:cs="Arial"/>
                <w:sz w:val="20"/>
                <w:szCs w:val="20"/>
                <w:lang w:val="fr-BE"/>
              </w:rPr>
            </w:pPr>
            <w:r>
              <w:rPr>
                <w:rFonts w:ascii="Arial" w:hAnsi="Arial" w:cs="Arial"/>
                <w:sz w:val="20"/>
                <w:szCs w:val="20"/>
                <w:lang w:val="fr-BE"/>
              </w:rPr>
              <w:t>11/09/2019</w:t>
            </w:r>
          </w:p>
        </w:tc>
        <w:tc>
          <w:tcPr>
            <w:tcW w:w="12012" w:type="dxa"/>
          </w:tcPr>
          <w:p w14:paraId="4DFA3AC4" w14:textId="77777777" w:rsidR="00797E2F" w:rsidRDefault="00797E2F" w:rsidP="002560F0">
            <w:pPr>
              <w:rPr>
                <w:rFonts w:ascii="Arial" w:hAnsi="Arial" w:cs="Arial"/>
                <w:sz w:val="20"/>
                <w:szCs w:val="20"/>
                <w:lang w:val="fr-BE"/>
              </w:rPr>
            </w:pPr>
            <w:proofErr w:type="spellStart"/>
            <w:r>
              <w:rPr>
                <w:rFonts w:ascii="Arial" w:hAnsi="Arial" w:cs="Arial"/>
                <w:sz w:val="20"/>
                <w:szCs w:val="20"/>
                <w:lang w:val="fr-BE"/>
              </w:rPr>
              <w:t>Continued</w:t>
            </w:r>
            <w:proofErr w:type="spellEnd"/>
            <w:r>
              <w:rPr>
                <w:rFonts w:ascii="Arial" w:hAnsi="Arial" w:cs="Arial"/>
                <w:sz w:val="20"/>
                <w:szCs w:val="20"/>
                <w:lang w:val="fr-BE"/>
              </w:rPr>
              <w:t>…</w:t>
            </w:r>
          </w:p>
          <w:p w14:paraId="28FB427A" w14:textId="745A0F7B" w:rsidR="00797E2F" w:rsidRDefault="00797E2F" w:rsidP="00797E2F">
            <w:pPr>
              <w:ind w:left="709"/>
              <w:rPr>
                <w:rFonts w:ascii="Arial" w:hAnsi="Arial" w:cs="Arial"/>
                <w:sz w:val="20"/>
                <w:szCs w:val="20"/>
                <w:lang w:val="fr-BE"/>
              </w:rPr>
            </w:pPr>
            <w:r>
              <w:rPr>
                <w:rFonts w:ascii="Arial" w:hAnsi="Arial" w:cs="Arial"/>
                <w:sz w:val="20"/>
                <w:szCs w:val="20"/>
                <w:lang w:val="fr-BE"/>
              </w:rPr>
              <w:t>A la page 41, les notes…</w:t>
            </w:r>
            <w:bookmarkStart w:id="0" w:name="_GoBack"/>
            <w:bookmarkEnd w:id="0"/>
          </w:p>
        </w:tc>
      </w:tr>
    </w:tbl>
    <w:p w14:paraId="5DFB867D" w14:textId="77777777" w:rsidR="002560F0" w:rsidRDefault="002560F0" w:rsidP="0076017C">
      <w:pPr>
        <w:rPr>
          <w:rFonts w:ascii="Arial" w:hAnsi="Arial" w:cs="Arial"/>
          <w:sz w:val="20"/>
          <w:szCs w:val="20"/>
          <w:lang w:val="fr-BE"/>
        </w:rPr>
      </w:pPr>
    </w:p>
    <w:p w14:paraId="15634221" w14:textId="77777777" w:rsidR="002560F0" w:rsidRDefault="002560F0" w:rsidP="00524122">
      <w:pPr>
        <w:pBdr>
          <w:top w:val="single" w:sz="4" w:space="1" w:color="auto"/>
        </w:pBdr>
        <w:shd w:val="clear" w:color="auto" w:fill="F2F2F2" w:themeFill="background1" w:themeFillShade="F2"/>
        <w:rPr>
          <w:rFonts w:ascii="Arial" w:hAnsi="Arial" w:cs="Arial"/>
          <w:sz w:val="20"/>
          <w:szCs w:val="20"/>
          <w:lang w:val="fr-BE"/>
        </w:rPr>
      </w:pPr>
    </w:p>
    <w:p w14:paraId="1BECA1DD" w14:textId="77777777" w:rsidR="002560F0" w:rsidRPr="002560F0" w:rsidRDefault="002560F0" w:rsidP="00A05DE8">
      <w:pPr>
        <w:rPr>
          <w:rFonts w:ascii="Arial" w:hAnsi="Arial" w:cs="Arial"/>
          <w:sz w:val="20"/>
          <w:szCs w:val="20"/>
          <w:lang w:val="fr-BE"/>
        </w:rPr>
      </w:pPr>
    </w:p>
    <w:p w14:paraId="600A65C3" w14:textId="77777777" w:rsidR="008C6D0F" w:rsidRDefault="008C6D0F" w:rsidP="00A05DE8">
      <w:pPr>
        <w:rPr>
          <w:rFonts w:ascii="Arial" w:hAnsi="Arial" w:cs="Arial"/>
          <w:sz w:val="20"/>
          <w:szCs w:val="20"/>
          <w:lang w:val="fr-BE"/>
        </w:rPr>
      </w:pPr>
      <w:r w:rsidRPr="008C6D0F">
        <w:rPr>
          <w:rFonts w:ascii="Arial" w:hAnsi="Arial" w:cs="Arial"/>
          <w:sz w:val="20"/>
          <w:szCs w:val="20"/>
          <w:lang w:val="fr-BE"/>
        </w:rPr>
        <w:t xml:space="preserve">Notre </w:t>
      </w:r>
      <w:proofErr w:type="spellStart"/>
      <w:r w:rsidRPr="008C6D0F">
        <w:rPr>
          <w:rFonts w:ascii="Arial" w:hAnsi="Arial" w:cs="Arial"/>
          <w:sz w:val="20"/>
          <w:szCs w:val="20"/>
          <w:lang w:val="fr-BE"/>
        </w:rPr>
        <w:t>Edifact</w:t>
      </w:r>
      <w:proofErr w:type="spellEnd"/>
      <w:r w:rsidRPr="008C6D0F">
        <w:rPr>
          <w:rFonts w:ascii="Arial" w:hAnsi="Arial" w:cs="Arial"/>
          <w:sz w:val="20"/>
          <w:szCs w:val="20"/>
          <w:lang w:val="fr-BE"/>
        </w:rPr>
        <w:t xml:space="preserve"> mentionne nombre de variantes de MOA (montants) PCD</w:t>
      </w:r>
      <w:r>
        <w:rPr>
          <w:rFonts w:ascii="Arial" w:hAnsi="Arial" w:cs="Arial"/>
          <w:sz w:val="20"/>
          <w:szCs w:val="20"/>
          <w:lang w:val="fr-BE"/>
        </w:rPr>
        <w:t xml:space="preserve"> (pourcentages) et autres éléments caractérisant une garantie quelconque.</w:t>
      </w:r>
    </w:p>
    <w:p w14:paraId="09EED8D0" w14:textId="77777777" w:rsidR="008C6D0F" w:rsidRDefault="008C6D0F" w:rsidP="00A05DE8">
      <w:pPr>
        <w:rPr>
          <w:rFonts w:ascii="Arial" w:hAnsi="Arial" w:cs="Arial"/>
          <w:sz w:val="20"/>
          <w:szCs w:val="20"/>
          <w:lang w:val="fr-BE"/>
        </w:rPr>
      </w:pPr>
    </w:p>
    <w:p w14:paraId="2B00576A" w14:textId="77777777" w:rsidR="008C6D0F" w:rsidRDefault="008C6D0F" w:rsidP="00A05DE8">
      <w:pPr>
        <w:rPr>
          <w:rFonts w:ascii="Arial" w:hAnsi="Arial" w:cs="Arial"/>
          <w:sz w:val="20"/>
          <w:szCs w:val="20"/>
          <w:lang w:val="fr-BE"/>
        </w:rPr>
      </w:pPr>
      <w:r>
        <w:rPr>
          <w:rFonts w:ascii="Arial" w:hAnsi="Arial" w:cs="Arial"/>
          <w:sz w:val="20"/>
          <w:szCs w:val="20"/>
          <w:lang w:val="fr-BE"/>
        </w:rPr>
        <w:t xml:space="preserve">Il devient nécessaire d’offrir de l’information sur le </w:t>
      </w:r>
      <w:proofErr w:type="spellStart"/>
      <w:r>
        <w:rPr>
          <w:rFonts w:ascii="Arial" w:hAnsi="Arial" w:cs="Arial"/>
          <w:sz w:val="20"/>
          <w:szCs w:val="20"/>
          <w:lang w:val="fr-BE"/>
        </w:rPr>
        <w:t>quand</w:t>
      </w:r>
      <w:proofErr w:type="spellEnd"/>
      <w:r>
        <w:rPr>
          <w:rFonts w:ascii="Arial" w:hAnsi="Arial" w:cs="Arial"/>
          <w:sz w:val="20"/>
          <w:szCs w:val="20"/>
          <w:lang w:val="fr-BE"/>
        </w:rPr>
        <w:t xml:space="preserve"> et le comment utiliser/comprendre ces éléments.</w:t>
      </w:r>
    </w:p>
    <w:p w14:paraId="47264BA8" w14:textId="77777777" w:rsidR="008C6D0F" w:rsidRDefault="008C6D0F" w:rsidP="00A05DE8">
      <w:pPr>
        <w:rPr>
          <w:rFonts w:ascii="Arial" w:hAnsi="Arial" w:cs="Arial"/>
          <w:sz w:val="20"/>
          <w:szCs w:val="20"/>
          <w:lang w:val="fr-BE"/>
        </w:rPr>
      </w:pPr>
    </w:p>
    <w:p w14:paraId="2331572E" w14:textId="77777777" w:rsidR="008C6D0F" w:rsidRDefault="008C6D0F" w:rsidP="00A05DE8">
      <w:pPr>
        <w:rPr>
          <w:rFonts w:ascii="Arial" w:hAnsi="Arial" w:cs="Arial"/>
          <w:sz w:val="20"/>
          <w:szCs w:val="20"/>
          <w:lang w:val="fr-BE"/>
        </w:rPr>
      </w:pPr>
      <w:r w:rsidRPr="00311B99">
        <w:rPr>
          <w:rFonts w:ascii="Arial" w:hAnsi="Arial" w:cs="Arial"/>
          <w:b/>
          <w:sz w:val="20"/>
          <w:szCs w:val="20"/>
          <w:u w:val="single"/>
          <w:lang w:val="fr-BE"/>
        </w:rPr>
        <w:t>En IARD premièrement</w:t>
      </w:r>
      <w:r>
        <w:rPr>
          <w:rFonts w:ascii="Arial" w:hAnsi="Arial" w:cs="Arial"/>
          <w:sz w:val="20"/>
          <w:szCs w:val="20"/>
          <w:lang w:val="fr-BE"/>
        </w:rPr>
        <w:t>, une garantie (ICD+…) ou sous-garantie (ISD+…) spécifie un MOA+004 « capital ».</w:t>
      </w:r>
    </w:p>
    <w:p w14:paraId="36EA4FCF" w14:textId="77777777" w:rsidR="000D3619" w:rsidRDefault="000D3619" w:rsidP="00A05DE8">
      <w:pPr>
        <w:rPr>
          <w:rFonts w:ascii="Arial" w:hAnsi="Arial" w:cs="Arial"/>
          <w:sz w:val="20"/>
          <w:szCs w:val="20"/>
          <w:lang w:val="fr-BE"/>
        </w:rPr>
      </w:pPr>
      <w:r>
        <w:rPr>
          <w:rFonts w:ascii="Arial" w:hAnsi="Arial" w:cs="Arial"/>
          <w:sz w:val="20"/>
          <w:szCs w:val="20"/>
          <w:lang w:val="fr-BE"/>
        </w:rPr>
        <w:t>(IARD = Incendie, Accidents, Risques Divers)</w:t>
      </w:r>
    </w:p>
    <w:p w14:paraId="560498B5" w14:textId="77777777" w:rsidR="00556872" w:rsidRDefault="00DF0E3C" w:rsidP="00DF0E3C">
      <w:pPr>
        <w:ind w:left="709"/>
        <w:rPr>
          <w:rFonts w:ascii="Arial" w:hAnsi="Arial" w:cs="Arial"/>
          <w:sz w:val="20"/>
          <w:szCs w:val="20"/>
          <w:lang w:val="fr-BE"/>
        </w:rPr>
      </w:pPr>
      <w:r w:rsidRPr="00DF0E3C">
        <w:rPr>
          <w:rFonts w:ascii="Arial" w:hAnsi="Arial" w:cs="Arial"/>
          <w:sz w:val="20"/>
          <w:szCs w:val="20"/>
          <w:lang w:val="fr-BE"/>
        </w:rPr>
        <w:t xml:space="preserve">Un contrat / une garantie est </w:t>
      </w:r>
      <w:r>
        <w:rPr>
          <w:rFonts w:ascii="Arial" w:hAnsi="Arial" w:cs="Arial"/>
          <w:sz w:val="20"/>
          <w:szCs w:val="20"/>
          <w:lang w:val="fr-BE"/>
        </w:rPr>
        <w:t>soit</w:t>
      </w:r>
      <w:r w:rsidR="00556872">
        <w:rPr>
          <w:rFonts w:ascii="Arial" w:hAnsi="Arial" w:cs="Arial"/>
          <w:sz w:val="20"/>
          <w:szCs w:val="20"/>
          <w:lang w:val="fr-BE"/>
        </w:rPr>
        <w:t> :</w:t>
      </w:r>
    </w:p>
    <w:p w14:paraId="09632FCC" w14:textId="77777777" w:rsidR="00556872" w:rsidRDefault="00990D49" w:rsidP="00556872">
      <w:pPr>
        <w:pStyle w:val="ListParagraph"/>
        <w:numPr>
          <w:ilvl w:val="0"/>
          <w:numId w:val="18"/>
        </w:numPr>
        <w:rPr>
          <w:rFonts w:ascii="Arial" w:hAnsi="Arial" w:cs="Arial"/>
          <w:sz w:val="20"/>
          <w:szCs w:val="20"/>
          <w:lang w:val="fr-BE"/>
        </w:rPr>
      </w:pPr>
      <w:r w:rsidRPr="00556872">
        <w:rPr>
          <w:rFonts w:ascii="Arial" w:hAnsi="Arial" w:cs="Arial"/>
          <w:sz w:val="20"/>
          <w:szCs w:val="20"/>
          <w:lang w:val="fr-BE"/>
        </w:rPr>
        <w:t>Renouvelable</w:t>
      </w:r>
      <w:r w:rsidR="00DF0E3C" w:rsidRPr="00556872">
        <w:rPr>
          <w:rFonts w:ascii="Arial" w:hAnsi="Arial" w:cs="Arial"/>
          <w:sz w:val="20"/>
          <w:szCs w:val="20"/>
          <w:lang w:val="fr-BE"/>
        </w:rPr>
        <w:t xml:space="preserve"> tacitement, soit </w:t>
      </w:r>
    </w:p>
    <w:p w14:paraId="3D2D68FF" w14:textId="77777777" w:rsidR="00556872" w:rsidRPr="00556872" w:rsidRDefault="00556872" w:rsidP="00556872">
      <w:pPr>
        <w:pStyle w:val="ListParagraph"/>
        <w:ind w:left="2127"/>
        <w:rPr>
          <w:rFonts w:ascii="Arial" w:hAnsi="Arial" w:cs="Arial"/>
          <w:sz w:val="20"/>
          <w:szCs w:val="20"/>
          <w:lang w:val="fr-BE"/>
        </w:rPr>
      </w:pPr>
      <w:r w:rsidRPr="00556872">
        <w:rPr>
          <w:rFonts w:ascii="Arial" w:hAnsi="Arial" w:cs="Arial"/>
          <w:sz w:val="20"/>
          <w:szCs w:val="20"/>
          <w:lang w:val="fr-BE"/>
        </w:rPr>
        <w:t>L</w:t>
      </w:r>
      <w:r>
        <w:rPr>
          <w:rFonts w:ascii="Arial" w:hAnsi="Arial" w:cs="Arial"/>
          <w:sz w:val="20"/>
          <w:szCs w:val="20"/>
          <w:lang w:val="fr-BE"/>
        </w:rPr>
        <w:t>’</w:t>
      </w:r>
      <w:r w:rsidRPr="00556872">
        <w:rPr>
          <w:rFonts w:ascii="Arial" w:hAnsi="Arial" w:cs="Arial"/>
          <w:sz w:val="20"/>
          <w:szCs w:val="20"/>
          <w:lang w:val="fr-BE"/>
        </w:rPr>
        <w:t xml:space="preserve">ATT+A003 « état de la police » = </w:t>
      </w:r>
      <w:r>
        <w:rPr>
          <w:rFonts w:ascii="Arial" w:hAnsi="Arial" w:cs="Arial"/>
          <w:sz w:val="20"/>
          <w:szCs w:val="20"/>
          <w:lang w:val="fr-BE"/>
        </w:rPr>
        <w:t>1</w:t>
      </w:r>
      <w:r w:rsidRPr="00556872">
        <w:rPr>
          <w:rFonts w:ascii="Arial" w:hAnsi="Arial" w:cs="Arial"/>
          <w:sz w:val="20"/>
          <w:szCs w:val="20"/>
          <w:lang w:val="fr-BE"/>
        </w:rPr>
        <w:t xml:space="preserve"> « en</w:t>
      </w:r>
      <w:r>
        <w:rPr>
          <w:rFonts w:ascii="Arial" w:hAnsi="Arial" w:cs="Arial"/>
          <w:sz w:val="20"/>
          <w:szCs w:val="20"/>
          <w:lang w:val="fr-BE"/>
        </w:rPr>
        <w:t xml:space="preserve"> </w:t>
      </w:r>
      <w:r w:rsidRPr="00556872">
        <w:rPr>
          <w:rFonts w:ascii="Arial" w:hAnsi="Arial" w:cs="Arial"/>
          <w:sz w:val="20"/>
          <w:szCs w:val="20"/>
          <w:lang w:val="fr-BE"/>
        </w:rPr>
        <w:t xml:space="preserve">cours » avec le DTM+138 « date d’expiration » </w:t>
      </w:r>
      <w:r>
        <w:rPr>
          <w:rFonts w:ascii="Arial" w:hAnsi="Arial" w:cs="Arial"/>
          <w:sz w:val="20"/>
          <w:szCs w:val="20"/>
          <w:lang w:val="fr-BE"/>
        </w:rPr>
        <w:t>non garni</w:t>
      </w:r>
      <w:r w:rsidRPr="00556872">
        <w:rPr>
          <w:rFonts w:ascii="Arial" w:hAnsi="Arial" w:cs="Arial"/>
          <w:sz w:val="20"/>
          <w:szCs w:val="20"/>
          <w:lang w:val="fr-BE"/>
        </w:rPr>
        <w:t xml:space="preserve">.  </w:t>
      </w:r>
    </w:p>
    <w:p w14:paraId="1221C7D8" w14:textId="77777777" w:rsidR="00DF0E3C" w:rsidRPr="00556872" w:rsidRDefault="00990D49" w:rsidP="00556872">
      <w:pPr>
        <w:pStyle w:val="ListParagraph"/>
        <w:numPr>
          <w:ilvl w:val="0"/>
          <w:numId w:val="18"/>
        </w:numPr>
        <w:rPr>
          <w:rFonts w:ascii="Arial" w:hAnsi="Arial" w:cs="Arial"/>
          <w:sz w:val="20"/>
          <w:szCs w:val="20"/>
          <w:lang w:val="fr-BE"/>
        </w:rPr>
      </w:pPr>
      <w:r w:rsidRPr="00556872">
        <w:rPr>
          <w:rFonts w:ascii="Arial" w:hAnsi="Arial" w:cs="Arial"/>
          <w:sz w:val="20"/>
          <w:szCs w:val="20"/>
          <w:lang w:val="fr-BE"/>
        </w:rPr>
        <w:t>De</w:t>
      </w:r>
      <w:r w:rsidR="00DF0E3C" w:rsidRPr="00556872">
        <w:rPr>
          <w:rFonts w:ascii="Arial" w:hAnsi="Arial" w:cs="Arial"/>
          <w:sz w:val="20"/>
          <w:szCs w:val="20"/>
          <w:lang w:val="fr-BE"/>
        </w:rPr>
        <w:t xml:space="preserve"> durée fixe, non renouvelable tacitement.</w:t>
      </w:r>
    </w:p>
    <w:p w14:paraId="34FC6EB4" w14:textId="77777777" w:rsidR="00DF0E3C" w:rsidRDefault="00DF0E3C" w:rsidP="00556872">
      <w:pPr>
        <w:ind w:left="2127"/>
        <w:rPr>
          <w:rFonts w:ascii="Arial" w:hAnsi="Arial" w:cs="Arial"/>
          <w:sz w:val="20"/>
          <w:szCs w:val="20"/>
          <w:lang w:val="fr-BE"/>
        </w:rPr>
      </w:pPr>
      <w:r w:rsidRPr="00DF0E3C">
        <w:rPr>
          <w:rFonts w:ascii="Arial" w:hAnsi="Arial" w:cs="Arial"/>
          <w:sz w:val="20"/>
          <w:szCs w:val="20"/>
          <w:lang w:val="fr-BE"/>
        </w:rPr>
        <w:t>Le ATT+A003 « état de la police » = 6 « en</w:t>
      </w:r>
      <w:r w:rsidR="00556872">
        <w:rPr>
          <w:rFonts w:ascii="Arial" w:hAnsi="Arial" w:cs="Arial"/>
          <w:sz w:val="20"/>
          <w:szCs w:val="20"/>
          <w:lang w:val="fr-BE"/>
        </w:rPr>
        <w:t xml:space="preserve"> </w:t>
      </w:r>
      <w:r w:rsidRPr="00DF0E3C">
        <w:rPr>
          <w:rFonts w:ascii="Arial" w:hAnsi="Arial" w:cs="Arial"/>
          <w:sz w:val="20"/>
          <w:szCs w:val="20"/>
          <w:lang w:val="fr-BE"/>
        </w:rPr>
        <w:t xml:space="preserve">cours jusqu’au » avec le DTM+138 « date d’expiration » explicitant cette date de fin.  </w:t>
      </w:r>
    </w:p>
    <w:p w14:paraId="532FC2EF" w14:textId="77777777" w:rsidR="008C6D0F" w:rsidRDefault="008C6D0F" w:rsidP="00A05DE8">
      <w:pPr>
        <w:rPr>
          <w:rFonts w:ascii="Arial" w:hAnsi="Arial" w:cs="Arial"/>
          <w:sz w:val="20"/>
          <w:szCs w:val="20"/>
          <w:lang w:val="fr-BE"/>
        </w:rPr>
      </w:pPr>
    </w:p>
    <w:p w14:paraId="6A5638F7" w14:textId="77777777" w:rsidR="00E5080C" w:rsidRDefault="00E5080C" w:rsidP="00A05DE8">
      <w:pPr>
        <w:rPr>
          <w:rFonts w:ascii="Arial" w:hAnsi="Arial" w:cs="Arial"/>
          <w:sz w:val="20"/>
          <w:szCs w:val="20"/>
          <w:lang w:val="fr-BE"/>
        </w:rPr>
      </w:pPr>
      <w:r>
        <w:rPr>
          <w:rFonts w:ascii="Arial" w:hAnsi="Arial" w:cs="Arial"/>
          <w:sz w:val="20"/>
          <w:szCs w:val="20"/>
          <w:lang w:val="fr-BE"/>
        </w:rPr>
        <w:t xml:space="preserve">Pour les garanties ou sous-garanties de type « individuelle » (IxD+2xx) </w:t>
      </w:r>
      <w:r w:rsidR="00945522">
        <w:rPr>
          <w:rFonts w:ascii="Arial" w:hAnsi="Arial" w:cs="Arial"/>
          <w:sz w:val="20"/>
          <w:szCs w:val="20"/>
          <w:lang w:val="fr-BE"/>
        </w:rPr>
        <w:t>nous offrons les :</w:t>
      </w:r>
    </w:p>
    <w:p w14:paraId="08D45C63"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MOA+026 « capital décès »</w:t>
      </w:r>
    </w:p>
    <w:p w14:paraId="55E8F0B8"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MOA+036 « capital – indemnité journalière »</w:t>
      </w:r>
    </w:p>
    <w:p w14:paraId="6467A9DE"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MOA+037 « capital – allocation maximale »</w:t>
      </w:r>
    </w:p>
    <w:p w14:paraId="77ECA07B"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MOA+042 « capital – indemnité annuelle »</w:t>
      </w:r>
    </w:p>
    <w:p w14:paraId="4BD59208"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PCD+044 « pourcentage de croissance de la rente »</w:t>
      </w:r>
    </w:p>
    <w:p w14:paraId="5B5026C7"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PCD+070 « pourcentage de croissance annuelle de la rente »</w:t>
      </w:r>
    </w:p>
    <w:p w14:paraId="2CEC9362" w14:textId="77777777" w:rsidR="00945522" w:rsidRDefault="00945522" w:rsidP="00945522">
      <w:pPr>
        <w:ind w:left="709"/>
        <w:rPr>
          <w:rFonts w:ascii="Arial" w:hAnsi="Arial" w:cs="Arial"/>
          <w:sz w:val="20"/>
          <w:szCs w:val="20"/>
          <w:lang w:val="fr-BE"/>
        </w:rPr>
      </w:pPr>
    </w:p>
    <w:p w14:paraId="0ADEF072" w14:textId="77777777" w:rsidR="00945522" w:rsidRDefault="00945522" w:rsidP="00A05DE8">
      <w:pPr>
        <w:rPr>
          <w:rFonts w:ascii="Arial" w:hAnsi="Arial" w:cs="Arial"/>
          <w:sz w:val="20"/>
          <w:szCs w:val="20"/>
          <w:lang w:val="fr-BE"/>
        </w:rPr>
      </w:pPr>
      <w:r>
        <w:rPr>
          <w:rFonts w:ascii="Arial" w:hAnsi="Arial" w:cs="Arial"/>
          <w:sz w:val="20"/>
          <w:szCs w:val="20"/>
          <w:lang w:val="fr-BE"/>
        </w:rPr>
        <w:t>Pour les garanties ou sous-garanties de type « incendie » (IxD+3xx) nous offrons les :</w:t>
      </w:r>
    </w:p>
    <w:p w14:paraId="25BAF0B9" w14:textId="77777777" w:rsidR="00945522" w:rsidRDefault="00945522" w:rsidP="00945522">
      <w:pPr>
        <w:ind w:left="709"/>
        <w:rPr>
          <w:rFonts w:ascii="Arial" w:hAnsi="Arial" w:cs="Arial"/>
          <w:sz w:val="20"/>
          <w:szCs w:val="20"/>
          <w:lang w:val="fr-BE"/>
        </w:rPr>
      </w:pPr>
      <w:r>
        <w:rPr>
          <w:rFonts w:ascii="Arial" w:hAnsi="Arial" w:cs="Arial"/>
          <w:sz w:val="20"/>
          <w:szCs w:val="20"/>
          <w:lang w:val="fr-BE"/>
        </w:rPr>
        <w:lastRenderedPageBreak/>
        <w:t>MOA+035 « montant au 1</w:t>
      </w:r>
      <w:r w:rsidRPr="00945522">
        <w:rPr>
          <w:rFonts w:ascii="Arial" w:hAnsi="Arial" w:cs="Arial"/>
          <w:sz w:val="20"/>
          <w:szCs w:val="20"/>
          <w:vertAlign w:val="superscript"/>
          <w:lang w:val="fr-BE"/>
        </w:rPr>
        <w:t>er</w:t>
      </w:r>
      <w:r>
        <w:rPr>
          <w:rFonts w:ascii="Arial" w:hAnsi="Arial" w:cs="Arial"/>
          <w:sz w:val="20"/>
          <w:szCs w:val="20"/>
          <w:lang w:val="fr-BE"/>
        </w:rPr>
        <w:t xml:space="preserve"> risque »</w:t>
      </w:r>
    </w:p>
    <w:p w14:paraId="0FB1C29A"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MOA+036 « capital – indemnité journalière »</w:t>
      </w:r>
    </w:p>
    <w:p w14:paraId="318335CF" w14:textId="77777777" w:rsidR="00945522" w:rsidRDefault="00945522" w:rsidP="00945522">
      <w:pPr>
        <w:ind w:left="709"/>
        <w:rPr>
          <w:rFonts w:ascii="Arial" w:hAnsi="Arial" w:cs="Arial"/>
          <w:sz w:val="20"/>
          <w:szCs w:val="20"/>
          <w:lang w:val="fr-BE"/>
        </w:rPr>
      </w:pPr>
      <w:r>
        <w:rPr>
          <w:rFonts w:ascii="Arial" w:hAnsi="Arial" w:cs="Arial"/>
          <w:sz w:val="20"/>
          <w:szCs w:val="20"/>
          <w:lang w:val="fr-BE"/>
        </w:rPr>
        <w:t>PCD+011 « pourcentage valeur assurée »</w:t>
      </w:r>
    </w:p>
    <w:p w14:paraId="11B411F4" w14:textId="77777777" w:rsidR="00945522" w:rsidRDefault="00945522" w:rsidP="00945522">
      <w:pPr>
        <w:ind w:left="709"/>
        <w:rPr>
          <w:rFonts w:ascii="Arial" w:hAnsi="Arial" w:cs="Arial"/>
          <w:sz w:val="20"/>
          <w:szCs w:val="20"/>
          <w:lang w:val="fr-BE"/>
        </w:rPr>
      </w:pPr>
    </w:p>
    <w:p w14:paraId="4421899E" w14:textId="77777777" w:rsidR="00F27E12" w:rsidRDefault="00F27E12" w:rsidP="00F27E12">
      <w:pPr>
        <w:rPr>
          <w:rFonts w:ascii="Arial" w:hAnsi="Arial" w:cs="Arial"/>
          <w:sz w:val="20"/>
          <w:szCs w:val="20"/>
          <w:lang w:val="fr-BE"/>
        </w:rPr>
      </w:pPr>
      <w:r>
        <w:rPr>
          <w:rFonts w:ascii="Arial" w:hAnsi="Arial" w:cs="Arial"/>
          <w:sz w:val="20"/>
          <w:szCs w:val="20"/>
          <w:lang w:val="fr-BE"/>
        </w:rPr>
        <w:t>Pour les garanties ou sous-garanties de type « auto » (IxD+5xx) nous offrons les :</w:t>
      </w:r>
    </w:p>
    <w:p w14:paraId="55A95348" w14:textId="77777777" w:rsidR="00F27E12" w:rsidRDefault="00F27E12" w:rsidP="00F27E12">
      <w:pPr>
        <w:ind w:left="709"/>
        <w:rPr>
          <w:rFonts w:ascii="Arial" w:hAnsi="Arial" w:cs="Arial"/>
          <w:sz w:val="20"/>
          <w:szCs w:val="20"/>
          <w:lang w:val="fr-BE"/>
        </w:rPr>
      </w:pPr>
      <w:r>
        <w:rPr>
          <w:rFonts w:ascii="Arial" w:hAnsi="Arial" w:cs="Arial"/>
          <w:sz w:val="20"/>
          <w:szCs w:val="20"/>
          <w:lang w:val="fr-BE"/>
        </w:rPr>
        <w:t>MOA+011 « valeur assurée (couverte) hors TVA »</w:t>
      </w:r>
    </w:p>
    <w:p w14:paraId="5BECC5AD" w14:textId="77777777" w:rsidR="008C6D0F" w:rsidRDefault="008C6D0F" w:rsidP="00A05DE8">
      <w:pPr>
        <w:rPr>
          <w:rFonts w:ascii="Arial" w:hAnsi="Arial" w:cs="Arial"/>
          <w:sz w:val="20"/>
          <w:szCs w:val="20"/>
          <w:lang w:val="fr-BE"/>
        </w:rPr>
      </w:pPr>
    </w:p>
    <w:p w14:paraId="2568537E" w14:textId="77777777" w:rsidR="008C6D0F" w:rsidRDefault="00B74FA3" w:rsidP="00A05DE8">
      <w:pPr>
        <w:rPr>
          <w:rFonts w:ascii="Arial" w:hAnsi="Arial" w:cs="Arial"/>
          <w:sz w:val="20"/>
          <w:szCs w:val="20"/>
          <w:lang w:val="fr-BE"/>
        </w:rPr>
      </w:pPr>
      <w:r>
        <w:rPr>
          <w:rFonts w:ascii="Arial" w:hAnsi="Arial" w:cs="Arial"/>
          <w:sz w:val="20"/>
          <w:szCs w:val="20"/>
          <w:lang w:val="fr-BE"/>
        </w:rPr>
        <w:t>Cet IARD couvre en principe les branches « non vie » - dans notre liste A509 « code branche FSMA » les :</w:t>
      </w:r>
    </w:p>
    <w:p w14:paraId="2E57D3DA"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01a</w:t>
      </w:r>
      <w:r>
        <w:rPr>
          <w:rFonts w:ascii="Arial" w:hAnsi="Arial" w:cs="Arial"/>
          <w:sz w:val="20"/>
          <w:szCs w:val="20"/>
          <w:lang w:val="fr-BE"/>
        </w:rPr>
        <w:tab/>
      </w:r>
      <w:r w:rsidRPr="00B74FA3">
        <w:rPr>
          <w:rFonts w:ascii="Arial" w:hAnsi="Arial" w:cs="Arial"/>
          <w:sz w:val="20"/>
          <w:szCs w:val="20"/>
          <w:lang w:val="fr-BE"/>
        </w:rPr>
        <w:t>Accidents sauf accidents du travail</w:t>
      </w:r>
      <w:r>
        <w:rPr>
          <w:rFonts w:ascii="Arial" w:hAnsi="Arial" w:cs="Arial"/>
          <w:sz w:val="20"/>
          <w:szCs w:val="20"/>
          <w:lang w:val="fr-BE"/>
        </w:rPr>
        <w:t xml:space="preserve"> / </w:t>
      </w:r>
      <w:proofErr w:type="spellStart"/>
      <w:r>
        <w:rPr>
          <w:rFonts w:ascii="Arial" w:hAnsi="Arial" w:cs="Arial"/>
          <w:sz w:val="20"/>
          <w:szCs w:val="20"/>
          <w:lang w:val="fr-BE"/>
        </w:rPr>
        <w:t>O</w:t>
      </w:r>
      <w:r w:rsidRPr="00B74FA3">
        <w:rPr>
          <w:rFonts w:ascii="Arial" w:hAnsi="Arial" w:cs="Arial"/>
          <w:sz w:val="20"/>
          <w:szCs w:val="20"/>
          <w:lang w:val="fr-BE"/>
        </w:rPr>
        <w:t>ngevallen</w:t>
      </w:r>
      <w:proofErr w:type="spellEnd"/>
      <w:r w:rsidRPr="00B74FA3">
        <w:rPr>
          <w:rFonts w:ascii="Arial" w:hAnsi="Arial" w:cs="Arial"/>
          <w:sz w:val="20"/>
          <w:szCs w:val="20"/>
          <w:lang w:val="fr-BE"/>
        </w:rPr>
        <w:t xml:space="preserve"> </w:t>
      </w:r>
      <w:proofErr w:type="spellStart"/>
      <w:r w:rsidRPr="00B74FA3">
        <w:rPr>
          <w:rFonts w:ascii="Arial" w:hAnsi="Arial" w:cs="Arial"/>
          <w:sz w:val="20"/>
          <w:szCs w:val="20"/>
          <w:lang w:val="fr-BE"/>
        </w:rPr>
        <w:t>behalve</w:t>
      </w:r>
      <w:proofErr w:type="spellEnd"/>
      <w:r w:rsidRPr="00B74FA3">
        <w:rPr>
          <w:rFonts w:ascii="Arial" w:hAnsi="Arial" w:cs="Arial"/>
          <w:sz w:val="20"/>
          <w:szCs w:val="20"/>
          <w:lang w:val="fr-BE"/>
        </w:rPr>
        <w:t xml:space="preserve"> </w:t>
      </w:r>
      <w:proofErr w:type="spellStart"/>
      <w:r w:rsidRPr="00B74FA3">
        <w:rPr>
          <w:rFonts w:ascii="Arial" w:hAnsi="Arial" w:cs="Arial"/>
          <w:sz w:val="20"/>
          <w:szCs w:val="20"/>
          <w:lang w:val="fr-BE"/>
        </w:rPr>
        <w:t>arbeidsongevallen</w:t>
      </w:r>
      <w:proofErr w:type="spellEnd"/>
    </w:p>
    <w:p w14:paraId="7A672C2E"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01b</w:t>
      </w:r>
      <w:r>
        <w:rPr>
          <w:rFonts w:ascii="Arial" w:hAnsi="Arial" w:cs="Arial"/>
          <w:sz w:val="20"/>
          <w:szCs w:val="20"/>
          <w:lang w:val="fr-BE"/>
        </w:rPr>
        <w:tab/>
      </w:r>
      <w:r w:rsidRPr="00B74FA3">
        <w:rPr>
          <w:rFonts w:ascii="Arial" w:hAnsi="Arial" w:cs="Arial"/>
          <w:sz w:val="20"/>
          <w:szCs w:val="20"/>
          <w:lang w:val="fr-BE"/>
        </w:rPr>
        <w:t>Accidents du travail</w:t>
      </w:r>
      <w:r>
        <w:rPr>
          <w:rFonts w:ascii="Arial" w:hAnsi="Arial" w:cs="Arial"/>
          <w:sz w:val="20"/>
          <w:szCs w:val="20"/>
          <w:lang w:val="fr-BE"/>
        </w:rPr>
        <w:t xml:space="preserve"> / </w:t>
      </w:r>
      <w:proofErr w:type="spellStart"/>
      <w:r w:rsidRPr="00B74FA3">
        <w:rPr>
          <w:rFonts w:ascii="Arial" w:hAnsi="Arial" w:cs="Arial"/>
          <w:sz w:val="20"/>
          <w:szCs w:val="20"/>
          <w:lang w:val="fr-BE"/>
        </w:rPr>
        <w:t>Arbeidsongevallen</w:t>
      </w:r>
      <w:proofErr w:type="spellEnd"/>
    </w:p>
    <w:p w14:paraId="6316E6AE" w14:textId="77777777" w:rsidR="00B74FA3" w:rsidRPr="00B74FA3" w:rsidRDefault="00B74FA3" w:rsidP="00B74FA3">
      <w:pPr>
        <w:ind w:left="709"/>
        <w:rPr>
          <w:rFonts w:ascii="Arial" w:hAnsi="Arial" w:cs="Arial"/>
          <w:sz w:val="20"/>
          <w:szCs w:val="20"/>
          <w:lang w:val="fr-BE"/>
        </w:rPr>
      </w:pPr>
      <w:r w:rsidRPr="00B74FA3">
        <w:rPr>
          <w:rFonts w:ascii="Arial" w:hAnsi="Arial" w:cs="Arial"/>
          <w:sz w:val="20"/>
          <w:szCs w:val="20"/>
          <w:lang w:val="fr-BE"/>
        </w:rPr>
        <w:t>02</w:t>
      </w:r>
      <w:r>
        <w:rPr>
          <w:rFonts w:ascii="Arial" w:hAnsi="Arial" w:cs="Arial"/>
          <w:sz w:val="20"/>
          <w:szCs w:val="20"/>
          <w:lang w:val="fr-BE"/>
        </w:rPr>
        <w:tab/>
      </w:r>
      <w:r w:rsidRPr="00B74FA3">
        <w:rPr>
          <w:rFonts w:ascii="Arial" w:hAnsi="Arial" w:cs="Arial"/>
          <w:sz w:val="20"/>
          <w:szCs w:val="20"/>
          <w:lang w:val="fr-BE"/>
        </w:rPr>
        <w:t>Maladie</w:t>
      </w:r>
      <w:r>
        <w:rPr>
          <w:rFonts w:ascii="Arial" w:hAnsi="Arial" w:cs="Arial"/>
          <w:sz w:val="20"/>
          <w:szCs w:val="20"/>
          <w:lang w:val="fr-BE"/>
        </w:rPr>
        <w:t xml:space="preserve"> / </w:t>
      </w:r>
      <w:proofErr w:type="spellStart"/>
      <w:r w:rsidRPr="00B74FA3">
        <w:rPr>
          <w:rFonts w:ascii="Arial" w:hAnsi="Arial" w:cs="Arial"/>
          <w:sz w:val="20"/>
          <w:szCs w:val="20"/>
          <w:lang w:val="fr-BE"/>
        </w:rPr>
        <w:t>Ziekte</w:t>
      </w:r>
      <w:proofErr w:type="spellEnd"/>
    </w:p>
    <w:p w14:paraId="009C98BA"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03</w:t>
      </w:r>
      <w:r w:rsidRPr="00B74FA3">
        <w:rPr>
          <w:rFonts w:ascii="Arial" w:hAnsi="Arial" w:cs="Arial"/>
          <w:sz w:val="20"/>
          <w:szCs w:val="20"/>
          <w:lang w:val="fr-BE"/>
        </w:rPr>
        <w:tab/>
        <w:t>Corps de véhicules terrestres - autres que ferroviaires</w:t>
      </w:r>
      <w:r>
        <w:rPr>
          <w:rFonts w:ascii="Arial" w:hAnsi="Arial" w:cs="Arial"/>
          <w:sz w:val="20"/>
          <w:szCs w:val="20"/>
          <w:lang w:val="fr-BE"/>
        </w:rPr>
        <w:t xml:space="preserve"> / </w:t>
      </w:r>
      <w:proofErr w:type="spellStart"/>
      <w:r w:rsidRPr="00B74FA3">
        <w:rPr>
          <w:rFonts w:ascii="Arial" w:hAnsi="Arial" w:cs="Arial"/>
          <w:sz w:val="20"/>
          <w:szCs w:val="20"/>
          <w:lang w:val="fr-BE"/>
        </w:rPr>
        <w:t>Voertuigcasco</w:t>
      </w:r>
      <w:proofErr w:type="spellEnd"/>
      <w:r w:rsidRPr="00B74FA3">
        <w:rPr>
          <w:rFonts w:ascii="Arial" w:hAnsi="Arial" w:cs="Arial"/>
          <w:sz w:val="20"/>
          <w:szCs w:val="20"/>
          <w:lang w:val="fr-BE"/>
        </w:rPr>
        <w:t xml:space="preserve"> met </w:t>
      </w:r>
      <w:proofErr w:type="spellStart"/>
      <w:r w:rsidRPr="00B74FA3">
        <w:rPr>
          <w:rFonts w:ascii="Arial" w:hAnsi="Arial" w:cs="Arial"/>
          <w:sz w:val="20"/>
          <w:szCs w:val="20"/>
          <w:lang w:val="fr-BE"/>
        </w:rPr>
        <w:t>uitzondering</w:t>
      </w:r>
      <w:proofErr w:type="spellEnd"/>
      <w:r w:rsidRPr="00B74FA3">
        <w:rPr>
          <w:rFonts w:ascii="Arial" w:hAnsi="Arial" w:cs="Arial"/>
          <w:sz w:val="20"/>
          <w:szCs w:val="20"/>
          <w:lang w:val="fr-BE"/>
        </w:rPr>
        <w:t xml:space="preserve"> van </w:t>
      </w:r>
      <w:proofErr w:type="spellStart"/>
      <w:r w:rsidRPr="00B74FA3">
        <w:rPr>
          <w:rFonts w:ascii="Arial" w:hAnsi="Arial" w:cs="Arial"/>
          <w:sz w:val="20"/>
          <w:szCs w:val="20"/>
          <w:lang w:val="fr-BE"/>
        </w:rPr>
        <w:t>rollend</w:t>
      </w:r>
      <w:proofErr w:type="spellEnd"/>
      <w:r w:rsidRPr="00B74FA3">
        <w:rPr>
          <w:rFonts w:ascii="Arial" w:hAnsi="Arial" w:cs="Arial"/>
          <w:sz w:val="20"/>
          <w:szCs w:val="20"/>
          <w:lang w:val="fr-BE"/>
        </w:rPr>
        <w:t xml:space="preserve"> </w:t>
      </w:r>
      <w:proofErr w:type="spellStart"/>
      <w:r w:rsidRPr="00B74FA3">
        <w:rPr>
          <w:rFonts w:ascii="Arial" w:hAnsi="Arial" w:cs="Arial"/>
          <w:sz w:val="20"/>
          <w:szCs w:val="20"/>
          <w:lang w:val="fr-BE"/>
        </w:rPr>
        <w:t>spoorwegmaterieel</w:t>
      </w:r>
      <w:proofErr w:type="spellEnd"/>
    </w:p>
    <w:p w14:paraId="129BC02F"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04</w:t>
      </w:r>
      <w:r>
        <w:rPr>
          <w:rFonts w:ascii="Arial" w:hAnsi="Arial" w:cs="Arial"/>
          <w:sz w:val="20"/>
          <w:szCs w:val="20"/>
          <w:lang w:val="fr-BE"/>
        </w:rPr>
        <w:tab/>
      </w:r>
      <w:r w:rsidRPr="00B74FA3">
        <w:rPr>
          <w:rFonts w:ascii="Arial" w:hAnsi="Arial" w:cs="Arial"/>
          <w:sz w:val="20"/>
          <w:szCs w:val="20"/>
          <w:lang w:val="fr-BE"/>
        </w:rPr>
        <w:t>Corps de véhicules ferroviaires</w:t>
      </w:r>
      <w:r>
        <w:rPr>
          <w:rFonts w:ascii="Arial" w:hAnsi="Arial" w:cs="Arial"/>
          <w:sz w:val="20"/>
          <w:szCs w:val="20"/>
          <w:lang w:val="fr-BE"/>
        </w:rPr>
        <w:t xml:space="preserve"> / </w:t>
      </w:r>
      <w:proofErr w:type="spellStart"/>
      <w:r w:rsidRPr="00B74FA3">
        <w:rPr>
          <w:rFonts w:ascii="Arial" w:hAnsi="Arial" w:cs="Arial"/>
          <w:sz w:val="20"/>
          <w:szCs w:val="20"/>
          <w:lang w:val="fr-BE"/>
        </w:rPr>
        <w:t>Casco</w:t>
      </w:r>
      <w:proofErr w:type="spellEnd"/>
      <w:r w:rsidRPr="00B74FA3">
        <w:rPr>
          <w:rFonts w:ascii="Arial" w:hAnsi="Arial" w:cs="Arial"/>
          <w:sz w:val="20"/>
          <w:szCs w:val="20"/>
          <w:lang w:val="fr-BE"/>
        </w:rPr>
        <w:t xml:space="preserve"> </w:t>
      </w:r>
      <w:proofErr w:type="spellStart"/>
      <w:r w:rsidRPr="00B74FA3">
        <w:rPr>
          <w:rFonts w:ascii="Arial" w:hAnsi="Arial" w:cs="Arial"/>
          <w:sz w:val="20"/>
          <w:szCs w:val="20"/>
          <w:lang w:val="fr-BE"/>
        </w:rPr>
        <w:t>rollend</w:t>
      </w:r>
      <w:proofErr w:type="spellEnd"/>
      <w:r w:rsidRPr="00B74FA3">
        <w:rPr>
          <w:rFonts w:ascii="Arial" w:hAnsi="Arial" w:cs="Arial"/>
          <w:sz w:val="20"/>
          <w:szCs w:val="20"/>
          <w:lang w:val="fr-BE"/>
        </w:rPr>
        <w:t xml:space="preserve"> </w:t>
      </w:r>
      <w:proofErr w:type="spellStart"/>
      <w:r w:rsidRPr="00B74FA3">
        <w:rPr>
          <w:rFonts w:ascii="Arial" w:hAnsi="Arial" w:cs="Arial"/>
          <w:sz w:val="20"/>
          <w:szCs w:val="20"/>
          <w:lang w:val="fr-BE"/>
        </w:rPr>
        <w:t>spoorwegmateriaal</w:t>
      </w:r>
      <w:proofErr w:type="spellEnd"/>
    </w:p>
    <w:p w14:paraId="7C288FC8"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05</w:t>
      </w:r>
      <w:r w:rsidRPr="00B74FA3">
        <w:rPr>
          <w:rFonts w:ascii="Arial" w:hAnsi="Arial" w:cs="Arial"/>
          <w:sz w:val="20"/>
          <w:szCs w:val="20"/>
          <w:lang w:val="fr-BE"/>
        </w:rPr>
        <w:tab/>
        <w:t>Corps de véhicules aériens</w:t>
      </w:r>
      <w:r>
        <w:rPr>
          <w:rFonts w:ascii="Arial" w:hAnsi="Arial" w:cs="Arial"/>
          <w:sz w:val="20"/>
          <w:szCs w:val="20"/>
          <w:lang w:val="fr-BE"/>
        </w:rPr>
        <w:t xml:space="preserve"> / </w:t>
      </w:r>
      <w:proofErr w:type="spellStart"/>
      <w:r w:rsidRPr="00B74FA3">
        <w:rPr>
          <w:rFonts w:ascii="Arial" w:hAnsi="Arial" w:cs="Arial"/>
          <w:sz w:val="20"/>
          <w:szCs w:val="20"/>
          <w:lang w:val="fr-BE"/>
        </w:rPr>
        <w:t>Luchtvaartuigcasco</w:t>
      </w:r>
      <w:proofErr w:type="spellEnd"/>
    </w:p>
    <w:p w14:paraId="3B20E6A7"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06</w:t>
      </w:r>
      <w:r w:rsidRPr="00B74FA3">
        <w:rPr>
          <w:rFonts w:ascii="Arial" w:hAnsi="Arial" w:cs="Arial"/>
          <w:sz w:val="20"/>
          <w:szCs w:val="20"/>
          <w:lang w:val="fr-BE"/>
        </w:rPr>
        <w:tab/>
        <w:t>Corps de véhicules maritimes - lacustres et fluviaux</w:t>
      </w:r>
      <w:r>
        <w:rPr>
          <w:rFonts w:ascii="Arial" w:hAnsi="Arial" w:cs="Arial"/>
          <w:sz w:val="20"/>
          <w:szCs w:val="20"/>
          <w:lang w:val="fr-BE"/>
        </w:rPr>
        <w:t xml:space="preserve"> / </w:t>
      </w:r>
      <w:proofErr w:type="spellStart"/>
      <w:r w:rsidRPr="00B74FA3">
        <w:rPr>
          <w:rFonts w:ascii="Arial" w:hAnsi="Arial" w:cs="Arial"/>
          <w:sz w:val="20"/>
          <w:szCs w:val="20"/>
          <w:lang w:val="fr-BE"/>
        </w:rPr>
        <w:t>Casco</w:t>
      </w:r>
      <w:proofErr w:type="spellEnd"/>
      <w:r w:rsidRPr="00B74FA3">
        <w:rPr>
          <w:rFonts w:ascii="Arial" w:hAnsi="Arial" w:cs="Arial"/>
          <w:sz w:val="20"/>
          <w:szCs w:val="20"/>
          <w:lang w:val="fr-BE"/>
        </w:rPr>
        <w:t xml:space="preserve"> </w:t>
      </w:r>
      <w:proofErr w:type="spellStart"/>
      <w:r w:rsidRPr="00B74FA3">
        <w:rPr>
          <w:rFonts w:ascii="Arial" w:hAnsi="Arial" w:cs="Arial"/>
          <w:sz w:val="20"/>
          <w:szCs w:val="20"/>
          <w:lang w:val="fr-BE"/>
        </w:rPr>
        <w:t>zee</w:t>
      </w:r>
      <w:proofErr w:type="spellEnd"/>
      <w:r w:rsidRPr="00B74FA3">
        <w:rPr>
          <w:rFonts w:ascii="Arial" w:hAnsi="Arial" w:cs="Arial"/>
          <w:sz w:val="20"/>
          <w:szCs w:val="20"/>
          <w:lang w:val="fr-BE"/>
        </w:rPr>
        <w:t xml:space="preserve">- en </w:t>
      </w:r>
      <w:proofErr w:type="spellStart"/>
      <w:r w:rsidRPr="00B74FA3">
        <w:rPr>
          <w:rFonts w:ascii="Arial" w:hAnsi="Arial" w:cs="Arial"/>
          <w:sz w:val="20"/>
          <w:szCs w:val="20"/>
          <w:lang w:val="fr-BE"/>
        </w:rPr>
        <w:t>binnenschepen</w:t>
      </w:r>
      <w:proofErr w:type="spellEnd"/>
    </w:p>
    <w:p w14:paraId="783D619E" w14:textId="77777777" w:rsidR="00B74FA3" w:rsidRPr="00F10242" w:rsidRDefault="00B74FA3" w:rsidP="00B74FA3">
      <w:pPr>
        <w:ind w:left="709"/>
        <w:rPr>
          <w:rFonts w:ascii="Arial" w:hAnsi="Arial" w:cs="Arial"/>
          <w:sz w:val="20"/>
          <w:szCs w:val="20"/>
          <w:lang w:val="fr-BE"/>
        </w:rPr>
      </w:pPr>
      <w:r w:rsidRPr="00F10242">
        <w:rPr>
          <w:rFonts w:ascii="Arial" w:hAnsi="Arial" w:cs="Arial"/>
          <w:sz w:val="20"/>
          <w:szCs w:val="20"/>
          <w:lang w:val="fr-BE"/>
        </w:rPr>
        <w:t>07</w:t>
      </w:r>
      <w:r w:rsidRPr="00F10242">
        <w:rPr>
          <w:rFonts w:ascii="Arial" w:hAnsi="Arial" w:cs="Arial"/>
          <w:sz w:val="20"/>
          <w:szCs w:val="20"/>
          <w:lang w:val="fr-BE"/>
        </w:rPr>
        <w:tab/>
        <w:t xml:space="preserve">Marchandises transportées / </w:t>
      </w:r>
      <w:proofErr w:type="spellStart"/>
      <w:r w:rsidRPr="00F10242">
        <w:rPr>
          <w:rFonts w:ascii="Arial" w:hAnsi="Arial" w:cs="Arial"/>
          <w:sz w:val="20"/>
          <w:szCs w:val="20"/>
          <w:lang w:val="fr-BE"/>
        </w:rPr>
        <w:t>Vervoerde</w:t>
      </w:r>
      <w:proofErr w:type="spellEnd"/>
      <w:r w:rsidRPr="00F10242">
        <w:rPr>
          <w:rFonts w:ascii="Arial" w:hAnsi="Arial" w:cs="Arial"/>
          <w:sz w:val="20"/>
          <w:szCs w:val="20"/>
          <w:lang w:val="fr-BE"/>
        </w:rPr>
        <w:t xml:space="preserve"> </w:t>
      </w:r>
      <w:proofErr w:type="spellStart"/>
      <w:r w:rsidRPr="00F10242">
        <w:rPr>
          <w:rFonts w:ascii="Arial" w:hAnsi="Arial" w:cs="Arial"/>
          <w:sz w:val="20"/>
          <w:szCs w:val="20"/>
          <w:lang w:val="fr-BE"/>
        </w:rPr>
        <w:t>goederen</w:t>
      </w:r>
      <w:proofErr w:type="spellEnd"/>
    </w:p>
    <w:p w14:paraId="65D6D924"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08</w:t>
      </w:r>
      <w:r w:rsidRPr="00B74FA3">
        <w:rPr>
          <w:rFonts w:ascii="Arial" w:hAnsi="Arial" w:cs="Arial"/>
          <w:sz w:val="20"/>
          <w:szCs w:val="20"/>
          <w:lang w:val="fr-BE"/>
        </w:rPr>
        <w:tab/>
        <w:t>Incendie et éléments naturels</w:t>
      </w:r>
      <w:r>
        <w:rPr>
          <w:rFonts w:ascii="Arial" w:hAnsi="Arial" w:cs="Arial"/>
          <w:sz w:val="20"/>
          <w:szCs w:val="20"/>
          <w:lang w:val="fr-BE"/>
        </w:rPr>
        <w:t xml:space="preserve"> / </w:t>
      </w:r>
      <w:r w:rsidRPr="00B74FA3">
        <w:rPr>
          <w:rFonts w:ascii="Arial" w:hAnsi="Arial" w:cs="Arial"/>
          <w:sz w:val="20"/>
          <w:szCs w:val="20"/>
          <w:lang w:val="fr-BE"/>
        </w:rPr>
        <w:t xml:space="preserve">Brand en </w:t>
      </w:r>
      <w:proofErr w:type="spellStart"/>
      <w:r w:rsidRPr="00B74FA3">
        <w:rPr>
          <w:rFonts w:ascii="Arial" w:hAnsi="Arial" w:cs="Arial"/>
          <w:sz w:val="20"/>
          <w:szCs w:val="20"/>
          <w:lang w:val="fr-BE"/>
        </w:rPr>
        <w:t>natuurevenementen</w:t>
      </w:r>
      <w:proofErr w:type="spellEnd"/>
    </w:p>
    <w:p w14:paraId="7E5525E5" w14:textId="77777777" w:rsidR="00B74FA3" w:rsidRPr="00F10242" w:rsidRDefault="00B74FA3" w:rsidP="00B74FA3">
      <w:pPr>
        <w:ind w:left="709"/>
        <w:rPr>
          <w:rFonts w:ascii="Arial" w:hAnsi="Arial" w:cs="Arial"/>
          <w:sz w:val="20"/>
          <w:szCs w:val="20"/>
          <w:lang w:val="fr-BE"/>
        </w:rPr>
      </w:pPr>
      <w:r w:rsidRPr="00F10242">
        <w:rPr>
          <w:rFonts w:ascii="Arial" w:hAnsi="Arial" w:cs="Arial"/>
          <w:sz w:val="20"/>
          <w:szCs w:val="20"/>
          <w:lang w:val="fr-BE"/>
        </w:rPr>
        <w:t>09</w:t>
      </w:r>
      <w:r w:rsidRPr="00F10242">
        <w:rPr>
          <w:rFonts w:ascii="Arial" w:hAnsi="Arial" w:cs="Arial"/>
          <w:sz w:val="20"/>
          <w:szCs w:val="20"/>
          <w:lang w:val="fr-BE"/>
        </w:rPr>
        <w:tab/>
        <w:t xml:space="preserve">Autres dommages aux biens / </w:t>
      </w:r>
      <w:proofErr w:type="spellStart"/>
      <w:r w:rsidRPr="00F10242">
        <w:rPr>
          <w:rFonts w:ascii="Arial" w:hAnsi="Arial" w:cs="Arial"/>
          <w:sz w:val="20"/>
          <w:szCs w:val="20"/>
          <w:lang w:val="fr-BE"/>
        </w:rPr>
        <w:t>Andere</w:t>
      </w:r>
      <w:proofErr w:type="spellEnd"/>
      <w:r w:rsidRPr="00F10242">
        <w:rPr>
          <w:rFonts w:ascii="Arial" w:hAnsi="Arial" w:cs="Arial"/>
          <w:sz w:val="20"/>
          <w:szCs w:val="20"/>
          <w:lang w:val="fr-BE"/>
        </w:rPr>
        <w:t xml:space="preserve"> schade </w:t>
      </w:r>
      <w:proofErr w:type="spellStart"/>
      <w:r w:rsidRPr="00F10242">
        <w:rPr>
          <w:rFonts w:ascii="Arial" w:hAnsi="Arial" w:cs="Arial"/>
          <w:sz w:val="20"/>
          <w:szCs w:val="20"/>
          <w:lang w:val="fr-BE"/>
        </w:rPr>
        <w:t>aan</w:t>
      </w:r>
      <w:proofErr w:type="spellEnd"/>
      <w:r w:rsidRPr="00F10242">
        <w:rPr>
          <w:rFonts w:ascii="Arial" w:hAnsi="Arial" w:cs="Arial"/>
          <w:sz w:val="20"/>
          <w:szCs w:val="20"/>
          <w:lang w:val="fr-BE"/>
        </w:rPr>
        <w:t xml:space="preserve"> </w:t>
      </w:r>
      <w:proofErr w:type="spellStart"/>
      <w:r w:rsidRPr="00F10242">
        <w:rPr>
          <w:rFonts w:ascii="Arial" w:hAnsi="Arial" w:cs="Arial"/>
          <w:sz w:val="20"/>
          <w:szCs w:val="20"/>
          <w:lang w:val="fr-BE"/>
        </w:rPr>
        <w:t>goederen</w:t>
      </w:r>
      <w:proofErr w:type="spellEnd"/>
    </w:p>
    <w:p w14:paraId="239BD102" w14:textId="77777777" w:rsidR="00B74FA3" w:rsidRPr="00F10242" w:rsidRDefault="00B74FA3" w:rsidP="00B74FA3">
      <w:pPr>
        <w:ind w:left="709"/>
        <w:rPr>
          <w:rFonts w:ascii="Arial" w:hAnsi="Arial" w:cs="Arial"/>
          <w:sz w:val="20"/>
          <w:szCs w:val="20"/>
          <w:lang w:val="nl-BE"/>
        </w:rPr>
      </w:pPr>
      <w:r w:rsidRPr="00B74FA3">
        <w:rPr>
          <w:rFonts w:ascii="Arial" w:hAnsi="Arial" w:cs="Arial"/>
          <w:sz w:val="20"/>
          <w:szCs w:val="20"/>
          <w:lang w:val="fr-BE"/>
        </w:rPr>
        <w:t>10a</w:t>
      </w:r>
      <w:r w:rsidRPr="00B74FA3">
        <w:rPr>
          <w:rFonts w:ascii="Arial" w:hAnsi="Arial" w:cs="Arial"/>
          <w:sz w:val="20"/>
          <w:szCs w:val="20"/>
          <w:lang w:val="fr-BE"/>
        </w:rPr>
        <w:tab/>
      </w:r>
      <w:proofErr w:type="spellStart"/>
      <w:r w:rsidRPr="00B74FA3">
        <w:rPr>
          <w:rFonts w:ascii="Arial" w:hAnsi="Arial" w:cs="Arial"/>
          <w:sz w:val="20"/>
          <w:szCs w:val="20"/>
          <w:lang w:val="fr-BE"/>
        </w:rPr>
        <w:t>Ass</w:t>
      </w:r>
      <w:proofErr w:type="spellEnd"/>
      <w:r w:rsidRPr="00B74FA3">
        <w:rPr>
          <w:rFonts w:ascii="Arial" w:hAnsi="Arial" w:cs="Arial"/>
          <w:sz w:val="20"/>
          <w:szCs w:val="20"/>
          <w:lang w:val="fr-BE"/>
        </w:rPr>
        <w:t xml:space="preserve">. </w:t>
      </w:r>
      <w:proofErr w:type="gramStart"/>
      <w:r w:rsidRPr="00B74FA3">
        <w:rPr>
          <w:rFonts w:ascii="Arial" w:hAnsi="Arial" w:cs="Arial"/>
          <w:sz w:val="20"/>
          <w:szCs w:val="20"/>
          <w:lang w:val="fr-BE"/>
        </w:rPr>
        <w:t>obligatoire</w:t>
      </w:r>
      <w:proofErr w:type="gramEnd"/>
      <w:r w:rsidRPr="00B74FA3">
        <w:rPr>
          <w:rFonts w:ascii="Arial" w:hAnsi="Arial" w:cs="Arial"/>
          <w:sz w:val="20"/>
          <w:szCs w:val="20"/>
          <w:lang w:val="fr-BE"/>
        </w:rPr>
        <w:t xml:space="preserve"> R.C. véhicules automoteurs</w:t>
      </w:r>
      <w:r>
        <w:rPr>
          <w:rFonts w:ascii="Arial" w:hAnsi="Arial" w:cs="Arial"/>
          <w:sz w:val="20"/>
          <w:szCs w:val="20"/>
          <w:lang w:val="fr-BE"/>
        </w:rPr>
        <w:t xml:space="preserve"> / </w:t>
      </w:r>
      <w:proofErr w:type="spellStart"/>
      <w:r w:rsidRPr="00B74FA3">
        <w:rPr>
          <w:rFonts w:ascii="Arial" w:hAnsi="Arial" w:cs="Arial"/>
          <w:sz w:val="20"/>
          <w:szCs w:val="20"/>
          <w:lang w:val="fr-BE"/>
        </w:rPr>
        <w:t>Verplichte</w:t>
      </w:r>
      <w:proofErr w:type="spellEnd"/>
      <w:r w:rsidRPr="00B74FA3">
        <w:rPr>
          <w:rFonts w:ascii="Arial" w:hAnsi="Arial" w:cs="Arial"/>
          <w:sz w:val="20"/>
          <w:szCs w:val="20"/>
          <w:lang w:val="fr-BE"/>
        </w:rPr>
        <w:t xml:space="preserve"> </w:t>
      </w:r>
      <w:proofErr w:type="spellStart"/>
      <w:r w:rsidRPr="00B74FA3">
        <w:rPr>
          <w:rFonts w:ascii="Arial" w:hAnsi="Arial" w:cs="Arial"/>
          <w:sz w:val="20"/>
          <w:szCs w:val="20"/>
          <w:lang w:val="fr-BE"/>
        </w:rPr>
        <w:t>verz</w:t>
      </w:r>
      <w:proofErr w:type="spellEnd"/>
      <w:r w:rsidRPr="00B74FA3">
        <w:rPr>
          <w:rFonts w:ascii="Arial" w:hAnsi="Arial" w:cs="Arial"/>
          <w:sz w:val="20"/>
          <w:szCs w:val="20"/>
          <w:lang w:val="fr-BE"/>
        </w:rPr>
        <w:t xml:space="preserve">. </w:t>
      </w:r>
      <w:proofErr w:type="gramStart"/>
      <w:r w:rsidRPr="00F10242">
        <w:rPr>
          <w:rFonts w:ascii="Arial" w:hAnsi="Arial" w:cs="Arial"/>
          <w:sz w:val="20"/>
          <w:szCs w:val="20"/>
          <w:lang w:val="nl-BE"/>
        </w:rPr>
        <w:t>B.A. motorrijtuigen</w:t>
      </w:r>
      <w:proofErr w:type="gramEnd"/>
    </w:p>
    <w:p w14:paraId="2BADF54C" w14:textId="77777777" w:rsidR="00B74FA3" w:rsidRPr="00F10242" w:rsidRDefault="00B74FA3" w:rsidP="00B74FA3">
      <w:pPr>
        <w:ind w:left="709"/>
        <w:rPr>
          <w:rFonts w:ascii="Arial" w:hAnsi="Arial" w:cs="Arial"/>
          <w:sz w:val="20"/>
          <w:szCs w:val="20"/>
          <w:lang w:val="nl-BE"/>
        </w:rPr>
      </w:pPr>
      <w:r w:rsidRPr="00F10242">
        <w:rPr>
          <w:rFonts w:ascii="Arial" w:hAnsi="Arial" w:cs="Arial"/>
          <w:sz w:val="20"/>
          <w:szCs w:val="20"/>
          <w:lang w:val="nl-BE"/>
        </w:rPr>
        <w:t>10b</w:t>
      </w:r>
      <w:r w:rsidRPr="00F10242">
        <w:rPr>
          <w:rFonts w:ascii="Arial" w:hAnsi="Arial" w:cs="Arial"/>
          <w:sz w:val="20"/>
          <w:szCs w:val="20"/>
          <w:lang w:val="nl-BE"/>
        </w:rPr>
        <w:tab/>
        <w:t xml:space="preserve">Assurance de la </w:t>
      </w:r>
      <w:proofErr w:type="spellStart"/>
      <w:r w:rsidRPr="00F10242">
        <w:rPr>
          <w:rFonts w:ascii="Arial" w:hAnsi="Arial" w:cs="Arial"/>
          <w:sz w:val="20"/>
          <w:szCs w:val="20"/>
          <w:lang w:val="nl-BE"/>
        </w:rPr>
        <w:t>responsabilité</w:t>
      </w:r>
      <w:proofErr w:type="spellEnd"/>
      <w:r w:rsidRPr="00F10242">
        <w:rPr>
          <w:rFonts w:ascii="Arial" w:hAnsi="Arial" w:cs="Arial"/>
          <w:sz w:val="20"/>
          <w:szCs w:val="20"/>
          <w:lang w:val="nl-BE"/>
        </w:rPr>
        <w:t xml:space="preserve"> </w:t>
      </w:r>
      <w:proofErr w:type="spellStart"/>
      <w:r w:rsidRPr="00F10242">
        <w:rPr>
          <w:rFonts w:ascii="Arial" w:hAnsi="Arial" w:cs="Arial"/>
          <w:sz w:val="20"/>
          <w:szCs w:val="20"/>
          <w:lang w:val="nl-BE"/>
        </w:rPr>
        <w:t>civile</w:t>
      </w:r>
      <w:proofErr w:type="spellEnd"/>
      <w:r w:rsidRPr="00F10242">
        <w:rPr>
          <w:rFonts w:ascii="Arial" w:hAnsi="Arial" w:cs="Arial"/>
          <w:sz w:val="20"/>
          <w:szCs w:val="20"/>
          <w:lang w:val="nl-BE"/>
        </w:rPr>
        <w:t xml:space="preserve"> du </w:t>
      </w:r>
      <w:proofErr w:type="gramStart"/>
      <w:r w:rsidRPr="00F10242">
        <w:rPr>
          <w:rFonts w:ascii="Arial" w:hAnsi="Arial" w:cs="Arial"/>
          <w:sz w:val="20"/>
          <w:szCs w:val="20"/>
          <w:lang w:val="nl-BE"/>
        </w:rPr>
        <w:t>transporteur /</w:t>
      </w:r>
      <w:proofErr w:type="gramEnd"/>
      <w:r w:rsidRPr="00F10242">
        <w:rPr>
          <w:rFonts w:ascii="Arial" w:hAnsi="Arial" w:cs="Arial"/>
          <w:sz w:val="20"/>
          <w:szCs w:val="20"/>
          <w:lang w:val="nl-BE"/>
        </w:rPr>
        <w:t xml:space="preserve"> Verzekering aansprakelijkheid van de vervoerder</w:t>
      </w:r>
    </w:p>
    <w:p w14:paraId="4BA82798" w14:textId="77777777" w:rsidR="00B74FA3" w:rsidRPr="00F10242" w:rsidRDefault="00B74FA3" w:rsidP="00B74FA3">
      <w:pPr>
        <w:ind w:left="709"/>
        <w:rPr>
          <w:rFonts w:ascii="Arial" w:hAnsi="Arial" w:cs="Arial"/>
          <w:sz w:val="20"/>
          <w:szCs w:val="20"/>
          <w:lang w:val="nl-BE"/>
        </w:rPr>
      </w:pPr>
      <w:r w:rsidRPr="00F10242">
        <w:rPr>
          <w:rFonts w:ascii="Arial" w:hAnsi="Arial" w:cs="Arial"/>
          <w:sz w:val="20"/>
          <w:szCs w:val="20"/>
          <w:lang w:val="nl-BE"/>
        </w:rPr>
        <w:t>11</w:t>
      </w:r>
      <w:r w:rsidRPr="00F10242">
        <w:rPr>
          <w:rFonts w:ascii="Arial" w:hAnsi="Arial" w:cs="Arial"/>
          <w:sz w:val="20"/>
          <w:szCs w:val="20"/>
          <w:lang w:val="nl-BE"/>
        </w:rPr>
        <w:tab/>
        <w:t xml:space="preserve">R.C. </w:t>
      </w:r>
      <w:proofErr w:type="spellStart"/>
      <w:r w:rsidRPr="00F10242">
        <w:rPr>
          <w:rFonts w:ascii="Arial" w:hAnsi="Arial" w:cs="Arial"/>
          <w:sz w:val="20"/>
          <w:szCs w:val="20"/>
          <w:lang w:val="nl-BE"/>
        </w:rPr>
        <w:t>véhicules</w:t>
      </w:r>
      <w:proofErr w:type="spellEnd"/>
      <w:r w:rsidRPr="00F10242">
        <w:rPr>
          <w:rFonts w:ascii="Arial" w:hAnsi="Arial" w:cs="Arial"/>
          <w:sz w:val="20"/>
          <w:szCs w:val="20"/>
          <w:lang w:val="nl-BE"/>
        </w:rPr>
        <w:t xml:space="preserve"> </w:t>
      </w:r>
      <w:proofErr w:type="spellStart"/>
      <w:proofErr w:type="gramStart"/>
      <w:r w:rsidRPr="00F10242">
        <w:rPr>
          <w:rFonts w:ascii="Arial" w:hAnsi="Arial" w:cs="Arial"/>
          <w:sz w:val="20"/>
          <w:szCs w:val="20"/>
          <w:lang w:val="nl-BE"/>
        </w:rPr>
        <w:t>aériens</w:t>
      </w:r>
      <w:proofErr w:type="spellEnd"/>
      <w:r w:rsidRPr="00F10242">
        <w:rPr>
          <w:rFonts w:ascii="Arial" w:hAnsi="Arial" w:cs="Arial"/>
          <w:sz w:val="20"/>
          <w:szCs w:val="20"/>
          <w:lang w:val="nl-BE"/>
        </w:rPr>
        <w:t xml:space="preserve"> /</w:t>
      </w:r>
      <w:proofErr w:type="gramEnd"/>
      <w:r w:rsidRPr="00F10242">
        <w:rPr>
          <w:rFonts w:ascii="Arial" w:hAnsi="Arial" w:cs="Arial"/>
          <w:sz w:val="20"/>
          <w:szCs w:val="20"/>
          <w:lang w:val="nl-BE"/>
        </w:rPr>
        <w:t xml:space="preserve"> B.A. luchtvaartuigen</w:t>
      </w:r>
    </w:p>
    <w:p w14:paraId="0D03DAE6"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12</w:t>
      </w:r>
      <w:r w:rsidRPr="00B74FA3">
        <w:rPr>
          <w:rFonts w:ascii="Arial" w:hAnsi="Arial" w:cs="Arial"/>
          <w:sz w:val="20"/>
          <w:szCs w:val="20"/>
          <w:lang w:val="fr-BE"/>
        </w:rPr>
        <w:tab/>
        <w:t xml:space="preserve">R.C. véhicules maritimes - lacustres et fluviaux / B.A. </w:t>
      </w:r>
      <w:proofErr w:type="spellStart"/>
      <w:r w:rsidRPr="00B74FA3">
        <w:rPr>
          <w:rFonts w:ascii="Arial" w:hAnsi="Arial" w:cs="Arial"/>
          <w:sz w:val="20"/>
          <w:szCs w:val="20"/>
          <w:lang w:val="fr-BE"/>
        </w:rPr>
        <w:t>zee</w:t>
      </w:r>
      <w:proofErr w:type="spellEnd"/>
      <w:r w:rsidRPr="00B74FA3">
        <w:rPr>
          <w:rFonts w:ascii="Arial" w:hAnsi="Arial" w:cs="Arial"/>
          <w:sz w:val="20"/>
          <w:szCs w:val="20"/>
          <w:lang w:val="fr-BE"/>
        </w:rPr>
        <w:t xml:space="preserve">- en </w:t>
      </w:r>
      <w:proofErr w:type="spellStart"/>
      <w:r w:rsidRPr="00B74FA3">
        <w:rPr>
          <w:rFonts w:ascii="Arial" w:hAnsi="Arial" w:cs="Arial"/>
          <w:sz w:val="20"/>
          <w:szCs w:val="20"/>
          <w:lang w:val="fr-BE"/>
        </w:rPr>
        <w:t>binnenschepen</w:t>
      </w:r>
      <w:proofErr w:type="spellEnd"/>
    </w:p>
    <w:p w14:paraId="67F15383" w14:textId="77777777" w:rsidR="00B74FA3" w:rsidRDefault="00B74FA3" w:rsidP="00B74FA3">
      <w:pPr>
        <w:ind w:left="709"/>
        <w:rPr>
          <w:rFonts w:ascii="Arial" w:hAnsi="Arial" w:cs="Arial"/>
          <w:sz w:val="20"/>
          <w:szCs w:val="20"/>
          <w:lang w:val="fr-BE"/>
        </w:rPr>
      </w:pPr>
      <w:r w:rsidRPr="00B74FA3">
        <w:rPr>
          <w:rFonts w:ascii="Arial" w:hAnsi="Arial" w:cs="Arial"/>
          <w:sz w:val="20"/>
          <w:szCs w:val="20"/>
          <w:lang w:val="fr-BE"/>
        </w:rPr>
        <w:t>13</w:t>
      </w:r>
      <w:r w:rsidRPr="00B74FA3">
        <w:rPr>
          <w:rFonts w:ascii="Arial" w:hAnsi="Arial" w:cs="Arial"/>
          <w:sz w:val="20"/>
          <w:szCs w:val="20"/>
          <w:lang w:val="fr-BE"/>
        </w:rPr>
        <w:tab/>
        <w:t xml:space="preserve">R.C. générale / </w:t>
      </w:r>
      <w:proofErr w:type="spellStart"/>
      <w:r w:rsidRPr="00B74FA3">
        <w:rPr>
          <w:rFonts w:ascii="Arial" w:hAnsi="Arial" w:cs="Arial"/>
          <w:sz w:val="20"/>
          <w:szCs w:val="20"/>
          <w:lang w:val="fr-BE"/>
        </w:rPr>
        <w:t>Algemene</w:t>
      </w:r>
      <w:proofErr w:type="spellEnd"/>
      <w:r w:rsidRPr="00B74FA3">
        <w:rPr>
          <w:rFonts w:ascii="Arial" w:hAnsi="Arial" w:cs="Arial"/>
          <w:sz w:val="20"/>
          <w:szCs w:val="20"/>
          <w:lang w:val="fr-BE"/>
        </w:rPr>
        <w:t xml:space="preserve"> B.A</w:t>
      </w:r>
    </w:p>
    <w:p w14:paraId="301DBE01" w14:textId="77777777" w:rsidR="00B74FA3" w:rsidRDefault="00B74FA3" w:rsidP="00B74FA3">
      <w:pPr>
        <w:ind w:left="709"/>
        <w:rPr>
          <w:rFonts w:ascii="Arial" w:hAnsi="Arial" w:cs="Arial"/>
          <w:sz w:val="20"/>
          <w:szCs w:val="20"/>
          <w:lang w:val="nl-BE"/>
        </w:rPr>
      </w:pPr>
      <w:r w:rsidRPr="00B74FA3">
        <w:rPr>
          <w:rFonts w:ascii="Arial" w:hAnsi="Arial" w:cs="Arial"/>
          <w:sz w:val="20"/>
          <w:szCs w:val="20"/>
          <w:lang w:val="nl-BE"/>
        </w:rPr>
        <w:t>14</w:t>
      </w:r>
      <w:r>
        <w:rPr>
          <w:rFonts w:ascii="Arial" w:hAnsi="Arial" w:cs="Arial"/>
          <w:sz w:val="20"/>
          <w:szCs w:val="20"/>
          <w:lang w:val="nl-BE"/>
        </w:rPr>
        <w:tab/>
      </w:r>
      <w:proofErr w:type="gramStart"/>
      <w:r w:rsidRPr="00B74FA3">
        <w:rPr>
          <w:rFonts w:ascii="Arial" w:hAnsi="Arial" w:cs="Arial"/>
          <w:sz w:val="20"/>
          <w:szCs w:val="20"/>
          <w:lang w:val="nl-BE"/>
        </w:rPr>
        <w:t>Crédit</w:t>
      </w:r>
      <w:r>
        <w:rPr>
          <w:rFonts w:ascii="Arial" w:hAnsi="Arial" w:cs="Arial"/>
          <w:sz w:val="20"/>
          <w:szCs w:val="20"/>
          <w:lang w:val="nl-BE"/>
        </w:rPr>
        <w:t xml:space="preserve"> /</w:t>
      </w:r>
      <w:proofErr w:type="gramEnd"/>
      <w:r>
        <w:rPr>
          <w:rFonts w:ascii="Arial" w:hAnsi="Arial" w:cs="Arial"/>
          <w:sz w:val="20"/>
          <w:szCs w:val="20"/>
          <w:lang w:val="nl-BE"/>
        </w:rPr>
        <w:t xml:space="preserve"> </w:t>
      </w:r>
      <w:r w:rsidRPr="00B74FA3">
        <w:rPr>
          <w:rFonts w:ascii="Arial" w:hAnsi="Arial" w:cs="Arial"/>
          <w:sz w:val="20"/>
          <w:szCs w:val="20"/>
          <w:lang w:val="nl-BE"/>
        </w:rPr>
        <w:t>Krediet</w:t>
      </w:r>
    </w:p>
    <w:p w14:paraId="000EF80C" w14:textId="77777777" w:rsidR="00B74FA3" w:rsidRPr="00F10242" w:rsidRDefault="00B74FA3" w:rsidP="00B74FA3">
      <w:pPr>
        <w:ind w:left="709"/>
        <w:rPr>
          <w:rFonts w:ascii="Arial" w:hAnsi="Arial" w:cs="Arial"/>
          <w:sz w:val="20"/>
          <w:szCs w:val="20"/>
          <w:lang w:val="nl-BE"/>
        </w:rPr>
      </w:pPr>
      <w:r w:rsidRPr="00F10242">
        <w:rPr>
          <w:rFonts w:ascii="Arial" w:hAnsi="Arial" w:cs="Arial"/>
          <w:sz w:val="20"/>
          <w:szCs w:val="20"/>
          <w:lang w:val="nl-BE"/>
        </w:rPr>
        <w:t>15</w:t>
      </w:r>
      <w:r w:rsidRPr="00F10242">
        <w:rPr>
          <w:rFonts w:ascii="Arial" w:hAnsi="Arial" w:cs="Arial"/>
          <w:sz w:val="20"/>
          <w:szCs w:val="20"/>
          <w:lang w:val="nl-BE"/>
        </w:rPr>
        <w:tab/>
      </w:r>
      <w:proofErr w:type="spellStart"/>
      <w:proofErr w:type="gramStart"/>
      <w:r w:rsidRPr="00F10242">
        <w:rPr>
          <w:rFonts w:ascii="Arial" w:hAnsi="Arial" w:cs="Arial"/>
          <w:sz w:val="20"/>
          <w:szCs w:val="20"/>
          <w:lang w:val="nl-BE"/>
        </w:rPr>
        <w:t>Caution</w:t>
      </w:r>
      <w:proofErr w:type="spellEnd"/>
      <w:r w:rsidRPr="00F10242">
        <w:rPr>
          <w:rFonts w:ascii="Arial" w:hAnsi="Arial" w:cs="Arial"/>
          <w:sz w:val="20"/>
          <w:szCs w:val="20"/>
          <w:lang w:val="nl-BE"/>
        </w:rPr>
        <w:t xml:space="preserve"> /</w:t>
      </w:r>
      <w:proofErr w:type="gramEnd"/>
      <w:r w:rsidRPr="00F10242">
        <w:rPr>
          <w:rFonts w:ascii="Arial" w:hAnsi="Arial" w:cs="Arial"/>
          <w:sz w:val="20"/>
          <w:szCs w:val="20"/>
          <w:lang w:val="nl-BE"/>
        </w:rPr>
        <w:t xml:space="preserve"> Borgtocht</w:t>
      </w:r>
    </w:p>
    <w:p w14:paraId="594E8301" w14:textId="77777777" w:rsidR="00B74FA3" w:rsidRDefault="00B74FA3" w:rsidP="00B74FA3">
      <w:pPr>
        <w:ind w:left="709"/>
        <w:rPr>
          <w:rFonts w:ascii="Arial" w:hAnsi="Arial" w:cs="Arial"/>
          <w:sz w:val="20"/>
          <w:szCs w:val="20"/>
          <w:lang w:val="nl-BE"/>
        </w:rPr>
      </w:pPr>
      <w:r w:rsidRPr="00B74FA3">
        <w:rPr>
          <w:rFonts w:ascii="Arial" w:hAnsi="Arial" w:cs="Arial"/>
          <w:sz w:val="20"/>
          <w:szCs w:val="20"/>
          <w:lang w:val="nl-BE"/>
        </w:rPr>
        <w:t>16</w:t>
      </w:r>
      <w:r>
        <w:rPr>
          <w:rFonts w:ascii="Arial" w:hAnsi="Arial" w:cs="Arial"/>
          <w:sz w:val="20"/>
          <w:szCs w:val="20"/>
          <w:lang w:val="nl-BE"/>
        </w:rPr>
        <w:tab/>
      </w:r>
      <w:proofErr w:type="spellStart"/>
      <w:r w:rsidRPr="00B74FA3">
        <w:rPr>
          <w:rFonts w:ascii="Arial" w:hAnsi="Arial" w:cs="Arial"/>
          <w:sz w:val="20"/>
          <w:szCs w:val="20"/>
          <w:lang w:val="nl-BE"/>
        </w:rPr>
        <w:t>Pertes</w:t>
      </w:r>
      <w:proofErr w:type="spellEnd"/>
      <w:r w:rsidRPr="00B74FA3">
        <w:rPr>
          <w:rFonts w:ascii="Arial" w:hAnsi="Arial" w:cs="Arial"/>
          <w:sz w:val="20"/>
          <w:szCs w:val="20"/>
          <w:lang w:val="nl-BE"/>
        </w:rPr>
        <w:t xml:space="preserve"> </w:t>
      </w:r>
      <w:proofErr w:type="spellStart"/>
      <w:r w:rsidRPr="00B74FA3">
        <w:rPr>
          <w:rFonts w:ascii="Arial" w:hAnsi="Arial" w:cs="Arial"/>
          <w:sz w:val="20"/>
          <w:szCs w:val="20"/>
          <w:lang w:val="nl-BE"/>
        </w:rPr>
        <w:t>pécuniaires</w:t>
      </w:r>
      <w:proofErr w:type="spellEnd"/>
      <w:r w:rsidRPr="00B74FA3">
        <w:rPr>
          <w:rFonts w:ascii="Arial" w:hAnsi="Arial" w:cs="Arial"/>
          <w:sz w:val="20"/>
          <w:szCs w:val="20"/>
          <w:lang w:val="nl-BE"/>
        </w:rPr>
        <w:t xml:space="preserve"> </w:t>
      </w:r>
      <w:proofErr w:type="spellStart"/>
      <w:proofErr w:type="gramStart"/>
      <w:r w:rsidRPr="00B74FA3">
        <w:rPr>
          <w:rFonts w:ascii="Arial" w:hAnsi="Arial" w:cs="Arial"/>
          <w:sz w:val="20"/>
          <w:szCs w:val="20"/>
          <w:lang w:val="nl-BE"/>
        </w:rPr>
        <w:t>diverses</w:t>
      </w:r>
      <w:proofErr w:type="spellEnd"/>
      <w:r>
        <w:rPr>
          <w:rFonts w:ascii="Arial" w:hAnsi="Arial" w:cs="Arial"/>
          <w:sz w:val="20"/>
          <w:szCs w:val="20"/>
          <w:lang w:val="nl-BE"/>
        </w:rPr>
        <w:t xml:space="preserve"> /</w:t>
      </w:r>
      <w:proofErr w:type="gramEnd"/>
      <w:r>
        <w:rPr>
          <w:rFonts w:ascii="Arial" w:hAnsi="Arial" w:cs="Arial"/>
          <w:sz w:val="20"/>
          <w:szCs w:val="20"/>
          <w:lang w:val="nl-BE"/>
        </w:rPr>
        <w:t xml:space="preserve"> </w:t>
      </w:r>
      <w:r w:rsidRPr="00B74FA3">
        <w:rPr>
          <w:rFonts w:ascii="Arial" w:hAnsi="Arial" w:cs="Arial"/>
          <w:sz w:val="20"/>
          <w:szCs w:val="20"/>
          <w:lang w:val="nl-BE"/>
        </w:rPr>
        <w:t>Diverse geldelijke verliezen</w:t>
      </w:r>
    </w:p>
    <w:p w14:paraId="3404A25E" w14:textId="77777777" w:rsidR="00B74FA3" w:rsidRPr="00F10242" w:rsidRDefault="00B74FA3" w:rsidP="00B74FA3">
      <w:pPr>
        <w:ind w:left="709"/>
        <w:rPr>
          <w:rFonts w:ascii="Arial" w:hAnsi="Arial" w:cs="Arial"/>
          <w:sz w:val="20"/>
          <w:szCs w:val="20"/>
          <w:lang w:val="fr-BE"/>
        </w:rPr>
      </w:pPr>
      <w:r w:rsidRPr="00F10242">
        <w:rPr>
          <w:rFonts w:ascii="Arial" w:hAnsi="Arial" w:cs="Arial"/>
          <w:sz w:val="20"/>
          <w:szCs w:val="20"/>
          <w:lang w:val="fr-BE"/>
        </w:rPr>
        <w:t>17</w:t>
      </w:r>
      <w:r w:rsidRPr="00F10242">
        <w:rPr>
          <w:rFonts w:ascii="Arial" w:hAnsi="Arial" w:cs="Arial"/>
          <w:sz w:val="20"/>
          <w:szCs w:val="20"/>
          <w:lang w:val="fr-BE"/>
        </w:rPr>
        <w:tab/>
        <w:t xml:space="preserve">Protection juridique / </w:t>
      </w:r>
      <w:proofErr w:type="spellStart"/>
      <w:r w:rsidRPr="00F10242">
        <w:rPr>
          <w:rFonts w:ascii="Arial" w:hAnsi="Arial" w:cs="Arial"/>
          <w:sz w:val="20"/>
          <w:szCs w:val="20"/>
          <w:lang w:val="fr-BE"/>
        </w:rPr>
        <w:t>Rechtsbijstand</w:t>
      </w:r>
      <w:proofErr w:type="spellEnd"/>
    </w:p>
    <w:p w14:paraId="30D5D1EE" w14:textId="77777777" w:rsidR="00B74FA3" w:rsidRPr="00F10242" w:rsidRDefault="00B74FA3" w:rsidP="00B74FA3">
      <w:pPr>
        <w:ind w:left="709"/>
        <w:rPr>
          <w:rFonts w:ascii="Arial" w:hAnsi="Arial" w:cs="Arial"/>
          <w:sz w:val="20"/>
          <w:szCs w:val="20"/>
          <w:lang w:val="fr-BE"/>
        </w:rPr>
      </w:pPr>
      <w:r w:rsidRPr="00F10242">
        <w:rPr>
          <w:rFonts w:ascii="Arial" w:hAnsi="Arial" w:cs="Arial"/>
          <w:sz w:val="20"/>
          <w:szCs w:val="20"/>
          <w:lang w:val="fr-BE"/>
        </w:rPr>
        <w:t>18</w:t>
      </w:r>
      <w:r w:rsidRPr="00F10242">
        <w:rPr>
          <w:rFonts w:ascii="Arial" w:hAnsi="Arial" w:cs="Arial"/>
          <w:sz w:val="20"/>
          <w:szCs w:val="20"/>
          <w:lang w:val="fr-BE"/>
        </w:rPr>
        <w:tab/>
        <w:t xml:space="preserve">Assistance / </w:t>
      </w:r>
      <w:proofErr w:type="spellStart"/>
      <w:r w:rsidRPr="00F10242">
        <w:rPr>
          <w:rFonts w:ascii="Arial" w:hAnsi="Arial" w:cs="Arial"/>
          <w:sz w:val="20"/>
          <w:szCs w:val="20"/>
          <w:lang w:val="fr-BE"/>
        </w:rPr>
        <w:t>Hulpverlening</w:t>
      </w:r>
      <w:proofErr w:type="spellEnd"/>
    </w:p>
    <w:p w14:paraId="15E372E0" w14:textId="77777777" w:rsidR="00B74FA3" w:rsidRDefault="00B74FA3" w:rsidP="00B74FA3">
      <w:pPr>
        <w:rPr>
          <w:rFonts w:ascii="Arial" w:hAnsi="Arial" w:cs="Arial"/>
          <w:sz w:val="20"/>
          <w:szCs w:val="20"/>
          <w:lang w:val="fr-BE"/>
        </w:rPr>
      </w:pPr>
    </w:p>
    <w:p w14:paraId="51BAC5EE" w14:textId="77777777" w:rsidR="003166D0" w:rsidRPr="00F10242" w:rsidRDefault="003166D0" w:rsidP="00B74FA3">
      <w:pPr>
        <w:rPr>
          <w:rFonts w:ascii="Arial" w:hAnsi="Arial" w:cs="Arial"/>
          <w:sz w:val="20"/>
          <w:szCs w:val="20"/>
          <w:lang w:val="fr-BE"/>
        </w:rPr>
      </w:pPr>
    </w:p>
    <w:p w14:paraId="05480B0A" w14:textId="77777777" w:rsidR="00B74FA3" w:rsidRDefault="00B74FA3" w:rsidP="00B74FA3">
      <w:pPr>
        <w:rPr>
          <w:rFonts w:ascii="Arial" w:hAnsi="Arial" w:cs="Arial"/>
          <w:sz w:val="20"/>
          <w:szCs w:val="20"/>
          <w:lang w:val="fr-BE"/>
        </w:rPr>
      </w:pPr>
      <w:r w:rsidRPr="00311B99">
        <w:rPr>
          <w:rFonts w:ascii="Arial" w:hAnsi="Arial" w:cs="Arial"/>
          <w:b/>
          <w:sz w:val="20"/>
          <w:szCs w:val="20"/>
          <w:u w:val="single"/>
          <w:lang w:val="fr-BE"/>
        </w:rPr>
        <w:t xml:space="preserve">La </w:t>
      </w:r>
      <w:proofErr w:type="spellStart"/>
      <w:r w:rsidRPr="00311B99">
        <w:rPr>
          <w:rFonts w:ascii="Arial" w:hAnsi="Arial" w:cs="Arial"/>
          <w:b/>
          <w:sz w:val="20"/>
          <w:szCs w:val="20"/>
          <w:u w:val="single"/>
          <w:lang w:val="fr-BE"/>
        </w:rPr>
        <w:t>contre-partie</w:t>
      </w:r>
      <w:proofErr w:type="spellEnd"/>
      <w:r w:rsidRPr="00311B99">
        <w:rPr>
          <w:rFonts w:ascii="Arial" w:hAnsi="Arial" w:cs="Arial"/>
          <w:b/>
          <w:sz w:val="20"/>
          <w:szCs w:val="20"/>
          <w:u w:val="single"/>
          <w:lang w:val="fr-BE"/>
        </w:rPr>
        <w:t xml:space="preserve"> de cet IARD</w:t>
      </w:r>
      <w:r w:rsidR="000D3619" w:rsidRPr="00311B99">
        <w:rPr>
          <w:rFonts w:ascii="Arial" w:hAnsi="Arial" w:cs="Arial"/>
          <w:b/>
          <w:sz w:val="20"/>
          <w:szCs w:val="20"/>
          <w:u w:val="single"/>
          <w:lang w:val="fr-BE"/>
        </w:rPr>
        <w:t xml:space="preserve"> est la « vie »</w:t>
      </w:r>
      <w:r w:rsidR="000D3619">
        <w:rPr>
          <w:rFonts w:ascii="Arial" w:hAnsi="Arial" w:cs="Arial"/>
          <w:sz w:val="20"/>
          <w:szCs w:val="20"/>
          <w:lang w:val="fr-BE"/>
        </w:rPr>
        <w:t xml:space="preserve">, depuis l’apparition de la branche 23 la « vie et investissements / </w:t>
      </w:r>
      <w:proofErr w:type="spellStart"/>
      <w:r w:rsidR="000D3619">
        <w:rPr>
          <w:rFonts w:ascii="Arial" w:hAnsi="Arial" w:cs="Arial"/>
          <w:sz w:val="20"/>
          <w:szCs w:val="20"/>
          <w:lang w:val="fr-BE"/>
        </w:rPr>
        <w:t>leven</w:t>
      </w:r>
      <w:proofErr w:type="spellEnd"/>
      <w:r w:rsidR="000D3619">
        <w:rPr>
          <w:rFonts w:ascii="Arial" w:hAnsi="Arial" w:cs="Arial"/>
          <w:sz w:val="20"/>
          <w:szCs w:val="20"/>
          <w:lang w:val="fr-BE"/>
        </w:rPr>
        <w:t xml:space="preserve"> en </w:t>
      </w:r>
      <w:proofErr w:type="spellStart"/>
      <w:r w:rsidR="000D3619">
        <w:rPr>
          <w:rFonts w:ascii="Arial" w:hAnsi="Arial" w:cs="Arial"/>
          <w:sz w:val="20"/>
          <w:szCs w:val="20"/>
          <w:lang w:val="fr-BE"/>
        </w:rPr>
        <w:t>beleggingen</w:t>
      </w:r>
      <w:proofErr w:type="spellEnd"/>
      <w:r w:rsidR="000D3619">
        <w:rPr>
          <w:rFonts w:ascii="Arial" w:hAnsi="Arial" w:cs="Arial"/>
          <w:sz w:val="20"/>
          <w:szCs w:val="20"/>
          <w:lang w:val="fr-BE"/>
        </w:rPr>
        <w:t xml:space="preserve"> ».</w:t>
      </w:r>
    </w:p>
    <w:p w14:paraId="37DC2E5D" w14:textId="77777777" w:rsidR="000D3619" w:rsidRPr="000D3619" w:rsidRDefault="000D3619" w:rsidP="000D3619">
      <w:pPr>
        <w:ind w:left="709"/>
        <w:rPr>
          <w:rFonts w:ascii="Arial" w:hAnsi="Arial" w:cs="Arial"/>
          <w:sz w:val="20"/>
          <w:szCs w:val="20"/>
          <w:lang w:val="fr-BE"/>
        </w:rPr>
      </w:pPr>
      <w:r>
        <w:rPr>
          <w:rFonts w:ascii="Arial" w:hAnsi="Arial" w:cs="Arial"/>
          <w:sz w:val="20"/>
          <w:szCs w:val="20"/>
          <w:lang w:val="fr-BE"/>
        </w:rPr>
        <w:t>- dans notre liste A509 « code branche FSMA » les :</w:t>
      </w:r>
    </w:p>
    <w:p w14:paraId="14EB7450" w14:textId="77777777" w:rsidR="000D3619" w:rsidRDefault="000D3619" w:rsidP="000D3619">
      <w:pPr>
        <w:ind w:left="709"/>
        <w:rPr>
          <w:rFonts w:ascii="Arial" w:hAnsi="Arial" w:cs="Arial"/>
          <w:sz w:val="20"/>
          <w:szCs w:val="20"/>
          <w:lang w:val="fr-BE"/>
        </w:rPr>
      </w:pPr>
      <w:r w:rsidRPr="000D3619">
        <w:rPr>
          <w:rFonts w:ascii="Arial" w:hAnsi="Arial" w:cs="Arial"/>
          <w:sz w:val="20"/>
          <w:szCs w:val="20"/>
          <w:lang w:val="fr-BE"/>
        </w:rPr>
        <w:t>21</w:t>
      </w:r>
      <w:r>
        <w:rPr>
          <w:rFonts w:ascii="Arial" w:hAnsi="Arial" w:cs="Arial"/>
          <w:sz w:val="20"/>
          <w:szCs w:val="20"/>
          <w:lang w:val="fr-BE"/>
        </w:rPr>
        <w:tab/>
      </w:r>
      <w:r w:rsidRPr="000D3619">
        <w:rPr>
          <w:rFonts w:ascii="Arial" w:hAnsi="Arial" w:cs="Arial"/>
          <w:sz w:val="20"/>
          <w:szCs w:val="20"/>
          <w:lang w:val="fr-BE"/>
        </w:rPr>
        <w:t>Assurances sur la vie</w:t>
      </w:r>
      <w:r>
        <w:rPr>
          <w:rFonts w:ascii="Arial" w:hAnsi="Arial" w:cs="Arial"/>
          <w:sz w:val="20"/>
          <w:szCs w:val="20"/>
          <w:lang w:val="fr-BE"/>
        </w:rPr>
        <w:t xml:space="preserve"> / </w:t>
      </w:r>
      <w:proofErr w:type="spellStart"/>
      <w:r w:rsidRPr="000D3619">
        <w:rPr>
          <w:rFonts w:ascii="Arial" w:hAnsi="Arial" w:cs="Arial"/>
          <w:sz w:val="20"/>
          <w:szCs w:val="20"/>
          <w:lang w:val="fr-BE"/>
        </w:rPr>
        <w:t>Levensverzekeringen</w:t>
      </w:r>
      <w:proofErr w:type="spellEnd"/>
    </w:p>
    <w:p w14:paraId="27D9E254" w14:textId="77777777" w:rsidR="000D3619" w:rsidRDefault="000D3619" w:rsidP="000D3619">
      <w:pPr>
        <w:ind w:left="709"/>
        <w:rPr>
          <w:rFonts w:ascii="Arial" w:hAnsi="Arial" w:cs="Arial"/>
          <w:sz w:val="20"/>
          <w:szCs w:val="20"/>
          <w:lang w:val="fr-BE"/>
        </w:rPr>
      </w:pPr>
      <w:r w:rsidRPr="000D3619">
        <w:rPr>
          <w:rFonts w:ascii="Arial" w:hAnsi="Arial" w:cs="Arial"/>
          <w:sz w:val="20"/>
          <w:szCs w:val="20"/>
          <w:lang w:val="fr-BE"/>
        </w:rPr>
        <w:t>22</w:t>
      </w:r>
      <w:r>
        <w:rPr>
          <w:rFonts w:ascii="Arial" w:hAnsi="Arial" w:cs="Arial"/>
          <w:sz w:val="20"/>
          <w:szCs w:val="20"/>
          <w:lang w:val="fr-BE"/>
        </w:rPr>
        <w:tab/>
      </w:r>
      <w:r w:rsidRPr="000D3619">
        <w:rPr>
          <w:rFonts w:ascii="Arial" w:hAnsi="Arial" w:cs="Arial"/>
          <w:sz w:val="20"/>
          <w:szCs w:val="20"/>
          <w:lang w:val="fr-BE"/>
        </w:rPr>
        <w:t>Assurances de nuptialité et de natalité</w:t>
      </w:r>
      <w:r>
        <w:rPr>
          <w:rFonts w:ascii="Arial" w:hAnsi="Arial" w:cs="Arial"/>
          <w:sz w:val="20"/>
          <w:szCs w:val="20"/>
          <w:lang w:val="fr-BE"/>
        </w:rPr>
        <w:t xml:space="preserve"> / </w:t>
      </w:r>
      <w:proofErr w:type="spellStart"/>
      <w:r w:rsidRPr="000D3619">
        <w:rPr>
          <w:rFonts w:ascii="Arial" w:hAnsi="Arial" w:cs="Arial"/>
          <w:sz w:val="20"/>
          <w:szCs w:val="20"/>
          <w:lang w:val="fr-BE"/>
        </w:rPr>
        <w:t>Bruidsschats</w:t>
      </w:r>
      <w:proofErr w:type="spellEnd"/>
      <w:r w:rsidRPr="000D3619">
        <w:rPr>
          <w:rFonts w:ascii="Arial" w:hAnsi="Arial" w:cs="Arial"/>
          <w:sz w:val="20"/>
          <w:szCs w:val="20"/>
          <w:lang w:val="fr-BE"/>
        </w:rPr>
        <w:t xml:space="preserve">- en </w:t>
      </w:r>
      <w:proofErr w:type="spellStart"/>
      <w:r w:rsidRPr="000D3619">
        <w:rPr>
          <w:rFonts w:ascii="Arial" w:hAnsi="Arial" w:cs="Arial"/>
          <w:sz w:val="20"/>
          <w:szCs w:val="20"/>
          <w:lang w:val="fr-BE"/>
        </w:rPr>
        <w:t>geboorteverzekeringen</w:t>
      </w:r>
      <w:proofErr w:type="spellEnd"/>
    </w:p>
    <w:p w14:paraId="6CCC6C02" w14:textId="77777777" w:rsidR="000D3619" w:rsidRDefault="000D3619" w:rsidP="000D3619">
      <w:pPr>
        <w:ind w:left="709"/>
        <w:rPr>
          <w:rFonts w:ascii="Arial" w:hAnsi="Arial" w:cs="Arial"/>
          <w:sz w:val="20"/>
          <w:szCs w:val="20"/>
          <w:lang w:val="fr-BE"/>
        </w:rPr>
      </w:pPr>
      <w:r w:rsidRPr="000D3619">
        <w:rPr>
          <w:rFonts w:ascii="Arial" w:hAnsi="Arial" w:cs="Arial"/>
          <w:sz w:val="20"/>
          <w:szCs w:val="20"/>
          <w:lang w:val="fr-BE"/>
        </w:rPr>
        <w:t>23</w:t>
      </w:r>
      <w:r>
        <w:rPr>
          <w:rFonts w:ascii="Arial" w:hAnsi="Arial" w:cs="Arial"/>
          <w:sz w:val="20"/>
          <w:szCs w:val="20"/>
          <w:lang w:val="fr-BE"/>
        </w:rPr>
        <w:tab/>
      </w:r>
      <w:proofErr w:type="spellStart"/>
      <w:r w:rsidRPr="000D3619">
        <w:rPr>
          <w:rFonts w:ascii="Arial" w:hAnsi="Arial" w:cs="Arial"/>
          <w:sz w:val="20"/>
          <w:szCs w:val="20"/>
          <w:lang w:val="fr-BE"/>
        </w:rPr>
        <w:t>Ass</w:t>
      </w:r>
      <w:proofErr w:type="spellEnd"/>
      <w:r w:rsidRPr="000D3619">
        <w:rPr>
          <w:rFonts w:ascii="Arial" w:hAnsi="Arial" w:cs="Arial"/>
          <w:sz w:val="20"/>
          <w:szCs w:val="20"/>
          <w:lang w:val="fr-BE"/>
        </w:rPr>
        <w:t xml:space="preserve">. </w:t>
      </w:r>
      <w:proofErr w:type="gramStart"/>
      <w:r w:rsidRPr="000D3619">
        <w:rPr>
          <w:rFonts w:ascii="Arial" w:hAnsi="Arial" w:cs="Arial"/>
          <w:sz w:val="20"/>
          <w:szCs w:val="20"/>
          <w:lang w:val="fr-BE"/>
        </w:rPr>
        <w:t>vie</w:t>
      </w:r>
      <w:proofErr w:type="gramEnd"/>
      <w:r w:rsidRPr="000D3619">
        <w:rPr>
          <w:rFonts w:ascii="Arial" w:hAnsi="Arial" w:cs="Arial"/>
          <w:sz w:val="20"/>
          <w:szCs w:val="20"/>
          <w:lang w:val="fr-BE"/>
        </w:rPr>
        <w:t xml:space="preserve"> - nuptialité - natal. </w:t>
      </w:r>
      <w:proofErr w:type="gramStart"/>
      <w:r w:rsidRPr="000D3619">
        <w:rPr>
          <w:rFonts w:ascii="Arial" w:hAnsi="Arial" w:cs="Arial"/>
          <w:sz w:val="20"/>
          <w:szCs w:val="20"/>
          <w:lang w:val="fr-BE"/>
        </w:rPr>
        <w:t>liées</w:t>
      </w:r>
      <w:proofErr w:type="gramEnd"/>
      <w:r w:rsidRPr="000D3619">
        <w:rPr>
          <w:rFonts w:ascii="Arial" w:hAnsi="Arial" w:cs="Arial"/>
          <w:sz w:val="20"/>
          <w:szCs w:val="20"/>
          <w:lang w:val="fr-BE"/>
        </w:rPr>
        <w:t xml:space="preserve"> aux fonds d'</w:t>
      </w:r>
      <w:proofErr w:type="spellStart"/>
      <w:r w:rsidRPr="000D3619">
        <w:rPr>
          <w:rFonts w:ascii="Arial" w:hAnsi="Arial" w:cs="Arial"/>
          <w:sz w:val="20"/>
          <w:szCs w:val="20"/>
          <w:lang w:val="fr-BE"/>
        </w:rPr>
        <w:t>investiss</w:t>
      </w:r>
      <w:proofErr w:type="spellEnd"/>
      <w:r w:rsidRPr="000D3619">
        <w:rPr>
          <w:rFonts w:ascii="Arial" w:hAnsi="Arial" w:cs="Arial"/>
          <w:sz w:val="20"/>
          <w:szCs w:val="20"/>
          <w:lang w:val="fr-BE"/>
        </w:rPr>
        <w:t>.</w:t>
      </w:r>
      <w:r>
        <w:rPr>
          <w:rFonts w:ascii="Arial" w:hAnsi="Arial" w:cs="Arial"/>
          <w:sz w:val="20"/>
          <w:szCs w:val="20"/>
          <w:lang w:val="fr-BE"/>
        </w:rPr>
        <w:t xml:space="preserve"> / </w:t>
      </w:r>
      <w:proofErr w:type="spellStart"/>
      <w:r w:rsidRPr="000D3619">
        <w:rPr>
          <w:rFonts w:ascii="Arial" w:hAnsi="Arial" w:cs="Arial"/>
          <w:sz w:val="20"/>
          <w:szCs w:val="20"/>
          <w:lang w:val="fr-BE"/>
        </w:rPr>
        <w:t>Verz</w:t>
      </w:r>
      <w:proofErr w:type="spellEnd"/>
      <w:r w:rsidRPr="000D3619">
        <w:rPr>
          <w:rFonts w:ascii="Arial" w:hAnsi="Arial" w:cs="Arial"/>
          <w:sz w:val="20"/>
          <w:szCs w:val="20"/>
          <w:lang w:val="fr-BE"/>
        </w:rPr>
        <w:t xml:space="preserve">. </w:t>
      </w:r>
      <w:proofErr w:type="spellStart"/>
      <w:proofErr w:type="gramStart"/>
      <w:r w:rsidRPr="000D3619">
        <w:rPr>
          <w:rFonts w:ascii="Arial" w:hAnsi="Arial" w:cs="Arial"/>
          <w:sz w:val="20"/>
          <w:szCs w:val="20"/>
          <w:lang w:val="fr-BE"/>
        </w:rPr>
        <w:t>leven</w:t>
      </w:r>
      <w:proofErr w:type="spellEnd"/>
      <w:proofErr w:type="gramEnd"/>
      <w:r w:rsidRPr="000D3619">
        <w:rPr>
          <w:rFonts w:ascii="Arial" w:hAnsi="Arial" w:cs="Arial"/>
          <w:sz w:val="20"/>
          <w:szCs w:val="20"/>
          <w:lang w:val="fr-BE"/>
        </w:rPr>
        <w:t xml:space="preserve"> - </w:t>
      </w:r>
      <w:proofErr w:type="spellStart"/>
      <w:r w:rsidRPr="000D3619">
        <w:rPr>
          <w:rFonts w:ascii="Arial" w:hAnsi="Arial" w:cs="Arial"/>
          <w:sz w:val="20"/>
          <w:szCs w:val="20"/>
          <w:lang w:val="fr-BE"/>
        </w:rPr>
        <w:t>bruids</w:t>
      </w:r>
      <w:proofErr w:type="spellEnd"/>
      <w:r w:rsidRPr="000D3619">
        <w:rPr>
          <w:rFonts w:ascii="Arial" w:hAnsi="Arial" w:cs="Arial"/>
          <w:sz w:val="20"/>
          <w:szCs w:val="20"/>
          <w:lang w:val="fr-BE"/>
        </w:rPr>
        <w:t xml:space="preserve">- </w:t>
      </w:r>
      <w:proofErr w:type="spellStart"/>
      <w:r w:rsidRPr="000D3619">
        <w:rPr>
          <w:rFonts w:ascii="Arial" w:hAnsi="Arial" w:cs="Arial"/>
          <w:sz w:val="20"/>
          <w:szCs w:val="20"/>
          <w:lang w:val="fr-BE"/>
        </w:rPr>
        <w:t>geboorte</w:t>
      </w:r>
      <w:proofErr w:type="spellEnd"/>
      <w:r w:rsidRPr="000D3619">
        <w:rPr>
          <w:rFonts w:ascii="Arial" w:hAnsi="Arial" w:cs="Arial"/>
          <w:sz w:val="20"/>
          <w:szCs w:val="20"/>
          <w:lang w:val="fr-BE"/>
        </w:rPr>
        <w:t xml:space="preserve"> - met </w:t>
      </w:r>
      <w:proofErr w:type="spellStart"/>
      <w:r w:rsidRPr="000D3619">
        <w:rPr>
          <w:rFonts w:ascii="Arial" w:hAnsi="Arial" w:cs="Arial"/>
          <w:sz w:val="20"/>
          <w:szCs w:val="20"/>
          <w:lang w:val="fr-BE"/>
        </w:rPr>
        <w:t>beleggingsfondsen</w:t>
      </w:r>
      <w:proofErr w:type="spellEnd"/>
    </w:p>
    <w:p w14:paraId="79586B1B" w14:textId="77777777" w:rsidR="000D3619" w:rsidRPr="00F10242" w:rsidRDefault="000D3619" w:rsidP="000D3619">
      <w:pPr>
        <w:ind w:left="709"/>
        <w:rPr>
          <w:rFonts w:ascii="Arial" w:hAnsi="Arial" w:cs="Arial"/>
          <w:sz w:val="20"/>
          <w:szCs w:val="20"/>
          <w:lang w:val="fr-BE"/>
        </w:rPr>
      </w:pPr>
      <w:r w:rsidRPr="00F10242">
        <w:rPr>
          <w:rFonts w:ascii="Arial" w:hAnsi="Arial" w:cs="Arial"/>
          <w:sz w:val="20"/>
          <w:szCs w:val="20"/>
          <w:lang w:val="fr-BE"/>
        </w:rPr>
        <w:t>24</w:t>
      </w:r>
      <w:r w:rsidRPr="00F10242">
        <w:rPr>
          <w:rFonts w:ascii="Arial" w:hAnsi="Arial" w:cs="Arial"/>
          <w:sz w:val="20"/>
          <w:szCs w:val="20"/>
          <w:lang w:val="fr-BE"/>
        </w:rPr>
        <w:tab/>
        <w:t xml:space="preserve">Permanent </w:t>
      </w:r>
      <w:proofErr w:type="spellStart"/>
      <w:r w:rsidRPr="00F10242">
        <w:rPr>
          <w:rFonts w:ascii="Arial" w:hAnsi="Arial" w:cs="Arial"/>
          <w:sz w:val="20"/>
          <w:szCs w:val="20"/>
          <w:lang w:val="fr-BE"/>
        </w:rPr>
        <w:t>health</w:t>
      </w:r>
      <w:proofErr w:type="spellEnd"/>
      <w:r w:rsidRPr="00F10242">
        <w:rPr>
          <w:rFonts w:ascii="Arial" w:hAnsi="Arial" w:cs="Arial"/>
          <w:sz w:val="20"/>
          <w:szCs w:val="20"/>
          <w:lang w:val="fr-BE"/>
        </w:rPr>
        <w:t xml:space="preserve"> </w:t>
      </w:r>
      <w:proofErr w:type="spellStart"/>
      <w:r w:rsidRPr="00F10242">
        <w:rPr>
          <w:rFonts w:ascii="Arial" w:hAnsi="Arial" w:cs="Arial"/>
          <w:sz w:val="20"/>
          <w:szCs w:val="20"/>
          <w:lang w:val="fr-BE"/>
        </w:rPr>
        <w:t>insurance</w:t>
      </w:r>
      <w:proofErr w:type="spellEnd"/>
      <w:r w:rsidRPr="00F10242">
        <w:rPr>
          <w:rFonts w:ascii="Arial" w:hAnsi="Arial" w:cs="Arial"/>
          <w:sz w:val="20"/>
          <w:szCs w:val="20"/>
          <w:lang w:val="fr-BE"/>
        </w:rPr>
        <w:t xml:space="preserve"> / Permanent </w:t>
      </w:r>
      <w:proofErr w:type="spellStart"/>
      <w:r w:rsidRPr="00F10242">
        <w:rPr>
          <w:rFonts w:ascii="Arial" w:hAnsi="Arial" w:cs="Arial"/>
          <w:sz w:val="20"/>
          <w:szCs w:val="20"/>
          <w:lang w:val="fr-BE"/>
        </w:rPr>
        <w:t>health</w:t>
      </w:r>
      <w:proofErr w:type="spellEnd"/>
      <w:r w:rsidRPr="00F10242">
        <w:rPr>
          <w:rFonts w:ascii="Arial" w:hAnsi="Arial" w:cs="Arial"/>
          <w:sz w:val="20"/>
          <w:szCs w:val="20"/>
          <w:lang w:val="fr-BE"/>
        </w:rPr>
        <w:t xml:space="preserve"> </w:t>
      </w:r>
      <w:proofErr w:type="spellStart"/>
      <w:r w:rsidRPr="00F10242">
        <w:rPr>
          <w:rFonts w:ascii="Arial" w:hAnsi="Arial" w:cs="Arial"/>
          <w:sz w:val="20"/>
          <w:szCs w:val="20"/>
          <w:lang w:val="fr-BE"/>
        </w:rPr>
        <w:t>insurance</w:t>
      </w:r>
      <w:proofErr w:type="spellEnd"/>
    </w:p>
    <w:p w14:paraId="5011D7AE" w14:textId="77777777" w:rsidR="000D3619" w:rsidRDefault="000D3619" w:rsidP="000D3619">
      <w:pPr>
        <w:ind w:left="709"/>
        <w:rPr>
          <w:rFonts w:ascii="Arial" w:hAnsi="Arial" w:cs="Arial"/>
          <w:sz w:val="20"/>
          <w:szCs w:val="20"/>
          <w:lang w:val="fr-BE"/>
        </w:rPr>
      </w:pPr>
      <w:r w:rsidRPr="000D3619">
        <w:rPr>
          <w:rFonts w:ascii="Arial" w:hAnsi="Arial" w:cs="Arial"/>
          <w:sz w:val="20"/>
          <w:szCs w:val="20"/>
          <w:lang w:val="fr-BE"/>
        </w:rPr>
        <w:t>25</w:t>
      </w:r>
      <w:r w:rsidRPr="000D3619">
        <w:rPr>
          <w:rFonts w:ascii="Arial" w:hAnsi="Arial" w:cs="Arial"/>
          <w:sz w:val="20"/>
          <w:szCs w:val="20"/>
          <w:lang w:val="fr-BE"/>
        </w:rPr>
        <w:tab/>
        <w:t xml:space="preserve">Les opérations tontinières / </w:t>
      </w:r>
      <w:proofErr w:type="spellStart"/>
      <w:r w:rsidRPr="000D3619">
        <w:rPr>
          <w:rFonts w:ascii="Arial" w:hAnsi="Arial" w:cs="Arial"/>
          <w:sz w:val="20"/>
          <w:szCs w:val="20"/>
          <w:lang w:val="fr-BE"/>
        </w:rPr>
        <w:t>Tontineverrichtingen</w:t>
      </w:r>
      <w:proofErr w:type="spellEnd"/>
    </w:p>
    <w:p w14:paraId="578C0534" w14:textId="77777777" w:rsidR="000D3619" w:rsidRDefault="000D3619" w:rsidP="000D3619">
      <w:pPr>
        <w:ind w:left="709"/>
        <w:rPr>
          <w:rFonts w:ascii="Arial" w:hAnsi="Arial" w:cs="Arial"/>
          <w:sz w:val="20"/>
          <w:szCs w:val="20"/>
          <w:lang w:val="fr-BE"/>
        </w:rPr>
      </w:pPr>
      <w:r w:rsidRPr="000D3619">
        <w:rPr>
          <w:rFonts w:ascii="Arial" w:hAnsi="Arial" w:cs="Arial"/>
          <w:sz w:val="20"/>
          <w:szCs w:val="20"/>
          <w:lang w:val="fr-BE"/>
        </w:rPr>
        <w:t>26</w:t>
      </w:r>
      <w:r w:rsidRPr="000D3619">
        <w:rPr>
          <w:rFonts w:ascii="Arial" w:hAnsi="Arial" w:cs="Arial"/>
          <w:sz w:val="20"/>
          <w:szCs w:val="20"/>
          <w:lang w:val="fr-BE"/>
        </w:rPr>
        <w:tab/>
        <w:t>Les opérations de capitali</w:t>
      </w:r>
      <w:r w:rsidR="00D41403">
        <w:rPr>
          <w:rFonts w:ascii="Arial" w:hAnsi="Arial" w:cs="Arial"/>
          <w:sz w:val="20"/>
          <w:szCs w:val="20"/>
          <w:lang w:val="fr-BE"/>
        </w:rPr>
        <w:t>s</w:t>
      </w:r>
      <w:r w:rsidRPr="000D3619">
        <w:rPr>
          <w:rFonts w:ascii="Arial" w:hAnsi="Arial" w:cs="Arial"/>
          <w:sz w:val="20"/>
          <w:szCs w:val="20"/>
          <w:lang w:val="fr-BE"/>
        </w:rPr>
        <w:t xml:space="preserve">ation / </w:t>
      </w:r>
      <w:proofErr w:type="spellStart"/>
      <w:r w:rsidRPr="000D3619">
        <w:rPr>
          <w:rFonts w:ascii="Arial" w:hAnsi="Arial" w:cs="Arial"/>
          <w:sz w:val="20"/>
          <w:szCs w:val="20"/>
          <w:lang w:val="fr-BE"/>
        </w:rPr>
        <w:t>Kapitali</w:t>
      </w:r>
      <w:r w:rsidR="00D41403">
        <w:rPr>
          <w:rFonts w:ascii="Arial" w:hAnsi="Arial" w:cs="Arial"/>
          <w:sz w:val="20"/>
          <w:szCs w:val="20"/>
          <w:lang w:val="fr-BE"/>
        </w:rPr>
        <w:t>s</w:t>
      </w:r>
      <w:r w:rsidRPr="000D3619">
        <w:rPr>
          <w:rFonts w:ascii="Arial" w:hAnsi="Arial" w:cs="Arial"/>
          <w:sz w:val="20"/>
          <w:szCs w:val="20"/>
          <w:lang w:val="fr-BE"/>
        </w:rPr>
        <w:t>atieverrichtingen</w:t>
      </w:r>
      <w:proofErr w:type="spellEnd"/>
    </w:p>
    <w:p w14:paraId="31B0714F" w14:textId="77777777" w:rsidR="000D3619" w:rsidRDefault="000D3619" w:rsidP="000D3619">
      <w:pPr>
        <w:ind w:left="709"/>
        <w:rPr>
          <w:rFonts w:ascii="Arial" w:hAnsi="Arial" w:cs="Arial"/>
          <w:sz w:val="20"/>
          <w:szCs w:val="20"/>
          <w:lang w:val="fr-BE"/>
        </w:rPr>
      </w:pPr>
      <w:r w:rsidRPr="00F10242">
        <w:rPr>
          <w:rFonts w:ascii="Arial" w:hAnsi="Arial" w:cs="Arial"/>
          <w:sz w:val="20"/>
          <w:szCs w:val="20"/>
          <w:lang w:val="fr-BE"/>
        </w:rPr>
        <w:t>27</w:t>
      </w:r>
      <w:r w:rsidRPr="00F10242">
        <w:rPr>
          <w:rFonts w:ascii="Arial" w:hAnsi="Arial" w:cs="Arial"/>
          <w:sz w:val="20"/>
          <w:szCs w:val="20"/>
          <w:lang w:val="fr-BE"/>
        </w:rPr>
        <w:tab/>
      </w:r>
      <w:r w:rsidRPr="000D3619">
        <w:rPr>
          <w:rFonts w:ascii="Arial" w:hAnsi="Arial" w:cs="Arial"/>
          <w:sz w:val="20"/>
          <w:szCs w:val="20"/>
          <w:lang w:val="fr-BE"/>
        </w:rPr>
        <w:t>Gestion de fonds collectifs de retraite</w:t>
      </w:r>
      <w:r>
        <w:rPr>
          <w:rFonts w:ascii="Arial" w:hAnsi="Arial" w:cs="Arial"/>
          <w:sz w:val="20"/>
          <w:szCs w:val="20"/>
          <w:lang w:val="fr-BE"/>
        </w:rPr>
        <w:t xml:space="preserve"> / </w:t>
      </w:r>
      <w:proofErr w:type="spellStart"/>
      <w:r w:rsidRPr="000D3619">
        <w:rPr>
          <w:rFonts w:ascii="Arial" w:hAnsi="Arial" w:cs="Arial"/>
          <w:sz w:val="20"/>
          <w:szCs w:val="20"/>
          <w:lang w:val="fr-BE"/>
        </w:rPr>
        <w:t>Beheer</w:t>
      </w:r>
      <w:proofErr w:type="spellEnd"/>
      <w:r w:rsidRPr="000D3619">
        <w:rPr>
          <w:rFonts w:ascii="Arial" w:hAnsi="Arial" w:cs="Arial"/>
          <w:sz w:val="20"/>
          <w:szCs w:val="20"/>
          <w:lang w:val="fr-BE"/>
        </w:rPr>
        <w:t xml:space="preserve"> van </w:t>
      </w:r>
      <w:proofErr w:type="spellStart"/>
      <w:r w:rsidRPr="000D3619">
        <w:rPr>
          <w:rFonts w:ascii="Arial" w:hAnsi="Arial" w:cs="Arial"/>
          <w:sz w:val="20"/>
          <w:szCs w:val="20"/>
          <w:lang w:val="fr-BE"/>
        </w:rPr>
        <w:t>collectieve</w:t>
      </w:r>
      <w:proofErr w:type="spellEnd"/>
      <w:r w:rsidRPr="000D3619">
        <w:rPr>
          <w:rFonts w:ascii="Arial" w:hAnsi="Arial" w:cs="Arial"/>
          <w:sz w:val="20"/>
          <w:szCs w:val="20"/>
          <w:lang w:val="fr-BE"/>
        </w:rPr>
        <w:t xml:space="preserve"> </w:t>
      </w:r>
      <w:proofErr w:type="spellStart"/>
      <w:r w:rsidRPr="000D3619">
        <w:rPr>
          <w:rFonts w:ascii="Arial" w:hAnsi="Arial" w:cs="Arial"/>
          <w:sz w:val="20"/>
          <w:szCs w:val="20"/>
          <w:lang w:val="fr-BE"/>
        </w:rPr>
        <w:t>pensioenfondsen</w:t>
      </w:r>
      <w:proofErr w:type="spellEnd"/>
    </w:p>
    <w:p w14:paraId="58F7C03C" w14:textId="77777777" w:rsidR="000D3619" w:rsidRDefault="000D3619" w:rsidP="000D3619">
      <w:pPr>
        <w:ind w:left="709"/>
        <w:rPr>
          <w:rFonts w:ascii="Arial" w:hAnsi="Arial" w:cs="Arial"/>
          <w:sz w:val="20"/>
          <w:szCs w:val="20"/>
          <w:lang w:val="fr-BE"/>
        </w:rPr>
      </w:pPr>
      <w:r w:rsidRPr="000D3619">
        <w:rPr>
          <w:rFonts w:ascii="Arial" w:hAnsi="Arial" w:cs="Arial"/>
          <w:sz w:val="20"/>
          <w:szCs w:val="20"/>
          <w:lang w:val="fr-BE"/>
        </w:rPr>
        <w:t>28</w:t>
      </w:r>
      <w:r>
        <w:rPr>
          <w:rFonts w:ascii="Arial" w:hAnsi="Arial" w:cs="Arial"/>
          <w:sz w:val="20"/>
          <w:szCs w:val="20"/>
          <w:lang w:val="fr-BE"/>
        </w:rPr>
        <w:tab/>
      </w:r>
      <w:r w:rsidRPr="000D3619">
        <w:rPr>
          <w:rFonts w:ascii="Arial" w:hAnsi="Arial" w:cs="Arial"/>
          <w:sz w:val="20"/>
          <w:szCs w:val="20"/>
          <w:lang w:val="fr-BE"/>
        </w:rPr>
        <w:t>Code français des assurances livre IV titre 4 chapitre Ier</w:t>
      </w:r>
      <w:r>
        <w:rPr>
          <w:rFonts w:ascii="Arial" w:hAnsi="Arial" w:cs="Arial"/>
          <w:sz w:val="20"/>
          <w:szCs w:val="20"/>
          <w:lang w:val="fr-BE"/>
        </w:rPr>
        <w:t xml:space="preserve"> / </w:t>
      </w:r>
      <w:r w:rsidRPr="000D3619">
        <w:rPr>
          <w:rFonts w:ascii="Arial" w:hAnsi="Arial" w:cs="Arial"/>
          <w:sz w:val="20"/>
          <w:szCs w:val="20"/>
          <w:lang w:val="fr-BE"/>
        </w:rPr>
        <w:t xml:space="preserve">Code des assurances </w:t>
      </w:r>
      <w:proofErr w:type="spellStart"/>
      <w:r w:rsidRPr="000D3619">
        <w:rPr>
          <w:rFonts w:ascii="Arial" w:hAnsi="Arial" w:cs="Arial"/>
          <w:sz w:val="20"/>
          <w:szCs w:val="20"/>
          <w:lang w:val="fr-BE"/>
        </w:rPr>
        <w:t>boek</w:t>
      </w:r>
      <w:proofErr w:type="spellEnd"/>
      <w:r w:rsidRPr="000D3619">
        <w:rPr>
          <w:rFonts w:ascii="Arial" w:hAnsi="Arial" w:cs="Arial"/>
          <w:sz w:val="20"/>
          <w:szCs w:val="20"/>
          <w:lang w:val="fr-BE"/>
        </w:rPr>
        <w:t xml:space="preserve"> IV </w:t>
      </w:r>
      <w:proofErr w:type="spellStart"/>
      <w:r w:rsidRPr="000D3619">
        <w:rPr>
          <w:rFonts w:ascii="Arial" w:hAnsi="Arial" w:cs="Arial"/>
          <w:sz w:val="20"/>
          <w:szCs w:val="20"/>
          <w:lang w:val="fr-BE"/>
        </w:rPr>
        <w:t>titel</w:t>
      </w:r>
      <w:proofErr w:type="spellEnd"/>
      <w:r w:rsidRPr="000D3619">
        <w:rPr>
          <w:rFonts w:ascii="Arial" w:hAnsi="Arial" w:cs="Arial"/>
          <w:sz w:val="20"/>
          <w:szCs w:val="20"/>
          <w:lang w:val="fr-BE"/>
        </w:rPr>
        <w:t xml:space="preserve"> 4 </w:t>
      </w:r>
      <w:proofErr w:type="spellStart"/>
      <w:r w:rsidRPr="000D3619">
        <w:rPr>
          <w:rFonts w:ascii="Arial" w:hAnsi="Arial" w:cs="Arial"/>
          <w:sz w:val="20"/>
          <w:szCs w:val="20"/>
          <w:lang w:val="fr-BE"/>
        </w:rPr>
        <w:t>hoofdstuk</w:t>
      </w:r>
      <w:proofErr w:type="spellEnd"/>
      <w:r w:rsidRPr="000D3619">
        <w:rPr>
          <w:rFonts w:ascii="Arial" w:hAnsi="Arial" w:cs="Arial"/>
          <w:sz w:val="20"/>
          <w:szCs w:val="20"/>
          <w:lang w:val="fr-BE"/>
        </w:rPr>
        <w:t xml:space="preserve"> 1</w:t>
      </w:r>
    </w:p>
    <w:p w14:paraId="3396A426" w14:textId="77777777" w:rsidR="00B74FA3" w:rsidRDefault="000D3619" w:rsidP="00B74FA3">
      <w:pPr>
        <w:ind w:left="709"/>
        <w:rPr>
          <w:rFonts w:ascii="Arial" w:hAnsi="Arial" w:cs="Arial"/>
          <w:sz w:val="20"/>
          <w:szCs w:val="20"/>
          <w:lang w:val="fr-BE"/>
        </w:rPr>
      </w:pPr>
      <w:r w:rsidRPr="000D3619">
        <w:rPr>
          <w:rFonts w:ascii="Arial" w:hAnsi="Arial" w:cs="Arial"/>
          <w:sz w:val="20"/>
          <w:szCs w:val="20"/>
          <w:lang w:val="fr-BE"/>
        </w:rPr>
        <w:t>29</w:t>
      </w:r>
      <w:r>
        <w:rPr>
          <w:rFonts w:ascii="Arial" w:hAnsi="Arial" w:cs="Arial"/>
          <w:sz w:val="20"/>
          <w:szCs w:val="20"/>
          <w:lang w:val="fr-BE"/>
        </w:rPr>
        <w:tab/>
      </w:r>
      <w:r w:rsidRPr="000D3619">
        <w:rPr>
          <w:rFonts w:ascii="Arial" w:hAnsi="Arial" w:cs="Arial"/>
          <w:sz w:val="20"/>
          <w:szCs w:val="20"/>
          <w:lang w:val="fr-BE"/>
        </w:rPr>
        <w:t>Législation des assurances sociales</w:t>
      </w:r>
      <w:r>
        <w:rPr>
          <w:rFonts w:ascii="Arial" w:hAnsi="Arial" w:cs="Arial"/>
          <w:sz w:val="20"/>
          <w:szCs w:val="20"/>
          <w:lang w:val="fr-BE"/>
        </w:rPr>
        <w:t xml:space="preserve"> / </w:t>
      </w:r>
      <w:proofErr w:type="spellStart"/>
      <w:r w:rsidRPr="000D3619">
        <w:rPr>
          <w:rFonts w:ascii="Arial" w:hAnsi="Arial" w:cs="Arial"/>
          <w:sz w:val="20"/>
          <w:szCs w:val="20"/>
          <w:lang w:val="fr-BE"/>
        </w:rPr>
        <w:t>Wetgeving</w:t>
      </w:r>
      <w:proofErr w:type="spellEnd"/>
      <w:r w:rsidRPr="000D3619">
        <w:rPr>
          <w:rFonts w:ascii="Arial" w:hAnsi="Arial" w:cs="Arial"/>
          <w:sz w:val="20"/>
          <w:szCs w:val="20"/>
          <w:lang w:val="fr-BE"/>
        </w:rPr>
        <w:t xml:space="preserve"> op de sociale </w:t>
      </w:r>
      <w:proofErr w:type="spellStart"/>
      <w:r w:rsidRPr="000D3619">
        <w:rPr>
          <w:rFonts w:ascii="Arial" w:hAnsi="Arial" w:cs="Arial"/>
          <w:sz w:val="20"/>
          <w:szCs w:val="20"/>
          <w:lang w:val="fr-BE"/>
        </w:rPr>
        <w:t>verzekering</w:t>
      </w:r>
      <w:proofErr w:type="spellEnd"/>
    </w:p>
    <w:p w14:paraId="3524244A" w14:textId="77777777" w:rsidR="00691718" w:rsidRDefault="00691718" w:rsidP="000D3619">
      <w:pPr>
        <w:rPr>
          <w:rFonts w:ascii="Arial" w:hAnsi="Arial" w:cs="Arial"/>
          <w:sz w:val="20"/>
          <w:szCs w:val="20"/>
          <w:lang w:val="fr-BE"/>
        </w:rPr>
      </w:pPr>
    </w:p>
    <w:p w14:paraId="46910698" w14:textId="77777777" w:rsidR="00CF40A7" w:rsidRDefault="00CF40A7" w:rsidP="000D3619">
      <w:pPr>
        <w:rPr>
          <w:rFonts w:ascii="Arial" w:hAnsi="Arial" w:cs="Arial"/>
          <w:sz w:val="20"/>
          <w:szCs w:val="20"/>
          <w:lang w:val="fr-BE"/>
        </w:rPr>
      </w:pPr>
      <w:r>
        <w:rPr>
          <w:rFonts w:ascii="Arial" w:hAnsi="Arial" w:cs="Arial"/>
          <w:sz w:val="20"/>
          <w:szCs w:val="20"/>
          <w:lang w:val="fr-BE"/>
        </w:rPr>
        <w:t>(Ajouté le 03/07/2019</w:t>
      </w:r>
      <w:r w:rsidR="00691718" w:rsidRPr="00691718">
        <w:rPr>
          <w:rFonts w:ascii="Arial" w:hAnsi="Arial" w:cs="Arial"/>
          <w:sz w:val="16"/>
          <w:szCs w:val="16"/>
          <w:lang w:val="fr-BE"/>
        </w:rPr>
        <w:t>am</w:t>
      </w:r>
      <w:r>
        <w:rPr>
          <w:rFonts w:ascii="Arial" w:hAnsi="Arial" w:cs="Arial"/>
          <w:sz w:val="20"/>
          <w:szCs w:val="20"/>
          <w:lang w:val="fr-BE"/>
        </w:rPr>
        <w:t> :</w:t>
      </w:r>
    </w:p>
    <w:p w14:paraId="44B6DBA5" w14:textId="77777777" w:rsidR="00CF40A7" w:rsidRDefault="00CF40A7" w:rsidP="000D3619">
      <w:pPr>
        <w:rPr>
          <w:rFonts w:ascii="Arial" w:hAnsi="Arial" w:cs="Arial"/>
          <w:sz w:val="20"/>
          <w:szCs w:val="20"/>
          <w:lang w:val="fr-BE"/>
        </w:rPr>
      </w:pPr>
      <w:r>
        <w:rPr>
          <w:rFonts w:ascii="Arial" w:hAnsi="Arial" w:cs="Arial"/>
          <w:sz w:val="20"/>
          <w:szCs w:val="20"/>
          <w:lang w:val="fr-BE"/>
        </w:rPr>
        <w:t>En « vie » il faut aussi faire distinction entre « vie – contrats individuels » et « vie – contrats groupes ».</w:t>
      </w:r>
    </w:p>
    <w:p w14:paraId="36152E65" w14:textId="77777777" w:rsidR="00CF40A7" w:rsidRDefault="00CF40A7" w:rsidP="000D3619">
      <w:pPr>
        <w:rPr>
          <w:rFonts w:ascii="Arial" w:hAnsi="Arial" w:cs="Arial"/>
          <w:sz w:val="20"/>
          <w:szCs w:val="20"/>
          <w:lang w:val="fr-BE"/>
        </w:rPr>
      </w:pPr>
      <w:r>
        <w:rPr>
          <w:rFonts w:ascii="Arial" w:hAnsi="Arial" w:cs="Arial"/>
          <w:sz w:val="20"/>
          <w:szCs w:val="20"/>
          <w:lang w:val="fr-BE"/>
        </w:rPr>
        <w:t>On aborde ici premièrement ce « vie – contrats individuels ».</w:t>
      </w:r>
    </w:p>
    <w:p w14:paraId="65A1B048" w14:textId="77777777" w:rsidR="000D3619" w:rsidRDefault="00CF40A7" w:rsidP="000D3619">
      <w:pPr>
        <w:rPr>
          <w:rFonts w:ascii="Arial" w:hAnsi="Arial" w:cs="Arial"/>
          <w:sz w:val="20"/>
          <w:szCs w:val="20"/>
          <w:lang w:val="fr-BE"/>
        </w:rPr>
      </w:pPr>
      <w:r>
        <w:rPr>
          <w:rFonts w:ascii="Arial" w:hAnsi="Arial" w:cs="Arial"/>
          <w:sz w:val="20"/>
          <w:szCs w:val="20"/>
          <w:lang w:val="fr-BE"/>
        </w:rPr>
        <w:t>En réalité, ce « vie – contrats groupes » ne se limite pas aux seuls garanties de type « vie ». Les « plan</w:t>
      </w:r>
      <w:r w:rsidR="00691718">
        <w:rPr>
          <w:rFonts w:ascii="Arial" w:hAnsi="Arial" w:cs="Arial"/>
          <w:sz w:val="20"/>
          <w:szCs w:val="20"/>
          <w:lang w:val="fr-BE"/>
        </w:rPr>
        <w:t>s</w:t>
      </w:r>
      <w:r>
        <w:rPr>
          <w:rFonts w:ascii="Arial" w:hAnsi="Arial" w:cs="Arial"/>
          <w:sz w:val="20"/>
          <w:szCs w:val="20"/>
          <w:lang w:val="fr-BE"/>
        </w:rPr>
        <w:t xml:space="preserve"> </w:t>
      </w:r>
      <w:proofErr w:type="spellStart"/>
      <w:r>
        <w:rPr>
          <w:rFonts w:ascii="Arial" w:hAnsi="Arial" w:cs="Arial"/>
          <w:sz w:val="20"/>
          <w:szCs w:val="20"/>
          <w:lang w:val="fr-BE"/>
        </w:rPr>
        <w:t>cafétaria</w:t>
      </w:r>
      <w:proofErr w:type="spellEnd"/>
      <w:r>
        <w:rPr>
          <w:rFonts w:ascii="Arial" w:hAnsi="Arial" w:cs="Arial"/>
          <w:sz w:val="20"/>
          <w:szCs w:val="20"/>
          <w:lang w:val="fr-BE"/>
        </w:rPr>
        <w:t xml:space="preserve"> » </w:t>
      </w:r>
      <w:r w:rsidR="00691718">
        <w:rPr>
          <w:rFonts w:ascii="Arial" w:hAnsi="Arial" w:cs="Arial"/>
          <w:sz w:val="20"/>
          <w:szCs w:val="20"/>
          <w:lang w:val="fr-BE"/>
        </w:rPr>
        <w:t xml:space="preserve">ont tendance à intégrer d’autres garanties. </w:t>
      </w:r>
      <w:r>
        <w:rPr>
          <w:rFonts w:ascii="Arial" w:hAnsi="Arial" w:cs="Arial"/>
          <w:sz w:val="20"/>
          <w:szCs w:val="20"/>
          <w:lang w:val="fr-BE"/>
        </w:rPr>
        <w:t>Le spécifique de ce genre de dossier se situe peut-être plus sur le plan des communications et des parties y intervenant.)</w:t>
      </w:r>
    </w:p>
    <w:p w14:paraId="06F4A0F6" w14:textId="77777777" w:rsidR="00691718" w:rsidRDefault="00691718" w:rsidP="000D3619">
      <w:pPr>
        <w:rPr>
          <w:rFonts w:ascii="Arial" w:hAnsi="Arial" w:cs="Arial"/>
          <w:sz w:val="20"/>
          <w:szCs w:val="20"/>
          <w:lang w:val="fr-BE"/>
        </w:rPr>
      </w:pPr>
    </w:p>
    <w:p w14:paraId="71CFB8EF" w14:textId="77777777" w:rsidR="003166D0" w:rsidRDefault="003166D0" w:rsidP="000D3619">
      <w:pPr>
        <w:rPr>
          <w:rFonts w:ascii="Arial" w:hAnsi="Arial" w:cs="Arial"/>
          <w:sz w:val="20"/>
          <w:szCs w:val="20"/>
          <w:lang w:val="fr-BE"/>
        </w:rPr>
      </w:pPr>
    </w:p>
    <w:p w14:paraId="48F6922C" w14:textId="77777777" w:rsidR="000D3619" w:rsidRDefault="000D3619" w:rsidP="000D3619">
      <w:pPr>
        <w:rPr>
          <w:rFonts w:ascii="Arial" w:hAnsi="Arial" w:cs="Arial"/>
          <w:sz w:val="20"/>
          <w:szCs w:val="20"/>
          <w:lang w:val="fr-BE"/>
        </w:rPr>
      </w:pPr>
      <w:r w:rsidRPr="003166D0">
        <w:rPr>
          <w:rFonts w:ascii="Arial" w:hAnsi="Arial" w:cs="Arial"/>
          <w:sz w:val="20"/>
          <w:szCs w:val="20"/>
          <w:u w:val="single"/>
          <w:lang w:val="fr-BE"/>
        </w:rPr>
        <w:t xml:space="preserve">Pour les garanties ou sous-garanties </w:t>
      </w:r>
      <w:r w:rsidRPr="0005179E">
        <w:rPr>
          <w:rFonts w:ascii="Arial" w:hAnsi="Arial" w:cs="Arial"/>
          <w:sz w:val="20"/>
          <w:szCs w:val="20"/>
          <w:highlight w:val="lightGray"/>
          <w:u w:val="single"/>
          <w:lang w:val="fr-BE"/>
        </w:rPr>
        <w:t>de type « vie »</w:t>
      </w:r>
      <w:r w:rsidRPr="000D3619">
        <w:rPr>
          <w:rFonts w:ascii="Arial" w:hAnsi="Arial" w:cs="Arial"/>
          <w:sz w:val="20"/>
          <w:szCs w:val="20"/>
          <w:lang w:val="fr-BE"/>
        </w:rPr>
        <w:t xml:space="preserve"> (IxD+</w:t>
      </w:r>
      <w:r>
        <w:rPr>
          <w:rFonts w:ascii="Arial" w:hAnsi="Arial" w:cs="Arial"/>
          <w:sz w:val="20"/>
          <w:szCs w:val="20"/>
          <w:lang w:val="fr-BE"/>
        </w:rPr>
        <w:t>1</w:t>
      </w:r>
      <w:r w:rsidRPr="000D3619">
        <w:rPr>
          <w:rFonts w:ascii="Arial" w:hAnsi="Arial" w:cs="Arial"/>
          <w:sz w:val="20"/>
          <w:szCs w:val="20"/>
          <w:lang w:val="fr-BE"/>
        </w:rPr>
        <w:t>xx) nous offrons les :</w:t>
      </w:r>
    </w:p>
    <w:p w14:paraId="36528ACF" w14:textId="77777777" w:rsidR="00B847CC" w:rsidRPr="000D3619" w:rsidRDefault="00B847CC" w:rsidP="000D3619">
      <w:pPr>
        <w:rPr>
          <w:rFonts w:ascii="Arial" w:hAnsi="Arial" w:cs="Arial"/>
          <w:sz w:val="20"/>
          <w:szCs w:val="20"/>
          <w:lang w:val="fr-BE"/>
        </w:rPr>
      </w:pPr>
    </w:p>
    <w:tbl>
      <w:tblPr>
        <w:tblStyle w:val="TableGrid"/>
        <w:tblW w:w="0" w:type="auto"/>
        <w:tblInd w:w="250" w:type="dxa"/>
        <w:tblLook w:val="04A0" w:firstRow="1" w:lastRow="0" w:firstColumn="1" w:lastColumn="0" w:noHBand="0" w:noVBand="1"/>
      </w:tblPr>
      <w:tblGrid>
        <w:gridCol w:w="13742"/>
      </w:tblGrid>
      <w:tr w:rsidR="00B847CC" w:rsidRPr="00B847CC" w14:paraId="03058CC3" w14:textId="77777777" w:rsidTr="00B847CC">
        <w:tc>
          <w:tcPr>
            <w:tcW w:w="13968" w:type="dxa"/>
          </w:tcPr>
          <w:p w14:paraId="17A40576" w14:textId="77777777" w:rsidR="00B847CC" w:rsidRDefault="00B847CC" w:rsidP="00B847CC">
            <w:pPr>
              <w:rPr>
                <w:rFonts w:ascii="Arial" w:hAnsi="Arial" w:cs="Arial"/>
                <w:sz w:val="20"/>
                <w:szCs w:val="20"/>
                <w:lang w:val="fr-BE"/>
              </w:rPr>
            </w:pPr>
            <w:r>
              <w:rPr>
                <w:rFonts w:ascii="Arial" w:hAnsi="Arial" w:cs="Arial"/>
                <w:sz w:val="20"/>
                <w:szCs w:val="20"/>
                <w:lang w:val="fr-BE"/>
              </w:rPr>
              <w:t xml:space="preserve">DTM+151 « date de la situation du contrat / </w:t>
            </w:r>
            <w:proofErr w:type="spellStart"/>
            <w:r w:rsidRPr="00B847CC">
              <w:rPr>
                <w:rFonts w:ascii="Arial" w:hAnsi="Arial" w:cs="Arial"/>
                <w:sz w:val="20"/>
                <w:szCs w:val="20"/>
                <w:lang w:val="fr-BE"/>
              </w:rPr>
              <w:t>Datum</w:t>
            </w:r>
            <w:proofErr w:type="spellEnd"/>
            <w:r w:rsidRPr="00B847CC">
              <w:rPr>
                <w:rFonts w:ascii="Arial" w:hAnsi="Arial" w:cs="Arial"/>
                <w:sz w:val="20"/>
                <w:szCs w:val="20"/>
                <w:lang w:val="fr-BE"/>
              </w:rPr>
              <w:t xml:space="preserve"> van het </w:t>
            </w:r>
            <w:proofErr w:type="spellStart"/>
            <w:r w:rsidRPr="00B847CC">
              <w:rPr>
                <w:rFonts w:ascii="Arial" w:hAnsi="Arial" w:cs="Arial"/>
                <w:sz w:val="20"/>
                <w:szCs w:val="20"/>
                <w:lang w:val="fr-BE"/>
              </w:rPr>
              <w:t>overzicht</w:t>
            </w:r>
            <w:proofErr w:type="spellEnd"/>
            <w:r>
              <w:rPr>
                <w:rFonts w:ascii="Arial" w:hAnsi="Arial" w:cs="Arial"/>
                <w:sz w:val="20"/>
                <w:szCs w:val="20"/>
                <w:lang w:val="fr-BE"/>
              </w:rPr>
              <w:t> »</w:t>
            </w:r>
          </w:p>
          <w:p w14:paraId="0A7246AE" w14:textId="77777777" w:rsidR="00B847CC" w:rsidRDefault="00B847CC" w:rsidP="00B847CC">
            <w:pPr>
              <w:ind w:left="709"/>
              <w:rPr>
                <w:rFonts w:ascii="Arial" w:hAnsi="Arial" w:cs="Arial"/>
                <w:sz w:val="20"/>
                <w:szCs w:val="20"/>
                <w:lang w:val="fr-BE"/>
              </w:rPr>
            </w:pPr>
            <w:r w:rsidRPr="00B847CC">
              <w:rPr>
                <w:rFonts w:ascii="Arial" w:hAnsi="Arial" w:cs="Arial"/>
                <w:sz w:val="20"/>
                <w:szCs w:val="20"/>
                <w:lang w:val="fr-BE"/>
              </w:rPr>
              <w:t>La date de la situation du contrat, principalement informant sur le cumul des capitaux, fonds, garanties...,</w:t>
            </w:r>
            <w:r>
              <w:rPr>
                <w:rFonts w:ascii="Arial" w:hAnsi="Arial" w:cs="Arial"/>
                <w:sz w:val="20"/>
                <w:szCs w:val="20"/>
                <w:lang w:val="fr-BE"/>
              </w:rPr>
              <w:t xml:space="preserve"> </w:t>
            </w:r>
            <w:r w:rsidRPr="00B847CC">
              <w:rPr>
                <w:rFonts w:ascii="Arial" w:hAnsi="Arial" w:cs="Arial"/>
                <w:sz w:val="20"/>
                <w:szCs w:val="20"/>
                <w:lang w:val="fr-BE"/>
              </w:rPr>
              <w:t xml:space="preserve">y compris les pronostics éventuels - et ce en fonction des primes versées (récemment) dont est (déjà) tenu compte - donc et encaissées et comptabilisées avant cette date. (A ne pas confondre avec la date d’émission du message). Propre aux affaires vie de type Universal Life et Unit </w:t>
            </w:r>
            <w:proofErr w:type="spellStart"/>
            <w:r w:rsidRPr="00B847CC">
              <w:rPr>
                <w:rFonts w:ascii="Arial" w:hAnsi="Arial" w:cs="Arial"/>
                <w:sz w:val="20"/>
                <w:szCs w:val="20"/>
                <w:lang w:val="fr-BE"/>
              </w:rPr>
              <w:t>Linked</w:t>
            </w:r>
            <w:proofErr w:type="spellEnd"/>
            <w:r w:rsidRPr="00B847CC">
              <w:rPr>
                <w:rFonts w:ascii="Arial" w:hAnsi="Arial" w:cs="Arial"/>
                <w:sz w:val="20"/>
                <w:szCs w:val="20"/>
                <w:lang w:val="fr-BE"/>
              </w:rPr>
              <w:t xml:space="preserve"> (non présent dans la vie classique branche 21 et 22 a primes fixes.)</w:t>
            </w:r>
          </w:p>
          <w:p w14:paraId="5D0E2746" w14:textId="77777777" w:rsidR="00B847CC" w:rsidRPr="00B847CC" w:rsidRDefault="00B847CC" w:rsidP="00B847CC">
            <w:pPr>
              <w:ind w:left="709"/>
              <w:rPr>
                <w:rFonts w:ascii="Arial" w:hAnsi="Arial" w:cs="Arial"/>
                <w:sz w:val="20"/>
                <w:szCs w:val="20"/>
                <w:lang w:val="nl-BE"/>
              </w:rPr>
            </w:pPr>
            <w:r w:rsidRPr="00B847CC">
              <w:rPr>
                <w:rFonts w:ascii="Arial" w:hAnsi="Arial" w:cs="Arial"/>
                <w:sz w:val="20"/>
                <w:szCs w:val="20"/>
                <w:lang w:val="nl-BE"/>
              </w:rPr>
              <w:t>/ De datum van het overzicht van het contract, overzicht dat vooral informeert over de cumul van de kapitalen, fondsen, waarborgen</w:t>
            </w:r>
            <w:r>
              <w:rPr>
                <w:rFonts w:ascii="Arial" w:hAnsi="Arial" w:cs="Arial"/>
                <w:sz w:val="20"/>
                <w:szCs w:val="20"/>
                <w:lang w:val="nl-BE"/>
              </w:rPr>
              <w:t xml:space="preserve">…, </w:t>
            </w:r>
            <w:r w:rsidRPr="00B847CC">
              <w:rPr>
                <w:rFonts w:ascii="Arial" w:hAnsi="Arial" w:cs="Arial"/>
                <w:sz w:val="20"/>
                <w:szCs w:val="20"/>
                <w:lang w:val="nl-BE"/>
              </w:rPr>
              <w:t xml:space="preserve">inbegrepen de eventuele prognoses - en dat in functie van de (recentelijk) gestorte premies waar al rekening mee gehouden is - dus de voor die datum geïnde en geboekte stortingen. (Niet te verwarren met de datum van uitgifte van het bericht). Eigen aan de zaken leven Universal Life en Unit </w:t>
            </w:r>
            <w:proofErr w:type="spellStart"/>
            <w:r w:rsidRPr="00B847CC">
              <w:rPr>
                <w:rFonts w:ascii="Arial" w:hAnsi="Arial" w:cs="Arial"/>
                <w:sz w:val="20"/>
                <w:szCs w:val="20"/>
                <w:lang w:val="nl-BE"/>
              </w:rPr>
              <w:t>Linked</w:t>
            </w:r>
            <w:proofErr w:type="spellEnd"/>
            <w:r w:rsidRPr="00B847CC">
              <w:rPr>
                <w:rFonts w:ascii="Arial" w:hAnsi="Arial" w:cs="Arial"/>
                <w:sz w:val="20"/>
                <w:szCs w:val="20"/>
                <w:lang w:val="nl-BE"/>
              </w:rPr>
              <w:t xml:space="preserve"> (afwezig in klassiek leven tak 21 en 22 met vaste premies).</w:t>
            </w:r>
          </w:p>
        </w:tc>
      </w:tr>
      <w:tr w:rsidR="00B847CC" w:rsidRPr="00B847CC" w14:paraId="0D9B5CF8" w14:textId="77777777" w:rsidTr="00B847CC">
        <w:tc>
          <w:tcPr>
            <w:tcW w:w="13968" w:type="dxa"/>
          </w:tcPr>
          <w:p w14:paraId="06F5D0A3" w14:textId="77777777" w:rsidR="00B847CC" w:rsidRPr="0094000B" w:rsidRDefault="00B847CC" w:rsidP="00B847CC">
            <w:pPr>
              <w:rPr>
                <w:rFonts w:ascii="Arial" w:hAnsi="Arial" w:cs="Arial"/>
                <w:sz w:val="20"/>
                <w:szCs w:val="20"/>
                <w:lang w:val="fr-BE"/>
              </w:rPr>
            </w:pPr>
            <w:r w:rsidRPr="0094000B">
              <w:rPr>
                <w:rFonts w:ascii="Arial" w:hAnsi="Arial" w:cs="Arial"/>
                <w:sz w:val="20"/>
                <w:szCs w:val="20"/>
                <w:lang w:val="fr-BE"/>
              </w:rPr>
              <w:t xml:space="preserve">DTM+149 « date valeur de la réserve / </w:t>
            </w:r>
            <w:proofErr w:type="spellStart"/>
            <w:r w:rsidRPr="0094000B">
              <w:rPr>
                <w:rFonts w:ascii="Arial" w:hAnsi="Arial" w:cs="Arial"/>
                <w:sz w:val="20"/>
                <w:szCs w:val="20"/>
                <w:lang w:val="fr-BE"/>
              </w:rPr>
              <w:t>Datum</w:t>
            </w:r>
            <w:proofErr w:type="spellEnd"/>
            <w:r w:rsidRPr="0094000B">
              <w:rPr>
                <w:rFonts w:ascii="Arial" w:hAnsi="Arial" w:cs="Arial"/>
                <w:sz w:val="20"/>
                <w:szCs w:val="20"/>
                <w:lang w:val="fr-BE"/>
              </w:rPr>
              <w:t xml:space="preserve"> </w:t>
            </w:r>
            <w:proofErr w:type="spellStart"/>
            <w:r w:rsidRPr="0094000B">
              <w:rPr>
                <w:rFonts w:ascii="Arial" w:hAnsi="Arial" w:cs="Arial"/>
                <w:sz w:val="20"/>
                <w:szCs w:val="20"/>
                <w:lang w:val="fr-BE"/>
              </w:rPr>
              <w:t>waardering</w:t>
            </w:r>
            <w:proofErr w:type="spellEnd"/>
            <w:r w:rsidRPr="0094000B">
              <w:rPr>
                <w:rFonts w:ascii="Arial" w:hAnsi="Arial" w:cs="Arial"/>
                <w:sz w:val="20"/>
                <w:szCs w:val="20"/>
                <w:lang w:val="fr-BE"/>
              </w:rPr>
              <w:t xml:space="preserve"> </w:t>
            </w:r>
            <w:proofErr w:type="spellStart"/>
            <w:r w:rsidRPr="0094000B">
              <w:rPr>
                <w:rFonts w:ascii="Arial" w:hAnsi="Arial" w:cs="Arial"/>
                <w:sz w:val="20"/>
                <w:szCs w:val="20"/>
                <w:lang w:val="fr-BE"/>
              </w:rPr>
              <w:t>reserve</w:t>
            </w:r>
            <w:proofErr w:type="spellEnd"/>
            <w:r w:rsidRPr="0094000B">
              <w:rPr>
                <w:rFonts w:ascii="Arial" w:hAnsi="Arial" w:cs="Arial"/>
                <w:sz w:val="20"/>
                <w:szCs w:val="20"/>
                <w:lang w:val="fr-BE"/>
              </w:rPr>
              <w:t> »</w:t>
            </w:r>
          </w:p>
          <w:p w14:paraId="1F51AEBF" w14:textId="77777777" w:rsidR="00B847CC" w:rsidRDefault="00B847CC" w:rsidP="00B847CC">
            <w:pPr>
              <w:ind w:left="709"/>
              <w:rPr>
                <w:rFonts w:ascii="Arial" w:hAnsi="Arial" w:cs="Arial"/>
                <w:sz w:val="20"/>
                <w:szCs w:val="20"/>
                <w:lang w:val="fr-BE"/>
              </w:rPr>
            </w:pPr>
            <w:r w:rsidRPr="00B847CC">
              <w:rPr>
                <w:rFonts w:ascii="Arial" w:hAnsi="Arial" w:cs="Arial"/>
                <w:sz w:val="20"/>
                <w:szCs w:val="20"/>
                <w:lang w:val="fr-BE"/>
              </w:rPr>
              <w:t>GP Vie-Individuelle 12.06.2008 : Date de calcul de la réserve, n'est pas la date du jour du message, mais la date de calcul la plus récente connue à l'émetteur du message.</w:t>
            </w:r>
          </w:p>
          <w:p w14:paraId="1BA9A255" w14:textId="77777777" w:rsidR="00B847CC" w:rsidRDefault="00B847CC" w:rsidP="00B847CC">
            <w:pPr>
              <w:ind w:left="709"/>
              <w:rPr>
                <w:rFonts w:ascii="Arial" w:hAnsi="Arial" w:cs="Arial"/>
                <w:sz w:val="20"/>
                <w:szCs w:val="20"/>
                <w:lang w:val="nl-BE"/>
              </w:rPr>
            </w:pPr>
            <w:r w:rsidRPr="00B847CC">
              <w:rPr>
                <w:rFonts w:ascii="Arial" w:hAnsi="Arial" w:cs="Arial"/>
                <w:sz w:val="20"/>
                <w:szCs w:val="20"/>
                <w:lang w:val="nl-BE"/>
              </w:rPr>
              <w:t>/ PG Leven-Individuele 12.06.2008: Berekeningsdatum van de (wiskundige) reserve, niet de datum van het bericht, maar de meest recente berekeningsdatum die op dat ogenblik gekend is.</w:t>
            </w:r>
          </w:p>
          <w:p w14:paraId="55C55003" w14:textId="77777777" w:rsidR="00B847CC" w:rsidRPr="00B847CC" w:rsidRDefault="00B847CC" w:rsidP="00B847CC">
            <w:pPr>
              <w:rPr>
                <w:rFonts w:ascii="Arial" w:hAnsi="Arial" w:cs="Arial"/>
                <w:sz w:val="20"/>
                <w:szCs w:val="20"/>
                <w:lang w:val="nl-BE"/>
              </w:rPr>
            </w:pPr>
            <w:r w:rsidRPr="00B847CC">
              <w:rPr>
                <w:rFonts w:ascii="Arial" w:hAnsi="Arial" w:cs="Arial"/>
                <w:sz w:val="20"/>
                <w:szCs w:val="20"/>
                <w:lang w:val="nl-BE"/>
              </w:rPr>
              <w:t>(</w:t>
            </w:r>
            <w:r>
              <w:rPr>
                <w:rFonts w:ascii="Arial" w:hAnsi="Arial" w:cs="Arial"/>
                <w:sz w:val="20"/>
                <w:szCs w:val="20"/>
                <w:lang w:val="nl-BE"/>
              </w:rPr>
              <w:t>9/4/2019</w:t>
            </w:r>
            <w:r w:rsidRPr="00B847CC">
              <w:rPr>
                <w:rFonts w:ascii="Arial" w:hAnsi="Arial" w:cs="Arial"/>
                <w:sz w:val="20"/>
                <w:szCs w:val="20"/>
                <w:lang w:val="nl-BE"/>
              </w:rPr>
              <w:t xml:space="preserve">: </w:t>
            </w:r>
            <w:proofErr w:type="spellStart"/>
            <w:r w:rsidRPr="00B847CC">
              <w:rPr>
                <w:rFonts w:ascii="Arial" w:hAnsi="Arial" w:cs="Arial"/>
                <w:sz w:val="20"/>
                <w:szCs w:val="20"/>
                <w:lang w:val="nl-BE"/>
              </w:rPr>
              <w:t>generieker</w:t>
            </w:r>
            <w:proofErr w:type="spellEnd"/>
            <w:r w:rsidRPr="00B847CC">
              <w:rPr>
                <w:rFonts w:ascii="Arial" w:hAnsi="Arial" w:cs="Arial"/>
                <w:sz w:val="20"/>
                <w:szCs w:val="20"/>
                <w:lang w:val="nl-BE"/>
              </w:rPr>
              <w:t xml:space="preserve"> benoemen : “</w:t>
            </w:r>
            <w:r w:rsidR="008943A3">
              <w:rPr>
                <w:rFonts w:ascii="Arial" w:hAnsi="Arial" w:cs="Arial"/>
                <w:sz w:val="20"/>
                <w:szCs w:val="20"/>
                <w:lang w:val="nl-BE"/>
              </w:rPr>
              <w:t xml:space="preserve">date </w:t>
            </w:r>
            <w:proofErr w:type="spellStart"/>
            <w:r w:rsidR="008943A3">
              <w:rPr>
                <w:rFonts w:ascii="Arial" w:hAnsi="Arial" w:cs="Arial"/>
                <w:sz w:val="20"/>
                <w:szCs w:val="20"/>
                <w:lang w:val="nl-BE"/>
              </w:rPr>
              <w:t>valeur</w:t>
            </w:r>
            <w:proofErr w:type="spellEnd"/>
            <w:r w:rsidR="008943A3">
              <w:rPr>
                <w:rFonts w:ascii="Arial" w:hAnsi="Arial" w:cs="Arial"/>
                <w:sz w:val="20"/>
                <w:szCs w:val="20"/>
                <w:lang w:val="nl-BE"/>
              </w:rPr>
              <w:t xml:space="preserve"> des </w:t>
            </w:r>
            <w:proofErr w:type="spellStart"/>
            <w:r w:rsidR="008943A3">
              <w:rPr>
                <w:rFonts w:ascii="Arial" w:hAnsi="Arial" w:cs="Arial"/>
                <w:sz w:val="20"/>
                <w:szCs w:val="20"/>
                <w:lang w:val="nl-BE"/>
              </w:rPr>
              <w:t>montants</w:t>
            </w:r>
            <w:proofErr w:type="spellEnd"/>
            <w:r w:rsidR="008943A3">
              <w:rPr>
                <w:rFonts w:ascii="Arial" w:hAnsi="Arial" w:cs="Arial"/>
                <w:sz w:val="20"/>
                <w:szCs w:val="20"/>
                <w:lang w:val="nl-BE"/>
              </w:rPr>
              <w:t xml:space="preserve"> / </w:t>
            </w:r>
            <w:r w:rsidRPr="00B847CC">
              <w:rPr>
                <w:rFonts w:ascii="Arial" w:hAnsi="Arial" w:cs="Arial"/>
                <w:sz w:val="20"/>
                <w:szCs w:val="20"/>
                <w:lang w:val="nl-BE"/>
              </w:rPr>
              <w:t>datum waardering bedragen”)</w:t>
            </w:r>
          </w:p>
        </w:tc>
      </w:tr>
      <w:tr w:rsidR="008943A3" w:rsidRPr="00B847CC" w14:paraId="64F932BC" w14:textId="77777777" w:rsidTr="00B847CC">
        <w:tc>
          <w:tcPr>
            <w:tcW w:w="13968" w:type="dxa"/>
          </w:tcPr>
          <w:p w14:paraId="1C4A5808" w14:textId="77777777" w:rsidR="008943A3" w:rsidRDefault="008943A3" w:rsidP="008943A3">
            <w:pPr>
              <w:rPr>
                <w:rFonts w:ascii="Arial" w:hAnsi="Arial" w:cs="Arial"/>
                <w:sz w:val="20"/>
                <w:szCs w:val="20"/>
                <w:lang w:val="fr-BE"/>
              </w:rPr>
            </w:pPr>
            <w:r>
              <w:rPr>
                <w:rFonts w:ascii="Arial" w:hAnsi="Arial" w:cs="Arial"/>
                <w:sz w:val="20"/>
                <w:szCs w:val="20"/>
                <w:lang w:val="fr-BE"/>
              </w:rPr>
              <w:t xml:space="preserve">DTM+141 « date valeur d’inventaire / </w:t>
            </w:r>
            <w:proofErr w:type="spellStart"/>
            <w:r w:rsidRPr="008943A3">
              <w:rPr>
                <w:rFonts w:ascii="Arial" w:hAnsi="Arial" w:cs="Arial"/>
                <w:sz w:val="20"/>
                <w:szCs w:val="20"/>
                <w:lang w:val="fr-BE"/>
              </w:rPr>
              <w:t>Datum</w:t>
            </w:r>
            <w:proofErr w:type="spellEnd"/>
            <w:r w:rsidRPr="008943A3">
              <w:rPr>
                <w:rFonts w:ascii="Arial" w:hAnsi="Arial" w:cs="Arial"/>
                <w:sz w:val="20"/>
                <w:szCs w:val="20"/>
                <w:lang w:val="fr-BE"/>
              </w:rPr>
              <w:t xml:space="preserve"> </w:t>
            </w:r>
            <w:proofErr w:type="spellStart"/>
            <w:r w:rsidRPr="008943A3">
              <w:rPr>
                <w:rFonts w:ascii="Arial" w:hAnsi="Arial" w:cs="Arial"/>
                <w:sz w:val="20"/>
                <w:szCs w:val="20"/>
                <w:lang w:val="fr-BE"/>
              </w:rPr>
              <w:t>inventariswaarde</w:t>
            </w:r>
            <w:proofErr w:type="spellEnd"/>
            <w:r>
              <w:rPr>
                <w:rFonts w:ascii="Arial" w:hAnsi="Arial" w:cs="Arial"/>
                <w:sz w:val="20"/>
                <w:szCs w:val="20"/>
                <w:lang w:val="fr-BE"/>
              </w:rPr>
              <w:t> »</w:t>
            </w:r>
          </w:p>
          <w:p w14:paraId="6B1FFEC0" w14:textId="77777777" w:rsidR="008943A3" w:rsidRDefault="008943A3" w:rsidP="008943A3">
            <w:pPr>
              <w:ind w:left="709"/>
              <w:rPr>
                <w:rFonts w:ascii="Arial" w:hAnsi="Arial" w:cs="Arial"/>
                <w:sz w:val="20"/>
                <w:szCs w:val="20"/>
                <w:lang w:val="fr-BE"/>
              </w:rPr>
            </w:pPr>
            <w:r>
              <w:rPr>
                <w:rFonts w:ascii="Arial" w:hAnsi="Arial" w:cs="Arial"/>
                <w:sz w:val="20"/>
                <w:szCs w:val="20"/>
                <w:lang w:val="fr-BE"/>
              </w:rPr>
              <w:t>D</w:t>
            </w:r>
            <w:r w:rsidRPr="008943A3">
              <w:rPr>
                <w:rFonts w:ascii="Arial" w:hAnsi="Arial" w:cs="Arial"/>
                <w:sz w:val="20"/>
                <w:szCs w:val="20"/>
                <w:lang w:val="fr-BE"/>
              </w:rPr>
              <w:t>ate de la valeur d'inventaire de l'investissement.</w:t>
            </w:r>
          </w:p>
          <w:p w14:paraId="457CEF68" w14:textId="77777777" w:rsidR="008943A3" w:rsidRPr="002F69C8" w:rsidRDefault="008943A3" w:rsidP="008943A3">
            <w:pPr>
              <w:ind w:left="709"/>
              <w:rPr>
                <w:rFonts w:ascii="Arial" w:hAnsi="Arial" w:cs="Arial"/>
                <w:sz w:val="20"/>
                <w:szCs w:val="20"/>
                <w:lang w:val="nl-BE"/>
              </w:rPr>
            </w:pPr>
            <w:r w:rsidRPr="008943A3">
              <w:rPr>
                <w:rFonts w:ascii="Arial" w:hAnsi="Arial" w:cs="Arial"/>
                <w:sz w:val="20"/>
                <w:szCs w:val="20"/>
                <w:lang w:val="nl-BE"/>
              </w:rPr>
              <w:t>/ Datum van de inventariswaarde van de investering.</w:t>
            </w:r>
          </w:p>
        </w:tc>
      </w:tr>
      <w:tr w:rsidR="008943A3" w:rsidRPr="008943A3" w14:paraId="176DFE0B" w14:textId="77777777" w:rsidTr="00B847CC">
        <w:tc>
          <w:tcPr>
            <w:tcW w:w="13968" w:type="dxa"/>
          </w:tcPr>
          <w:p w14:paraId="471C3ADA" w14:textId="77777777" w:rsidR="008943A3" w:rsidRPr="008943A3" w:rsidRDefault="008943A3" w:rsidP="008943A3">
            <w:pPr>
              <w:rPr>
                <w:rFonts w:ascii="Arial" w:hAnsi="Arial" w:cs="Arial"/>
                <w:sz w:val="20"/>
                <w:szCs w:val="20"/>
                <w:lang w:val="nl-BE"/>
              </w:rPr>
            </w:pPr>
            <w:r w:rsidRPr="008943A3">
              <w:rPr>
                <w:rFonts w:ascii="Arial" w:hAnsi="Arial" w:cs="Arial"/>
                <w:sz w:val="20"/>
                <w:szCs w:val="20"/>
                <w:lang w:val="nl-BE"/>
              </w:rPr>
              <w:t>BIN+1202 « </w:t>
            </w:r>
            <w:proofErr w:type="spellStart"/>
            <w:r w:rsidRPr="008943A3">
              <w:rPr>
                <w:rFonts w:ascii="Arial" w:hAnsi="Arial" w:cs="Arial"/>
                <w:sz w:val="20"/>
                <w:szCs w:val="20"/>
                <w:lang w:val="nl-BE"/>
              </w:rPr>
              <w:t>montant</w:t>
            </w:r>
            <w:proofErr w:type="spellEnd"/>
            <w:r w:rsidRPr="008943A3">
              <w:rPr>
                <w:rFonts w:ascii="Arial" w:hAnsi="Arial" w:cs="Arial"/>
                <w:sz w:val="20"/>
                <w:szCs w:val="20"/>
                <w:lang w:val="nl-BE"/>
              </w:rPr>
              <w:t xml:space="preserve"> </w:t>
            </w:r>
            <w:proofErr w:type="spellStart"/>
            <w:r w:rsidRPr="008943A3">
              <w:rPr>
                <w:rFonts w:ascii="Arial" w:hAnsi="Arial" w:cs="Arial"/>
                <w:sz w:val="20"/>
                <w:szCs w:val="20"/>
                <w:lang w:val="nl-BE"/>
              </w:rPr>
              <w:t>minimal</w:t>
            </w:r>
            <w:proofErr w:type="spellEnd"/>
            <w:r w:rsidRPr="008943A3">
              <w:rPr>
                <w:rFonts w:ascii="Arial" w:hAnsi="Arial" w:cs="Arial"/>
                <w:sz w:val="20"/>
                <w:szCs w:val="20"/>
                <w:lang w:val="nl-BE"/>
              </w:rPr>
              <w:t xml:space="preserve"> en </w:t>
            </w:r>
            <w:proofErr w:type="spellStart"/>
            <w:r w:rsidRPr="008943A3">
              <w:rPr>
                <w:rFonts w:ascii="Arial" w:hAnsi="Arial" w:cs="Arial"/>
                <w:sz w:val="20"/>
                <w:szCs w:val="20"/>
                <w:lang w:val="nl-BE"/>
              </w:rPr>
              <w:t>cas</w:t>
            </w:r>
            <w:proofErr w:type="spellEnd"/>
            <w:r w:rsidRPr="008943A3">
              <w:rPr>
                <w:rFonts w:ascii="Arial" w:hAnsi="Arial" w:cs="Arial"/>
                <w:sz w:val="20"/>
                <w:szCs w:val="20"/>
                <w:lang w:val="nl-BE"/>
              </w:rPr>
              <w:t xml:space="preserve"> de </w:t>
            </w:r>
            <w:proofErr w:type="spellStart"/>
            <w:proofErr w:type="gramStart"/>
            <w:r w:rsidRPr="008943A3">
              <w:rPr>
                <w:rFonts w:ascii="Arial" w:hAnsi="Arial" w:cs="Arial"/>
                <w:sz w:val="20"/>
                <w:szCs w:val="20"/>
                <w:lang w:val="nl-BE"/>
              </w:rPr>
              <w:t>décès</w:t>
            </w:r>
            <w:proofErr w:type="spellEnd"/>
            <w:r w:rsidRPr="008943A3">
              <w:rPr>
                <w:rFonts w:ascii="Arial" w:hAnsi="Arial" w:cs="Arial"/>
                <w:sz w:val="20"/>
                <w:szCs w:val="20"/>
                <w:lang w:val="nl-BE"/>
              </w:rPr>
              <w:t> /</w:t>
            </w:r>
            <w:proofErr w:type="gramEnd"/>
            <w:r w:rsidRPr="008943A3">
              <w:rPr>
                <w:rFonts w:ascii="Arial" w:hAnsi="Arial" w:cs="Arial"/>
                <w:sz w:val="20"/>
                <w:szCs w:val="20"/>
                <w:lang w:val="nl-BE"/>
              </w:rPr>
              <w:t xml:space="preserve"> Minimaal bedrag in overlijden »</w:t>
            </w:r>
          </w:p>
          <w:p w14:paraId="210A8DE5" w14:textId="77777777" w:rsidR="008943A3" w:rsidRDefault="008943A3" w:rsidP="008943A3">
            <w:pPr>
              <w:ind w:left="709"/>
              <w:rPr>
                <w:rFonts w:ascii="Arial" w:hAnsi="Arial" w:cs="Arial"/>
                <w:sz w:val="20"/>
                <w:szCs w:val="20"/>
                <w:lang w:val="fr-BE"/>
              </w:rPr>
            </w:pPr>
            <w:r w:rsidRPr="008943A3">
              <w:rPr>
                <w:rFonts w:ascii="Arial" w:hAnsi="Arial" w:cs="Arial"/>
                <w:sz w:val="20"/>
                <w:szCs w:val="20"/>
                <w:lang w:val="fr-BE"/>
              </w:rPr>
              <w:t xml:space="preserve">GTN 20110908 : Universal Life et Unit </w:t>
            </w:r>
            <w:proofErr w:type="spellStart"/>
            <w:r w:rsidRPr="008943A3">
              <w:rPr>
                <w:rFonts w:ascii="Arial" w:hAnsi="Arial" w:cs="Arial"/>
                <w:sz w:val="20"/>
                <w:szCs w:val="20"/>
                <w:lang w:val="fr-BE"/>
              </w:rPr>
              <w:t>Linked</w:t>
            </w:r>
            <w:proofErr w:type="spellEnd"/>
            <w:r w:rsidRPr="008943A3">
              <w:rPr>
                <w:rFonts w:ascii="Arial" w:hAnsi="Arial" w:cs="Arial"/>
                <w:sz w:val="20"/>
                <w:szCs w:val="20"/>
                <w:lang w:val="fr-BE"/>
              </w:rPr>
              <w:t xml:space="preserve"> : la garantie décès est un minimum; plus que les </w:t>
            </w:r>
            <w:proofErr w:type="spellStart"/>
            <w:r w:rsidRPr="008943A3">
              <w:rPr>
                <w:rFonts w:ascii="Arial" w:hAnsi="Arial" w:cs="Arial"/>
                <w:sz w:val="20"/>
                <w:szCs w:val="20"/>
                <w:lang w:val="fr-BE"/>
              </w:rPr>
              <w:t>assets</w:t>
            </w:r>
            <w:proofErr w:type="spellEnd"/>
            <w:r w:rsidRPr="008943A3">
              <w:rPr>
                <w:rFonts w:ascii="Arial" w:hAnsi="Arial" w:cs="Arial"/>
                <w:sz w:val="20"/>
                <w:szCs w:val="20"/>
                <w:lang w:val="fr-BE"/>
              </w:rPr>
              <w:t xml:space="preserve"> s'accumulent, moins que cette garantie intervient, jusque 0 dès que les </w:t>
            </w:r>
            <w:proofErr w:type="spellStart"/>
            <w:r w:rsidRPr="008943A3">
              <w:rPr>
                <w:rFonts w:ascii="Arial" w:hAnsi="Arial" w:cs="Arial"/>
                <w:sz w:val="20"/>
                <w:szCs w:val="20"/>
                <w:lang w:val="fr-BE"/>
              </w:rPr>
              <w:t>assets</w:t>
            </w:r>
            <w:proofErr w:type="spellEnd"/>
            <w:r w:rsidRPr="008943A3">
              <w:rPr>
                <w:rFonts w:ascii="Arial" w:hAnsi="Arial" w:cs="Arial"/>
                <w:sz w:val="20"/>
                <w:szCs w:val="20"/>
                <w:lang w:val="fr-BE"/>
              </w:rPr>
              <w:t xml:space="preserve"> montent au-dessus de ce minimum.</w:t>
            </w:r>
          </w:p>
          <w:p w14:paraId="2CF255B8" w14:textId="77777777" w:rsidR="008943A3" w:rsidRDefault="008943A3" w:rsidP="008943A3">
            <w:pPr>
              <w:ind w:left="709"/>
              <w:rPr>
                <w:rFonts w:ascii="Arial" w:hAnsi="Arial" w:cs="Arial"/>
                <w:sz w:val="20"/>
                <w:szCs w:val="20"/>
                <w:lang w:val="nl-BE"/>
              </w:rPr>
            </w:pPr>
            <w:r w:rsidRPr="008943A3">
              <w:rPr>
                <w:rFonts w:ascii="Arial" w:hAnsi="Arial" w:cs="Arial"/>
                <w:sz w:val="20"/>
                <w:szCs w:val="20"/>
                <w:lang w:val="nl-BE"/>
              </w:rPr>
              <w:t xml:space="preserve">/ WGN 20110908: Universal Life en Unit </w:t>
            </w:r>
            <w:proofErr w:type="spellStart"/>
            <w:r w:rsidRPr="008943A3">
              <w:rPr>
                <w:rFonts w:ascii="Arial" w:hAnsi="Arial" w:cs="Arial"/>
                <w:sz w:val="20"/>
                <w:szCs w:val="20"/>
                <w:lang w:val="nl-BE"/>
              </w:rPr>
              <w:t>Linked</w:t>
            </w:r>
            <w:proofErr w:type="spellEnd"/>
            <w:r w:rsidRPr="008943A3">
              <w:rPr>
                <w:rFonts w:ascii="Arial" w:hAnsi="Arial" w:cs="Arial"/>
                <w:sz w:val="20"/>
                <w:szCs w:val="20"/>
                <w:lang w:val="nl-BE"/>
              </w:rPr>
              <w:t>: de waarborg overlijden is een minimum; de assets nemen toe en de waarborg neemt af tot 0 zodra de assets boven dat minimum gaan.</w:t>
            </w:r>
          </w:p>
          <w:p w14:paraId="67CF5147" w14:textId="77777777" w:rsidR="008943A3" w:rsidRPr="008943A3" w:rsidRDefault="008943A3" w:rsidP="008943A3">
            <w:pPr>
              <w:rPr>
                <w:rFonts w:ascii="Arial" w:hAnsi="Arial" w:cs="Arial"/>
                <w:sz w:val="20"/>
                <w:szCs w:val="20"/>
                <w:lang w:val="nl-BE"/>
              </w:rPr>
            </w:pPr>
            <w:r w:rsidRPr="008943A3">
              <w:rPr>
                <w:rFonts w:ascii="Arial" w:hAnsi="Arial" w:cs="Arial"/>
                <w:sz w:val="20"/>
                <w:szCs w:val="20"/>
                <w:lang w:val="nl-BE"/>
              </w:rPr>
              <w:t>(MOA+026</w:t>
            </w:r>
            <w:r>
              <w:rPr>
                <w:rFonts w:ascii="Arial" w:hAnsi="Arial" w:cs="Arial"/>
                <w:sz w:val="20"/>
                <w:szCs w:val="20"/>
                <w:lang w:val="nl-BE"/>
              </w:rPr>
              <w:t xml:space="preserve"> “</w:t>
            </w:r>
            <w:proofErr w:type="spellStart"/>
            <w:r>
              <w:rPr>
                <w:rFonts w:ascii="Arial" w:hAnsi="Arial" w:cs="Arial"/>
                <w:sz w:val="20"/>
                <w:szCs w:val="20"/>
                <w:lang w:val="nl-BE"/>
              </w:rPr>
              <w:t>capital</w:t>
            </w:r>
            <w:proofErr w:type="spellEnd"/>
            <w:r>
              <w:rPr>
                <w:rFonts w:ascii="Arial" w:hAnsi="Arial" w:cs="Arial"/>
                <w:sz w:val="20"/>
                <w:szCs w:val="20"/>
                <w:lang w:val="nl-BE"/>
              </w:rPr>
              <w:t xml:space="preserve"> </w:t>
            </w:r>
            <w:proofErr w:type="spellStart"/>
            <w:r>
              <w:rPr>
                <w:rFonts w:ascii="Arial" w:hAnsi="Arial" w:cs="Arial"/>
                <w:sz w:val="20"/>
                <w:szCs w:val="20"/>
                <w:lang w:val="nl-BE"/>
              </w:rPr>
              <w:t>décès</w:t>
            </w:r>
            <w:proofErr w:type="spellEnd"/>
            <w:r>
              <w:rPr>
                <w:rFonts w:ascii="Arial" w:hAnsi="Arial" w:cs="Arial"/>
                <w:sz w:val="20"/>
                <w:szCs w:val="20"/>
                <w:lang w:val="nl-BE"/>
              </w:rPr>
              <w:t>” moet dan ook aanwezig zijn en dat minimum specifiëren, en dit zonder dat bedrag telkens aan te passen, wat immers toch nooit 100% exact kan zijn.</w:t>
            </w:r>
            <w:r w:rsidRPr="008943A3">
              <w:rPr>
                <w:rFonts w:ascii="Arial" w:hAnsi="Arial" w:cs="Arial"/>
                <w:sz w:val="20"/>
                <w:szCs w:val="20"/>
                <w:lang w:val="nl-BE"/>
              </w:rPr>
              <w:t>)</w:t>
            </w:r>
          </w:p>
        </w:tc>
      </w:tr>
      <w:tr w:rsidR="008943A3" w:rsidRPr="008943A3" w14:paraId="41C5318F" w14:textId="77777777" w:rsidTr="00B847CC">
        <w:tc>
          <w:tcPr>
            <w:tcW w:w="13968" w:type="dxa"/>
          </w:tcPr>
          <w:p w14:paraId="71B79906" w14:textId="77777777" w:rsidR="00572E19" w:rsidRPr="00572E19" w:rsidRDefault="00572E19" w:rsidP="00572E19">
            <w:pPr>
              <w:rPr>
                <w:rFonts w:ascii="Arial" w:hAnsi="Arial" w:cs="Arial"/>
                <w:sz w:val="20"/>
                <w:szCs w:val="20"/>
                <w:lang w:val="fr-BE"/>
              </w:rPr>
            </w:pPr>
            <w:r w:rsidRPr="00572E19">
              <w:rPr>
                <w:rFonts w:ascii="Arial" w:hAnsi="Arial" w:cs="Arial"/>
                <w:sz w:val="20"/>
                <w:szCs w:val="20"/>
                <w:lang w:val="fr-BE"/>
              </w:rPr>
              <w:t xml:space="preserve">BIN+1203 « montant supplémentaire en cas de décès » </w:t>
            </w:r>
          </w:p>
          <w:p w14:paraId="2B7681C1" w14:textId="77777777" w:rsidR="00572E19" w:rsidRDefault="00572E19" w:rsidP="00572E19">
            <w:pPr>
              <w:ind w:left="709"/>
              <w:rPr>
                <w:rFonts w:ascii="Arial" w:hAnsi="Arial" w:cs="Arial"/>
                <w:sz w:val="20"/>
                <w:szCs w:val="20"/>
                <w:lang w:val="fr-BE"/>
              </w:rPr>
            </w:pPr>
            <w:r w:rsidRPr="00572E19">
              <w:rPr>
                <w:rFonts w:ascii="Arial" w:hAnsi="Arial" w:cs="Arial"/>
                <w:sz w:val="20"/>
                <w:szCs w:val="20"/>
                <w:lang w:val="fr-BE"/>
              </w:rPr>
              <w:t xml:space="preserve">GTN 20110908 : Universal Life et Unit </w:t>
            </w:r>
            <w:proofErr w:type="spellStart"/>
            <w:r w:rsidRPr="00572E19">
              <w:rPr>
                <w:rFonts w:ascii="Arial" w:hAnsi="Arial" w:cs="Arial"/>
                <w:sz w:val="20"/>
                <w:szCs w:val="20"/>
                <w:lang w:val="fr-BE"/>
              </w:rPr>
              <w:t>Linked</w:t>
            </w:r>
            <w:proofErr w:type="spellEnd"/>
            <w:r w:rsidRPr="00572E19">
              <w:rPr>
                <w:rFonts w:ascii="Arial" w:hAnsi="Arial" w:cs="Arial"/>
                <w:sz w:val="20"/>
                <w:szCs w:val="20"/>
                <w:lang w:val="fr-BE"/>
              </w:rPr>
              <w:t xml:space="preserve"> : la garantie décès vient en plus des </w:t>
            </w:r>
            <w:proofErr w:type="spellStart"/>
            <w:r w:rsidRPr="00572E19">
              <w:rPr>
                <w:rFonts w:ascii="Arial" w:hAnsi="Arial" w:cs="Arial"/>
                <w:sz w:val="20"/>
                <w:szCs w:val="20"/>
                <w:lang w:val="fr-BE"/>
              </w:rPr>
              <w:t>assets</w:t>
            </w:r>
            <w:proofErr w:type="spellEnd"/>
            <w:r w:rsidRPr="00572E19">
              <w:rPr>
                <w:rFonts w:ascii="Arial" w:hAnsi="Arial" w:cs="Arial"/>
                <w:sz w:val="20"/>
                <w:szCs w:val="20"/>
                <w:lang w:val="fr-BE"/>
              </w:rPr>
              <w:t xml:space="preserve"> accumulés.</w:t>
            </w:r>
          </w:p>
          <w:p w14:paraId="7C5C8547" w14:textId="77777777" w:rsidR="00572E19" w:rsidRDefault="00572E19" w:rsidP="00572E19">
            <w:pPr>
              <w:ind w:left="709"/>
              <w:rPr>
                <w:rFonts w:ascii="Arial" w:hAnsi="Arial" w:cs="Arial"/>
                <w:sz w:val="20"/>
                <w:szCs w:val="20"/>
                <w:lang w:val="nl-BE"/>
              </w:rPr>
            </w:pPr>
            <w:r w:rsidRPr="00572E19">
              <w:rPr>
                <w:rFonts w:ascii="Arial" w:hAnsi="Arial" w:cs="Arial"/>
                <w:sz w:val="20"/>
                <w:szCs w:val="20"/>
                <w:lang w:val="nl-BE"/>
              </w:rPr>
              <w:t xml:space="preserve">/ WGN 20110908: Universal Life en Unit </w:t>
            </w:r>
            <w:proofErr w:type="spellStart"/>
            <w:proofErr w:type="gramStart"/>
            <w:r w:rsidRPr="00572E19">
              <w:rPr>
                <w:rFonts w:ascii="Arial" w:hAnsi="Arial" w:cs="Arial"/>
                <w:sz w:val="20"/>
                <w:szCs w:val="20"/>
                <w:lang w:val="nl-BE"/>
              </w:rPr>
              <w:t>Linked</w:t>
            </w:r>
            <w:proofErr w:type="spellEnd"/>
            <w:r w:rsidRPr="00572E19">
              <w:rPr>
                <w:rFonts w:ascii="Arial" w:hAnsi="Arial" w:cs="Arial"/>
                <w:sz w:val="20"/>
                <w:szCs w:val="20"/>
                <w:lang w:val="nl-BE"/>
              </w:rPr>
              <w:t xml:space="preserve"> :</w:t>
            </w:r>
            <w:proofErr w:type="gramEnd"/>
            <w:r w:rsidRPr="00572E19">
              <w:rPr>
                <w:rFonts w:ascii="Arial" w:hAnsi="Arial" w:cs="Arial"/>
                <w:sz w:val="20"/>
                <w:szCs w:val="20"/>
                <w:lang w:val="nl-BE"/>
              </w:rPr>
              <w:t xml:space="preserve"> de waarborg overlijden komt bovenop de gecumuleerde assets.</w:t>
            </w:r>
          </w:p>
          <w:p w14:paraId="0471EF88" w14:textId="77777777" w:rsidR="00572E19" w:rsidRDefault="00572E19" w:rsidP="00572E19">
            <w:pPr>
              <w:rPr>
                <w:rFonts w:ascii="Arial" w:hAnsi="Arial" w:cs="Arial"/>
                <w:sz w:val="20"/>
                <w:szCs w:val="20"/>
                <w:lang w:val="nl-BE"/>
              </w:rPr>
            </w:pPr>
            <w:r w:rsidRPr="00810593">
              <w:rPr>
                <w:rFonts w:ascii="Arial" w:hAnsi="Arial" w:cs="Arial"/>
                <w:sz w:val="20"/>
                <w:szCs w:val="20"/>
                <w:lang w:val="nl-BE"/>
              </w:rPr>
              <w:t>(MOA+191</w:t>
            </w:r>
            <w:r>
              <w:rPr>
                <w:rFonts w:ascii="Arial" w:hAnsi="Arial" w:cs="Arial"/>
                <w:sz w:val="20"/>
                <w:szCs w:val="20"/>
                <w:lang w:val="nl-BE"/>
              </w:rPr>
              <w:t xml:space="preserve"> “</w:t>
            </w:r>
            <w:proofErr w:type="spellStart"/>
            <w:r w:rsidRPr="00B847CC">
              <w:rPr>
                <w:rFonts w:ascii="Arial" w:hAnsi="Arial" w:cs="Arial"/>
                <w:sz w:val="20"/>
                <w:szCs w:val="20"/>
                <w:lang w:val="nl-BE"/>
              </w:rPr>
              <w:t>Montant</w:t>
            </w:r>
            <w:proofErr w:type="spellEnd"/>
            <w:r w:rsidRPr="00B847CC">
              <w:rPr>
                <w:rFonts w:ascii="Arial" w:hAnsi="Arial" w:cs="Arial"/>
                <w:sz w:val="20"/>
                <w:szCs w:val="20"/>
                <w:lang w:val="nl-BE"/>
              </w:rPr>
              <w:t xml:space="preserve"> </w:t>
            </w:r>
            <w:proofErr w:type="spellStart"/>
            <w:r w:rsidRPr="00B847CC">
              <w:rPr>
                <w:rFonts w:ascii="Arial" w:hAnsi="Arial" w:cs="Arial"/>
                <w:sz w:val="20"/>
                <w:szCs w:val="20"/>
                <w:lang w:val="nl-BE"/>
              </w:rPr>
              <w:t>décès</w:t>
            </w:r>
            <w:proofErr w:type="spellEnd"/>
            <w:r w:rsidRPr="00B847CC">
              <w:rPr>
                <w:rFonts w:ascii="Arial" w:hAnsi="Arial" w:cs="Arial"/>
                <w:sz w:val="20"/>
                <w:szCs w:val="20"/>
                <w:lang w:val="nl-BE"/>
              </w:rPr>
              <w:t xml:space="preserve"> </w:t>
            </w:r>
            <w:proofErr w:type="gramStart"/>
            <w:r w:rsidRPr="00B847CC">
              <w:rPr>
                <w:rFonts w:ascii="Arial" w:hAnsi="Arial" w:cs="Arial"/>
                <w:sz w:val="20"/>
                <w:szCs w:val="20"/>
                <w:lang w:val="nl-BE"/>
              </w:rPr>
              <w:t>supplémentaire</w:t>
            </w:r>
            <w:r>
              <w:rPr>
                <w:rFonts w:ascii="Arial" w:hAnsi="Arial" w:cs="Arial"/>
                <w:sz w:val="20"/>
                <w:szCs w:val="20"/>
                <w:lang w:val="nl-BE"/>
              </w:rPr>
              <w:t>“ moet</w:t>
            </w:r>
            <w:proofErr w:type="gramEnd"/>
            <w:r>
              <w:rPr>
                <w:rFonts w:ascii="Arial" w:hAnsi="Arial" w:cs="Arial"/>
                <w:sz w:val="20"/>
                <w:szCs w:val="20"/>
                <w:lang w:val="nl-BE"/>
              </w:rPr>
              <w:t xml:space="preserve"> dan ook aanwezig zijn.</w:t>
            </w:r>
            <w:r w:rsidRPr="00810593">
              <w:rPr>
                <w:rFonts w:ascii="Arial" w:hAnsi="Arial" w:cs="Arial"/>
                <w:sz w:val="20"/>
                <w:szCs w:val="20"/>
                <w:lang w:val="nl-BE"/>
              </w:rPr>
              <w:t>)</w:t>
            </w:r>
          </w:p>
          <w:p w14:paraId="21FED5E7" w14:textId="77777777" w:rsidR="00572E19" w:rsidRDefault="00572E19" w:rsidP="00572E19">
            <w:pPr>
              <w:rPr>
                <w:rFonts w:ascii="Arial" w:hAnsi="Arial" w:cs="Arial"/>
                <w:sz w:val="20"/>
                <w:szCs w:val="20"/>
                <w:lang w:val="nl-BE"/>
              </w:rPr>
            </w:pPr>
            <w:r w:rsidRPr="00810593">
              <w:rPr>
                <w:rFonts w:ascii="Arial" w:hAnsi="Arial" w:cs="Arial"/>
                <w:sz w:val="20"/>
                <w:szCs w:val="20"/>
                <w:lang w:val="nl-BE"/>
              </w:rPr>
              <w:t>(</w:t>
            </w:r>
            <w:r>
              <w:rPr>
                <w:rFonts w:ascii="Arial" w:hAnsi="Arial" w:cs="Arial"/>
                <w:sz w:val="20"/>
                <w:szCs w:val="20"/>
                <w:lang w:val="nl-BE"/>
              </w:rPr>
              <w:t>D</w:t>
            </w:r>
            <w:r w:rsidRPr="00810593">
              <w:rPr>
                <w:rFonts w:ascii="Arial" w:hAnsi="Arial" w:cs="Arial"/>
                <w:sz w:val="20"/>
                <w:szCs w:val="20"/>
                <w:lang w:val="nl-BE"/>
              </w:rPr>
              <w:t>us de beide in één waarborg overlijden</w:t>
            </w:r>
            <w:r>
              <w:rPr>
                <w:rFonts w:ascii="Arial" w:hAnsi="Arial" w:cs="Arial"/>
                <w:sz w:val="20"/>
                <w:szCs w:val="20"/>
                <w:lang w:val="nl-BE"/>
              </w:rPr>
              <w:t xml:space="preserve"> en dan kan de combinatie van de 2 </w:t>
            </w:r>
            <w:proofErr w:type="spellStart"/>
            <w:r>
              <w:rPr>
                <w:rFonts w:ascii="Arial" w:hAnsi="Arial" w:cs="Arial"/>
                <w:sz w:val="20"/>
                <w:szCs w:val="20"/>
                <w:lang w:val="nl-BE"/>
              </w:rPr>
              <w:t>BIN’s</w:t>
            </w:r>
            <w:proofErr w:type="spellEnd"/>
          </w:p>
          <w:p w14:paraId="4860B9D0" w14:textId="77777777" w:rsidR="008943A3" w:rsidRPr="008943A3" w:rsidRDefault="00572E19" w:rsidP="008943A3">
            <w:pPr>
              <w:rPr>
                <w:rFonts w:ascii="Arial" w:hAnsi="Arial" w:cs="Arial"/>
                <w:sz w:val="20"/>
                <w:szCs w:val="20"/>
                <w:lang w:val="nl-BE"/>
              </w:rPr>
            </w:pPr>
            <w:r>
              <w:rPr>
                <w:rFonts w:ascii="Arial" w:hAnsi="Arial" w:cs="Arial"/>
                <w:sz w:val="20"/>
                <w:szCs w:val="20"/>
                <w:lang w:val="nl-BE"/>
              </w:rPr>
              <w:t xml:space="preserve"> / mocht de keuze naar 2 waarborgen gaan dan kan de combinatie niet, en dan vervalt de MOA+191</w:t>
            </w:r>
            <w:r w:rsidRPr="00810593">
              <w:rPr>
                <w:rFonts w:ascii="Arial" w:hAnsi="Arial" w:cs="Arial"/>
                <w:sz w:val="20"/>
                <w:szCs w:val="20"/>
                <w:lang w:val="nl-BE"/>
              </w:rPr>
              <w:t>)</w:t>
            </w:r>
          </w:p>
        </w:tc>
      </w:tr>
    </w:tbl>
    <w:p w14:paraId="450B225A" w14:textId="77777777" w:rsidR="00B847CC" w:rsidRPr="008943A3" w:rsidRDefault="00B847CC" w:rsidP="000D3619">
      <w:pPr>
        <w:ind w:left="709"/>
        <w:rPr>
          <w:rFonts w:ascii="Arial" w:hAnsi="Arial" w:cs="Arial"/>
          <w:sz w:val="20"/>
          <w:szCs w:val="20"/>
          <w:lang w:val="nl-BE"/>
        </w:rPr>
      </w:pPr>
    </w:p>
    <w:p w14:paraId="5731A3A5" w14:textId="77777777" w:rsidR="00343FB7" w:rsidRPr="00B847CC" w:rsidRDefault="00343FB7" w:rsidP="000D3619">
      <w:pPr>
        <w:ind w:left="709"/>
        <w:rPr>
          <w:rFonts w:ascii="Arial" w:hAnsi="Arial" w:cs="Arial"/>
          <w:sz w:val="20"/>
          <w:szCs w:val="20"/>
          <w:lang w:val="nl-BE"/>
        </w:rPr>
      </w:pPr>
      <w:r w:rsidRPr="00B847CC">
        <w:rPr>
          <w:rFonts w:ascii="Arial" w:hAnsi="Arial" w:cs="Arial"/>
          <w:sz w:val="20"/>
          <w:szCs w:val="20"/>
          <w:lang w:val="nl-BE"/>
        </w:rPr>
        <w:t>BIN+1204 « </w:t>
      </w:r>
      <w:proofErr w:type="spellStart"/>
      <w:r w:rsidRPr="00B847CC">
        <w:rPr>
          <w:rFonts w:ascii="Arial" w:hAnsi="Arial" w:cs="Arial"/>
          <w:sz w:val="20"/>
          <w:szCs w:val="20"/>
          <w:lang w:val="nl-BE"/>
        </w:rPr>
        <w:t>Montant</w:t>
      </w:r>
      <w:proofErr w:type="spellEnd"/>
      <w:r w:rsidRPr="00B847CC">
        <w:rPr>
          <w:rFonts w:ascii="Arial" w:hAnsi="Arial" w:cs="Arial"/>
          <w:sz w:val="20"/>
          <w:szCs w:val="20"/>
          <w:lang w:val="nl-BE"/>
        </w:rPr>
        <w:t xml:space="preserve"> supplémentaire </w:t>
      </w:r>
      <w:proofErr w:type="spellStart"/>
      <w:r w:rsidRPr="00B847CC">
        <w:rPr>
          <w:rFonts w:ascii="Arial" w:hAnsi="Arial" w:cs="Arial"/>
          <w:sz w:val="20"/>
          <w:szCs w:val="20"/>
          <w:lang w:val="nl-BE"/>
        </w:rPr>
        <w:t>premièrement</w:t>
      </w:r>
      <w:proofErr w:type="spellEnd"/>
      <w:r w:rsidRPr="00B847CC">
        <w:rPr>
          <w:rFonts w:ascii="Arial" w:hAnsi="Arial" w:cs="Arial"/>
          <w:sz w:val="20"/>
          <w:szCs w:val="20"/>
          <w:lang w:val="nl-BE"/>
        </w:rPr>
        <w:t> »</w:t>
      </w:r>
    </w:p>
    <w:p w14:paraId="265FDFB0" w14:textId="77777777" w:rsidR="000D3619" w:rsidRPr="00F438B2" w:rsidRDefault="000D3619" w:rsidP="000D3619">
      <w:pPr>
        <w:ind w:left="709"/>
        <w:rPr>
          <w:rFonts w:ascii="Arial" w:hAnsi="Arial" w:cs="Arial"/>
          <w:sz w:val="20"/>
          <w:szCs w:val="20"/>
          <w:lang w:val="nl-BE"/>
        </w:rPr>
      </w:pPr>
      <w:r w:rsidRPr="00F438B2">
        <w:rPr>
          <w:rFonts w:ascii="Arial" w:hAnsi="Arial" w:cs="Arial"/>
          <w:sz w:val="20"/>
          <w:szCs w:val="20"/>
          <w:lang w:val="nl-BE"/>
        </w:rPr>
        <w:t xml:space="preserve">MOA+023 « </w:t>
      </w:r>
      <w:proofErr w:type="spellStart"/>
      <w:r w:rsidRPr="00F438B2">
        <w:rPr>
          <w:rFonts w:ascii="Arial" w:hAnsi="Arial" w:cs="Arial"/>
          <w:sz w:val="20"/>
          <w:szCs w:val="20"/>
          <w:lang w:val="nl-BE"/>
        </w:rPr>
        <w:t>capital</w:t>
      </w:r>
      <w:proofErr w:type="spellEnd"/>
      <w:r w:rsidRPr="00F438B2">
        <w:rPr>
          <w:rFonts w:ascii="Arial" w:hAnsi="Arial" w:cs="Arial"/>
          <w:sz w:val="20"/>
          <w:szCs w:val="20"/>
          <w:lang w:val="nl-BE"/>
        </w:rPr>
        <w:t xml:space="preserve"> </w:t>
      </w:r>
      <w:proofErr w:type="spellStart"/>
      <w:r w:rsidRPr="00F438B2">
        <w:rPr>
          <w:rFonts w:ascii="Arial" w:hAnsi="Arial" w:cs="Arial"/>
          <w:sz w:val="20"/>
          <w:szCs w:val="20"/>
          <w:lang w:val="nl-BE"/>
        </w:rPr>
        <w:t>vie</w:t>
      </w:r>
      <w:proofErr w:type="spellEnd"/>
      <w:r w:rsidRPr="00F438B2">
        <w:rPr>
          <w:rFonts w:ascii="Arial" w:hAnsi="Arial" w:cs="Arial"/>
          <w:sz w:val="20"/>
          <w:szCs w:val="20"/>
          <w:lang w:val="nl-BE"/>
        </w:rPr>
        <w:t xml:space="preserve"> »</w:t>
      </w:r>
      <w:r w:rsidR="00F438B2" w:rsidRPr="00F438B2">
        <w:rPr>
          <w:rFonts w:ascii="Arial" w:hAnsi="Arial" w:cs="Arial"/>
          <w:sz w:val="20"/>
          <w:szCs w:val="20"/>
          <w:lang w:val="nl-BE"/>
        </w:rPr>
        <w:tab/>
        <w:t>(enkel te gebruiken in klassiek leven</w:t>
      </w:r>
      <w:r w:rsidR="00F438B2">
        <w:rPr>
          <w:rFonts w:ascii="Arial" w:hAnsi="Arial" w:cs="Arial"/>
          <w:sz w:val="20"/>
          <w:szCs w:val="20"/>
          <w:lang w:val="nl-BE"/>
        </w:rPr>
        <w:t xml:space="preserve"> – uitgekeerd op IxDGen_DTM+</w:t>
      </w:r>
      <w:proofErr w:type="gramStart"/>
      <w:r w:rsidR="00F438B2">
        <w:rPr>
          <w:rFonts w:ascii="Arial" w:hAnsi="Arial" w:cs="Arial"/>
          <w:sz w:val="20"/>
          <w:szCs w:val="20"/>
          <w:lang w:val="nl-BE"/>
        </w:rPr>
        <w:t>138 /</w:t>
      </w:r>
      <w:proofErr w:type="gramEnd"/>
      <w:r w:rsidR="00F438B2">
        <w:rPr>
          <w:rFonts w:ascii="Arial" w:hAnsi="Arial" w:cs="Arial"/>
          <w:sz w:val="20"/>
          <w:szCs w:val="20"/>
          <w:lang w:val="nl-BE"/>
        </w:rPr>
        <w:t xml:space="preserve"> de IxD1xx_DTM+027 is nodig/verplicht in geval van een gemengde en zegt dan wanneer dat deel leven ui te keren is.</w:t>
      </w:r>
      <w:r w:rsidR="00F438B2" w:rsidRPr="00F438B2">
        <w:rPr>
          <w:rFonts w:ascii="Arial" w:hAnsi="Arial" w:cs="Arial"/>
          <w:sz w:val="20"/>
          <w:szCs w:val="20"/>
          <w:lang w:val="nl-BE"/>
        </w:rPr>
        <w:t>)</w:t>
      </w:r>
    </w:p>
    <w:p w14:paraId="4715283F" w14:textId="77777777" w:rsidR="000D3619" w:rsidRPr="00924FF3" w:rsidRDefault="000D3619" w:rsidP="000D3619">
      <w:pPr>
        <w:ind w:left="709"/>
        <w:rPr>
          <w:rFonts w:ascii="Arial" w:hAnsi="Arial" w:cs="Arial"/>
          <w:sz w:val="20"/>
          <w:szCs w:val="20"/>
          <w:lang w:val="nl-BE"/>
        </w:rPr>
      </w:pPr>
      <w:r w:rsidRPr="00924FF3">
        <w:rPr>
          <w:rFonts w:ascii="Arial" w:hAnsi="Arial" w:cs="Arial"/>
          <w:sz w:val="20"/>
          <w:szCs w:val="20"/>
          <w:lang w:val="nl-BE"/>
        </w:rPr>
        <w:t xml:space="preserve">MOA+186 « </w:t>
      </w:r>
      <w:proofErr w:type="spellStart"/>
      <w:r w:rsidRPr="00924FF3">
        <w:rPr>
          <w:rFonts w:ascii="Arial" w:hAnsi="Arial" w:cs="Arial"/>
          <w:sz w:val="20"/>
          <w:szCs w:val="20"/>
          <w:lang w:val="nl-BE"/>
        </w:rPr>
        <w:t>valeur</w:t>
      </w:r>
      <w:proofErr w:type="spellEnd"/>
      <w:r w:rsidRPr="00924FF3">
        <w:rPr>
          <w:rFonts w:ascii="Arial" w:hAnsi="Arial" w:cs="Arial"/>
          <w:sz w:val="20"/>
          <w:szCs w:val="20"/>
          <w:lang w:val="nl-BE"/>
        </w:rPr>
        <w:t xml:space="preserve"> de la réserve »</w:t>
      </w:r>
      <w:r w:rsidR="00F438B2" w:rsidRPr="00924FF3">
        <w:rPr>
          <w:rFonts w:ascii="Arial" w:hAnsi="Arial" w:cs="Arial"/>
          <w:sz w:val="20"/>
          <w:szCs w:val="20"/>
          <w:lang w:val="nl-BE"/>
        </w:rPr>
        <w:tab/>
        <w:t>(op datum IxD1xx_DTM+149</w:t>
      </w:r>
      <w:r w:rsidR="00924FF3" w:rsidRPr="00924FF3">
        <w:rPr>
          <w:rFonts w:ascii="Arial" w:hAnsi="Arial" w:cs="Arial"/>
          <w:sz w:val="20"/>
          <w:szCs w:val="20"/>
          <w:lang w:val="nl-BE"/>
        </w:rPr>
        <w:t xml:space="preserve"> – beide horen samen</w:t>
      </w:r>
      <w:r w:rsidR="00F438B2" w:rsidRPr="00924FF3">
        <w:rPr>
          <w:rFonts w:ascii="Arial" w:hAnsi="Arial" w:cs="Arial"/>
          <w:sz w:val="20"/>
          <w:szCs w:val="20"/>
          <w:lang w:val="nl-BE"/>
        </w:rPr>
        <w:t>)</w:t>
      </w:r>
    </w:p>
    <w:p w14:paraId="11B5D367" w14:textId="77777777" w:rsidR="000D3619" w:rsidRPr="002F69C8" w:rsidRDefault="000D3619" w:rsidP="000D3619">
      <w:pPr>
        <w:ind w:left="709"/>
        <w:rPr>
          <w:rFonts w:ascii="Arial" w:hAnsi="Arial" w:cs="Arial"/>
          <w:sz w:val="20"/>
          <w:szCs w:val="20"/>
          <w:lang w:val="nl-BE"/>
        </w:rPr>
      </w:pPr>
      <w:r w:rsidRPr="002F69C8">
        <w:rPr>
          <w:rFonts w:ascii="Arial" w:hAnsi="Arial" w:cs="Arial"/>
          <w:sz w:val="20"/>
          <w:szCs w:val="20"/>
          <w:lang w:val="nl-BE"/>
        </w:rPr>
        <w:t>MOA+025 « </w:t>
      </w:r>
      <w:proofErr w:type="spellStart"/>
      <w:r w:rsidRPr="002F69C8">
        <w:rPr>
          <w:rFonts w:ascii="Arial" w:hAnsi="Arial" w:cs="Arial"/>
          <w:sz w:val="20"/>
          <w:szCs w:val="20"/>
          <w:lang w:val="nl-BE"/>
        </w:rPr>
        <w:t>Participation</w:t>
      </w:r>
      <w:proofErr w:type="spellEnd"/>
      <w:r w:rsidRPr="002F69C8">
        <w:rPr>
          <w:rFonts w:ascii="Arial" w:hAnsi="Arial" w:cs="Arial"/>
          <w:sz w:val="20"/>
          <w:szCs w:val="20"/>
          <w:lang w:val="nl-BE"/>
        </w:rPr>
        <w:t xml:space="preserve"> bénéficiaire </w:t>
      </w:r>
      <w:proofErr w:type="spellStart"/>
      <w:r w:rsidRPr="002F69C8">
        <w:rPr>
          <w:rFonts w:ascii="Arial" w:hAnsi="Arial" w:cs="Arial"/>
          <w:sz w:val="20"/>
          <w:szCs w:val="20"/>
          <w:lang w:val="nl-BE"/>
        </w:rPr>
        <w:t>vie</w:t>
      </w:r>
      <w:proofErr w:type="spellEnd"/>
      <w:r w:rsidRPr="002F69C8">
        <w:rPr>
          <w:rFonts w:ascii="Arial" w:hAnsi="Arial" w:cs="Arial"/>
          <w:sz w:val="20"/>
          <w:szCs w:val="20"/>
          <w:lang w:val="nl-BE"/>
        </w:rPr>
        <w:t xml:space="preserve"> </w:t>
      </w:r>
      <w:proofErr w:type="spellStart"/>
      <w:r w:rsidRPr="002F69C8">
        <w:rPr>
          <w:rFonts w:ascii="Arial" w:hAnsi="Arial" w:cs="Arial"/>
          <w:sz w:val="20"/>
          <w:szCs w:val="20"/>
          <w:lang w:val="nl-BE"/>
        </w:rPr>
        <w:t>montant</w:t>
      </w:r>
      <w:proofErr w:type="spellEnd"/>
      <w:r w:rsidRPr="002F69C8">
        <w:rPr>
          <w:rFonts w:ascii="Arial" w:hAnsi="Arial" w:cs="Arial"/>
          <w:sz w:val="20"/>
          <w:szCs w:val="20"/>
          <w:lang w:val="nl-BE"/>
        </w:rPr>
        <w:t xml:space="preserve"> de </w:t>
      </w:r>
      <w:proofErr w:type="spellStart"/>
      <w:r w:rsidRPr="002F69C8">
        <w:rPr>
          <w:rFonts w:ascii="Arial" w:hAnsi="Arial" w:cs="Arial"/>
          <w:sz w:val="20"/>
          <w:szCs w:val="20"/>
          <w:lang w:val="nl-BE"/>
        </w:rPr>
        <w:t>l'année</w:t>
      </w:r>
      <w:proofErr w:type="spellEnd"/>
      <w:r w:rsidRPr="002F69C8">
        <w:rPr>
          <w:rFonts w:ascii="Arial" w:hAnsi="Arial" w:cs="Arial"/>
          <w:sz w:val="20"/>
          <w:szCs w:val="20"/>
          <w:lang w:val="nl-BE"/>
        </w:rPr>
        <w:t> »</w:t>
      </w:r>
      <w:r w:rsidR="002F69C8" w:rsidRPr="002F69C8">
        <w:rPr>
          <w:rFonts w:ascii="Arial" w:hAnsi="Arial" w:cs="Arial"/>
          <w:sz w:val="20"/>
          <w:szCs w:val="20"/>
          <w:lang w:val="nl-BE"/>
        </w:rPr>
        <w:tab/>
        <w:t>(hoort enkel thuis in dat jaarlijkse bericht)</w:t>
      </w:r>
    </w:p>
    <w:p w14:paraId="077BDA15" w14:textId="77777777" w:rsidR="000D3619" w:rsidRPr="002F69C8" w:rsidRDefault="000D3619" w:rsidP="000D3619">
      <w:pPr>
        <w:ind w:left="709"/>
        <w:rPr>
          <w:rFonts w:ascii="Arial" w:hAnsi="Arial" w:cs="Arial"/>
          <w:sz w:val="20"/>
          <w:szCs w:val="20"/>
          <w:lang w:val="nl-BE"/>
        </w:rPr>
      </w:pPr>
      <w:r w:rsidRPr="002F69C8">
        <w:rPr>
          <w:rFonts w:ascii="Arial" w:hAnsi="Arial" w:cs="Arial"/>
          <w:sz w:val="20"/>
          <w:szCs w:val="20"/>
          <w:lang w:val="nl-BE"/>
        </w:rPr>
        <w:t>MOA+024 « </w:t>
      </w:r>
      <w:proofErr w:type="spellStart"/>
      <w:r w:rsidRPr="002F69C8">
        <w:rPr>
          <w:rFonts w:ascii="Arial" w:hAnsi="Arial" w:cs="Arial"/>
          <w:sz w:val="20"/>
          <w:szCs w:val="20"/>
          <w:lang w:val="nl-BE"/>
        </w:rPr>
        <w:t>Participation</w:t>
      </w:r>
      <w:proofErr w:type="spellEnd"/>
      <w:r w:rsidRPr="002F69C8">
        <w:rPr>
          <w:rFonts w:ascii="Arial" w:hAnsi="Arial" w:cs="Arial"/>
          <w:sz w:val="20"/>
          <w:szCs w:val="20"/>
          <w:lang w:val="nl-BE"/>
        </w:rPr>
        <w:t xml:space="preserve"> bénéficiaire </w:t>
      </w:r>
      <w:proofErr w:type="spellStart"/>
      <w:r w:rsidRPr="002F69C8">
        <w:rPr>
          <w:rFonts w:ascii="Arial" w:hAnsi="Arial" w:cs="Arial"/>
          <w:sz w:val="20"/>
          <w:szCs w:val="20"/>
          <w:lang w:val="nl-BE"/>
        </w:rPr>
        <w:t>acquise</w:t>
      </w:r>
      <w:proofErr w:type="spellEnd"/>
      <w:r w:rsidRPr="002F69C8">
        <w:rPr>
          <w:rFonts w:ascii="Arial" w:hAnsi="Arial" w:cs="Arial"/>
          <w:sz w:val="20"/>
          <w:szCs w:val="20"/>
          <w:lang w:val="nl-BE"/>
        </w:rPr>
        <w:t xml:space="preserve"> </w:t>
      </w:r>
      <w:proofErr w:type="spellStart"/>
      <w:r w:rsidRPr="002F69C8">
        <w:rPr>
          <w:rFonts w:ascii="Arial" w:hAnsi="Arial" w:cs="Arial"/>
          <w:sz w:val="20"/>
          <w:szCs w:val="20"/>
          <w:lang w:val="nl-BE"/>
        </w:rPr>
        <w:t>vie</w:t>
      </w:r>
      <w:proofErr w:type="spellEnd"/>
      <w:r w:rsidRPr="002F69C8">
        <w:rPr>
          <w:rFonts w:ascii="Arial" w:hAnsi="Arial" w:cs="Arial"/>
          <w:sz w:val="20"/>
          <w:szCs w:val="20"/>
          <w:lang w:val="nl-BE"/>
        </w:rPr>
        <w:t> »</w:t>
      </w:r>
      <w:r w:rsidR="002F69C8" w:rsidRPr="002F69C8">
        <w:rPr>
          <w:rFonts w:ascii="Arial" w:hAnsi="Arial" w:cs="Arial"/>
          <w:sz w:val="20"/>
          <w:szCs w:val="20"/>
          <w:lang w:val="nl-BE"/>
        </w:rPr>
        <w:tab/>
      </w:r>
      <w:r w:rsidR="002F69C8" w:rsidRPr="007437CE">
        <w:rPr>
          <w:rFonts w:ascii="Arial" w:hAnsi="Arial" w:cs="Arial"/>
          <w:sz w:val="20"/>
          <w:szCs w:val="20"/>
          <w:lang w:val="nl-BE"/>
        </w:rPr>
        <w:t>(op datum DTM+149) (</w:t>
      </w:r>
      <w:r w:rsidR="002F69C8" w:rsidRPr="007437CE">
        <w:rPr>
          <w:rFonts w:ascii="Arial" w:hAnsi="Arial" w:cs="Arial"/>
          <w:i/>
          <w:sz w:val="20"/>
          <w:szCs w:val="20"/>
          <w:lang w:val="nl-BE"/>
        </w:rPr>
        <w:t xml:space="preserve">deel definitie over M0115 </w:t>
      </w:r>
      <w:r w:rsidR="007437CE" w:rsidRPr="007437CE">
        <w:rPr>
          <w:rFonts w:ascii="Arial" w:hAnsi="Arial" w:cs="Arial"/>
          <w:i/>
          <w:sz w:val="20"/>
          <w:szCs w:val="20"/>
          <w:lang w:val="nl-BE"/>
        </w:rPr>
        <w:t>zegt dit nu</w:t>
      </w:r>
      <w:r w:rsidR="002F69C8" w:rsidRPr="007437CE">
        <w:rPr>
          <w:rFonts w:ascii="Arial" w:hAnsi="Arial" w:cs="Arial"/>
          <w:sz w:val="20"/>
          <w:szCs w:val="20"/>
          <w:lang w:val="nl-BE"/>
        </w:rPr>
        <w:t>)</w:t>
      </w:r>
    </w:p>
    <w:p w14:paraId="356A0BEE" w14:textId="77777777" w:rsidR="000D3619" w:rsidRPr="008449F6" w:rsidRDefault="000D3619" w:rsidP="000D3619">
      <w:pPr>
        <w:ind w:left="709"/>
        <w:rPr>
          <w:rFonts w:ascii="Arial" w:hAnsi="Arial" w:cs="Arial"/>
          <w:sz w:val="20"/>
          <w:szCs w:val="20"/>
          <w:lang w:val="nl-BE"/>
        </w:rPr>
      </w:pPr>
      <w:r w:rsidRPr="008449F6">
        <w:rPr>
          <w:rFonts w:ascii="Arial" w:hAnsi="Arial" w:cs="Arial"/>
          <w:sz w:val="20"/>
          <w:szCs w:val="20"/>
          <w:lang w:val="nl-BE"/>
        </w:rPr>
        <w:t>MOA+093 « </w:t>
      </w:r>
      <w:proofErr w:type="spellStart"/>
      <w:r w:rsidRPr="008449F6">
        <w:rPr>
          <w:rFonts w:ascii="Arial" w:hAnsi="Arial" w:cs="Arial"/>
          <w:sz w:val="20"/>
          <w:szCs w:val="20"/>
          <w:lang w:val="nl-BE"/>
        </w:rPr>
        <w:t>Variation</w:t>
      </w:r>
      <w:proofErr w:type="spellEnd"/>
      <w:r w:rsidRPr="008449F6">
        <w:rPr>
          <w:rFonts w:ascii="Arial" w:hAnsi="Arial" w:cs="Arial"/>
          <w:sz w:val="20"/>
          <w:szCs w:val="20"/>
          <w:lang w:val="nl-BE"/>
        </w:rPr>
        <w:t xml:space="preserve"> du </w:t>
      </w:r>
      <w:proofErr w:type="spellStart"/>
      <w:r w:rsidRPr="008449F6">
        <w:rPr>
          <w:rFonts w:ascii="Arial" w:hAnsi="Arial" w:cs="Arial"/>
          <w:sz w:val="20"/>
          <w:szCs w:val="20"/>
          <w:lang w:val="nl-BE"/>
        </w:rPr>
        <w:t>capital</w:t>
      </w:r>
      <w:proofErr w:type="spellEnd"/>
      <w:r w:rsidRPr="008449F6">
        <w:rPr>
          <w:rFonts w:ascii="Arial" w:hAnsi="Arial" w:cs="Arial"/>
          <w:sz w:val="20"/>
          <w:szCs w:val="20"/>
          <w:lang w:val="nl-BE"/>
        </w:rPr>
        <w:t xml:space="preserve"> </w:t>
      </w:r>
      <w:proofErr w:type="spellStart"/>
      <w:r w:rsidRPr="008449F6">
        <w:rPr>
          <w:rFonts w:ascii="Arial" w:hAnsi="Arial" w:cs="Arial"/>
          <w:sz w:val="20"/>
          <w:szCs w:val="20"/>
          <w:lang w:val="nl-BE"/>
        </w:rPr>
        <w:t>vie</w:t>
      </w:r>
      <w:proofErr w:type="spellEnd"/>
      <w:r w:rsidRPr="008449F6">
        <w:rPr>
          <w:rFonts w:ascii="Arial" w:hAnsi="Arial" w:cs="Arial"/>
          <w:sz w:val="20"/>
          <w:szCs w:val="20"/>
          <w:lang w:val="nl-BE"/>
        </w:rPr>
        <w:t> »</w:t>
      </w:r>
      <w:r w:rsidR="002F69C8" w:rsidRPr="008449F6">
        <w:rPr>
          <w:rFonts w:ascii="Arial" w:hAnsi="Arial" w:cs="Arial"/>
          <w:sz w:val="20"/>
          <w:szCs w:val="20"/>
          <w:lang w:val="nl-BE"/>
        </w:rPr>
        <w:tab/>
      </w:r>
      <w:r w:rsidR="008449F6" w:rsidRPr="008449F6">
        <w:rPr>
          <w:rFonts w:ascii="Arial" w:hAnsi="Arial" w:cs="Arial"/>
          <w:sz w:val="20"/>
          <w:szCs w:val="20"/>
          <w:lang w:val="nl-BE"/>
        </w:rPr>
        <w:t>(</w:t>
      </w:r>
      <w:r w:rsidR="008449F6">
        <w:rPr>
          <w:rFonts w:ascii="Arial" w:hAnsi="Arial" w:cs="Arial"/>
          <w:sz w:val="20"/>
          <w:szCs w:val="20"/>
          <w:lang w:val="nl-BE"/>
        </w:rPr>
        <w:t>enkel in klassiek leven) (</w:t>
      </w:r>
      <w:r w:rsidR="008449F6" w:rsidRPr="008449F6">
        <w:rPr>
          <w:rFonts w:ascii="Arial" w:hAnsi="Arial" w:cs="Arial"/>
          <w:sz w:val="20"/>
          <w:szCs w:val="20"/>
          <w:lang w:val="nl-BE"/>
        </w:rPr>
        <w:t>enkel in een M0116 – in de andere is dit een afleidbare informatie</w:t>
      </w:r>
      <w:r w:rsidR="007437CE">
        <w:rPr>
          <w:rFonts w:ascii="Arial" w:hAnsi="Arial" w:cs="Arial"/>
          <w:sz w:val="20"/>
          <w:szCs w:val="20"/>
          <w:lang w:val="nl-BE"/>
        </w:rPr>
        <w:t xml:space="preserve"> - </w:t>
      </w:r>
      <w:r w:rsidR="007437CE" w:rsidRPr="007437CE">
        <w:rPr>
          <w:rFonts w:ascii="Arial" w:hAnsi="Arial" w:cs="Arial"/>
          <w:i/>
          <w:sz w:val="20"/>
          <w:szCs w:val="20"/>
          <w:lang w:val="nl-BE"/>
        </w:rPr>
        <w:t>die M0116 is nu echter opgegaan in de M0121</w:t>
      </w:r>
      <w:r w:rsidR="008449F6" w:rsidRPr="008449F6">
        <w:rPr>
          <w:rFonts w:ascii="Arial" w:hAnsi="Arial" w:cs="Arial"/>
          <w:sz w:val="20"/>
          <w:szCs w:val="20"/>
          <w:lang w:val="nl-BE"/>
        </w:rPr>
        <w:t>)</w:t>
      </w:r>
    </w:p>
    <w:p w14:paraId="40587B0F" w14:textId="77777777" w:rsidR="008449F6" w:rsidRPr="008449F6" w:rsidRDefault="008449F6" w:rsidP="000D3619">
      <w:pPr>
        <w:ind w:left="709"/>
        <w:rPr>
          <w:rFonts w:ascii="Arial" w:hAnsi="Arial" w:cs="Arial"/>
          <w:sz w:val="20"/>
          <w:szCs w:val="20"/>
          <w:lang w:val="nl-BE"/>
        </w:rPr>
      </w:pPr>
      <w:r w:rsidRPr="008449F6">
        <w:rPr>
          <w:rFonts w:ascii="Arial" w:hAnsi="Arial" w:cs="Arial"/>
          <w:sz w:val="20"/>
          <w:szCs w:val="20"/>
          <w:lang w:val="nl-BE"/>
        </w:rPr>
        <w:t>MOA+091 « </w:t>
      </w:r>
      <w:proofErr w:type="spellStart"/>
      <w:r w:rsidRPr="008449F6">
        <w:rPr>
          <w:rFonts w:ascii="Arial" w:hAnsi="Arial" w:cs="Arial"/>
          <w:sz w:val="20"/>
          <w:szCs w:val="20"/>
          <w:lang w:val="nl-BE"/>
        </w:rPr>
        <w:t>variation</w:t>
      </w:r>
      <w:proofErr w:type="spellEnd"/>
      <w:r w:rsidRPr="008449F6">
        <w:rPr>
          <w:rFonts w:ascii="Arial" w:hAnsi="Arial" w:cs="Arial"/>
          <w:sz w:val="20"/>
          <w:szCs w:val="20"/>
          <w:lang w:val="nl-BE"/>
        </w:rPr>
        <w:t xml:space="preserve"> du </w:t>
      </w:r>
      <w:proofErr w:type="spellStart"/>
      <w:r w:rsidRPr="008449F6">
        <w:rPr>
          <w:rFonts w:ascii="Arial" w:hAnsi="Arial" w:cs="Arial"/>
          <w:sz w:val="20"/>
          <w:szCs w:val="20"/>
          <w:lang w:val="nl-BE"/>
        </w:rPr>
        <w:t>capital</w:t>
      </w:r>
      <w:proofErr w:type="spellEnd"/>
      <w:r w:rsidRPr="008449F6">
        <w:rPr>
          <w:rFonts w:ascii="Arial" w:hAnsi="Arial" w:cs="Arial"/>
          <w:sz w:val="20"/>
          <w:szCs w:val="20"/>
          <w:lang w:val="nl-BE"/>
        </w:rPr>
        <w:t xml:space="preserve"> » </w:t>
      </w:r>
      <w:r w:rsidRPr="007437CE">
        <w:rPr>
          <w:rFonts w:ascii="Arial" w:hAnsi="Arial" w:cs="Arial"/>
          <w:sz w:val="20"/>
          <w:szCs w:val="20"/>
          <w:lang w:val="nl-BE"/>
        </w:rPr>
        <w:t>(niet in leven laten – uit de M0116 weghalen</w:t>
      </w:r>
      <w:r w:rsidR="007437CE" w:rsidRPr="007437CE">
        <w:rPr>
          <w:rFonts w:ascii="Arial" w:hAnsi="Arial" w:cs="Arial"/>
          <w:sz w:val="20"/>
          <w:szCs w:val="20"/>
          <w:lang w:val="nl-BE"/>
        </w:rPr>
        <w:t xml:space="preserve"> – </w:t>
      </w:r>
      <w:r w:rsidR="007437CE" w:rsidRPr="007437CE">
        <w:rPr>
          <w:rFonts w:ascii="Arial" w:hAnsi="Arial" w:cs="Arial"/>
          <w:i/>
          <w:sz w:val="20"/>
          <w:szCs w:val="20"/>
          <w:lang w:val="nl-BE"/>
        </w:rPr>
        <w:t>die M0116 is nu echter opgegaan in de M0121</w:t>
      </w:r>
      <w:r w:rsidRPr="007437CE">
        <w:rPr>
          <w:rFonts w:ascii="Arial" w:hAnsi="Arial" w:cs="Arial"/>
          <w:sz w:val="20"/>
          <w:szCs w:val="20"/>
          <w:lang w:val="nl-BE"/>
        </w:rPr>
        <w:t>)</w:t>
      </w:r>
    </w:p>
    <w:p w14:paraId="1D75C0DF" w14:textId="77777777" w:rsidR="000D3619" w:rsidRPr="007437CE" w:rsidRDefault="000D3619" w:rsidP="000D3619">
      <w:pPr>
        <w:ind w:left="709"/>
        <w:rPr>
          <w:rFonts w:ascii="Arial" w:hAnsi="Arial" w:cs="Arial"/>
          <w:sz w:val="20"/>
          <w:szCs w:val="20"/>
          <w:lang w:val="nl-BE"/>
        </w:rPr>
      </w:pPr>
      <w:r w:rsidRPr="00C93239">
        <w:rPr>
          <w:rFonts w:ascii="Arial" w:hAnsi="Arial" w:cs="Arial"/>
          <w:sz w:val="20"/>
          <w:szCs w:val="20"/>
          <w:lang w:val="nl-BE"/>
        </w:rPr>
        <w:t>MOA+026 « </w:t>
      </w:r>
      <w:proofErr w:type="spellStart"/>
      <w:r w:rsidRPr="00C93239">
        <w:rPr>
          <w:rFonts w:ascii="Arial" w:hAnsi="Arial" w:cs="Arial"/>
          <w:sz w:val="20"/>
          <w:szCs w:val="20"/>
          <w:lang w:val="nl-BE"/>
        </w:rPr>
        <w:t>Capital</w:t>
      </w:r>
      <w:proofErr w:type="spellEnd"/>
      <w:r w:rsidRPr="00C93239">
        <w:rPr>
          <w:rFonts w:ascii="Arial" w:hAnsi="Arial" w:cs="Arial"/>
          <w:sz w:val="20"/>
          <w:szCs w:val="20"/>
          <w:lang w:val="nl-BE"/>
        </w:rPr>
        <w:t xml:space="preserve"> </w:t>
      </w:r>
      <w:proofErr w:type="spellStart"/>
      <w:r w:rsidRPr="00C93239">
        <w:rPr>
          <w:rFonts w:ascii="Arial" w:hAnsi="Arial" w:cs="Arial"/>
          <w:sz w:val="20"/>
          <w:szCs w:val="20"/>
          <w:lang w:val="nl-BE"/>
        </w:rPr>
        <w:t>décès</w:t>
      </w:r>
      <w:proofErr w:type="spellEnd"/>
      <w:r w:rsidRPr="00C93239">
        <w:rPr>
          <w:rFonts w:ascii="Arial" w:hAnsi="Arial" w:cs="Arial"/>
          <w:sz w:val="20"/>
          <w:szCs w:val="20"/>
          <w:lang w:val="nl-BE"/>
        </w:rPr>
        <w:t> »</w:t>
      </w:r>
      <w:r w:rsidR="008449F6" w:rsidRPr="00C93239">
        <w:rPr>
          <w:rFonts w:ascii="Arial" w:hAnsi="Arial" w:cs="Arial"/>
          <w:sz w:val="20"/>
          <w:szCs w:val="20"/>
          <w:lang w:val="nl-BE"/>
        </w:rPr>
        <w:t xml:space="preserve"> </w:t>
      </w:r>
      <w:r w:rsidR="008449F6" w:rsidRPr="007437CE">
        <w:rPr>
          <w:rFonts w:ascii="Arial" w:hAnsi="Arial" w:cs="Arial"/>
          <w:sz w:val="20"/>
          <w:szCs w:val="20"/>
          <w:lang w:val="nl-BE"/>
        </w:rPr>
        <w:t>(</w:t>
      </w:r>
      <w:r w:rsidR="00C93239" w:rsidRPr="00CF20CF">
        <w:rPr>
          <w:rFonts w:ascii="Arial" w:hAnsi="Arial" w:cs="Arial"/>
          <w:i/>
          <w:sz w:val="20"/>
          <w:szCs w:val="20"/>
          <w:lang w:val="nl-BE"/>
        </w:rPr>
        <w:t xml:space="preserve">in </w:t>
      </w:r>
      <w:proofErr w:type="spellStart"/>
      <w:r w:rsidR="00C93239" w:rsidRPr="00CF20CF">
        <w:rPr>
          <w:rFonts w:ascii="Arial" w:hAnsi="Arial" w:cs="Arial"/>
          <w:i/>
          <w:sz w:val="20"/>
          <w:szCs w:val="20"/>
          <w:lang w:val="nl-BE"/>
        </w:rPr>
        <w:t>universal</w:t>
      </w:r>
      <w:proofErr w:type="spellEnd"/>
      <w:r w:rsidR="00C93239" w:rsidRPr="00CF20CF">
        <w:rPr>
          <w:rFonts w:ascii="Arial" w:hAnsi="Arial" w:cs="Arial"/>
          <w:i/>
          <w:sz w:val="20"/>
          <w:szCs w:val="20"/>
          <w:lang w:val="nl-BE"/>
        </w:rPr>
        <w:t xml:space="preserve"> life tak 21: bij BIN+1202 is dit het </w:t>
      </w:r>
      <w:r w:rsidR="00810593" w:rsidRPr="00CF20CF">
        <w:rPr>
          <w:rFonts w:ascii="Arial" w:hAnsi="Arial" w:cs="Arial"/>
          <w:i/>
          <w:sz w:val="20"/>
          <w:szCs w:val="20"/>
          <w:lang w:val="nl-BE"/>
        </w:rPr>
        <w:t>minimum vast, niet het verschil tussen dat minimum en de al aanwezige reserve – dat MOA+026 is zo losgekoppeld van de DTM+149 en is door alle partijen makkelijk te begrijpen</w:t>
      </w:r>
      <w:r w:rsidR="008449F6" w:rsidRPr="007437CE">
        <w:rPr>
          <w:rFonts w:ascii="Arial" w:hAnsi="Arial" w:cs="Arial"/>
          <w:sz w:val="20"/>
          <w:szCs w:val="20"/>
          <w:lang w:val="nl-BE"/>
        </w:rPr>
        <w:t>)</w:t>
      </w:r>
    </w:p>
    <w:p w14:paraId="4974FD5C" w14:textId="77777777" w:rsidR="000D3619" w:rsidRDefault="000D3619" w:rsidP="000D3619">
      <w:pPr>
        <w:ind w:left="709"/>
        <w:rPr>
          <w:rFonts w:ascii="Arial" w:hAnsi="Arial" w:cs="Arial"/>
          <w:sz w:val="20"/>
          <w:szCs w:val="20"/>
          <w:lang w:val="fr-BE"/>
        </w:rPr>
      </w:pPr>
      <w:r w:rsidRPr="000D3619">
        <w:rPr>
          <w:rFonts w:ascii="Arial" w:hAnsi="Arial" w:cs="Arial"/>
          <w:sz w:val="20"/>
          <w:szCs w:val="20"/>
          <w:lang w:val="fr-BE"/>
        </w:rPr>
        <w:t xml:space="preserve">MOA+028 </w:t>
      </w:r>
      <w:r>
        <w:rPr>
          <w:rFonts w:ascii="Arial" w:hAnsi="Arial" w:cs="Arial"/>
          <w:sz w:val="20"/>
          <w:szCs w:val="20"/>
          <w:lang w:val="fr-BE"/>
        </w:rPr>
        <w:t>« </w:t>
      </w:r>
      <w:r w:rsidRPr="000D3619">
        <w:rPr>
          <w:rFonts w:ascii="Arial" w:hAnsi="Arial" w:cs="Arial"/>
          <w:sz w:val="20"/>
          <w:szCs w:val="20"/>
          <w:lang w:val="fr-BE"/>
        </w:rPr>
        <w:t>Participation bénéficiaire décès montant de l'année</w:t>
      </w:r>
      <w:r>
        <w:rPr>
          <w:rFonts w:ascii="Arial" w:hAnsi="Arial" w:cs="Arial"/>
          <w:sz w:val="20"/>
          <w:szCs w:val="20"/>
          <w:lang w:val="fr-BE"/>
        </w:rPr>
        <w:t> »</w:t>
      </w:r>
    </w:p>
    <w:p w14:paraId="28287DCD" w14:textId="77777777" w:rsidR="000D3619" w:rsidRPr="0009117B" w:rsidRDefault="000D3619" w:rsidP="000D3619">
      <w:pPr>
        <w:ind w:left="709"/>
        <w:rPr>
          <w:rFonts w:ascii="Arial" w:hAnsi="Arial" w:cs="Arial"/>
          <w:sz w:val="20"/>
          <w:szCs w:val="20"/>
          <w:lang w:val="nl-BE"/>
        </w:rPr>
      </w:pPr>
      <w:r w:rsidRPr="0009117B">
        <w:rPr>
          <w:rFonts w:ascii="Arial" w:hAnsi="Arial" w:cs="Arial"/>
          <w:sz w:val="20"/>
          <w:szCs w:val="20"/>
          <w:lang w:val="nl-BE"/>
        </w:rPr>
        <w:t>MOA+027 « </w:t>
      </w:r>
      <w:proofErr w:type="spellStart"/>
      <w:r w:rsidRPr="0009117B">
        <w:rPr>
          <w:rFonts w:ascii="Arial" w:hAnsi="Arial" w:cs="Arial"/>
          <w:sz w:val="20"/>
          <w:szCs w:val="20"/>
          <w:lang w:val="nl-BE"/>
        </w:rPr>
        <w:t>Participation</w:t>
      </w:r>
      <w:proofErr w:type="spellEnd"/>
      <w:r w:rsidRPr="0009117B">
        <w:rPr>
          <w:rFonts w:ascii="Arial" w:hAnsi="Arial" w:cs="Arial"/>
          <w:sz w:val="20"/>
          <w:szCs w:val="20"/>
          <w:lang w:val="nl-BE"/>
        </w:rPr>
        <w:t xml:space="preserve"> </w:t>
      </w:r>
      <w:proofErr w:type="spellStart"/>
      <w:r w:rsidRPr="0009117B">
        <w:rPr>
          <w:rFonts w:ascii="Arial" w:hAnsi="Arial" w:cs="Arial"/>
          <w:sz w:val="20"/>
          <w:szCs w:val="20"/>
          <w:lang w:val="nl-BE"/>
        </w:rPr>
        <w:t>acquise</w:t>
      </w:r>
      <w:proofErr w:type="spellEnd"/>
      <w:r w:rsidRPr="0009117B">
        <w:rPr>
          <w:rFonts w:ascii="Arial" w:hAnsi="Arial" w:cs="Arial"/>
          <w:sz w:val="20"/>
          <w:szCs w:val="20"/>
          <w:lang w:val="nl-BE"/>
        </w:rPr>
        <w:t xml:space="preserve"> </w:t>
      </w:r>
      <w:proofErr w:type="spellStart"/>
      <w:r w:rsidRPr="0009117B">
        <w:rPr>
          <w:rFonts w:ascii="Arial" w:hAnsi="Arial" w:cs="Arial"/>
          <w:sz w:val="20"/>
          <w:szCs w:val="20"/>
          <w:lang w:val="nl-BE"/>
        </w:rPr>
        <w:t>décès</w:t>
      </w:r>
      <w:proofErr w:type="spellEnd"/>
      <w:r w:rsidRPr="0009117B">
        <w:rPr>
          <w:rFonts w:ascii="Arial" w:hAnsi="Arial" w:cs="Arial"/>
          <w:sz w:val="20"/>
          <w:szCs w:val="20"/>
          <w:lang w:val="nl-BE"/>
        </w:rPr>
        <w:t> »</w:t>
      </w:r>
      <w:r w:rsidR="0009117B" w:rsidRPr="0009117B">
        <w:rPr>
          <w:rFonts w:ascii="Arial" w:hAnsi="Arial" w:cs="Arial"/>
          <w:sz w:val="20"/>
          <w:szCs w:val="20"/>
          <w:lang w:val="nl-BE"/>
        </w:rPr>
        <w:t xml:space="preserve"> </w:t>
      </w:r>
      <w:r w:rsidR="0009117B" w:rsidRPr="00CF20CF">
        <w:rPr>
          <w:rFonts w:ascii="Arial" w:hAnsi="Arial" w:cs="Arial"/>
          <w:sz w:val="20"/>
          <w:szCs w:val="20"/>
          <w:lang w:val="nl-BE"/>
        </w:rPr>
        <w:t>(enkel in d eM0115 – in klassiek leven en zelfs daar zeldzaam</w:t>
      </w:r>
      <w:r w:rsidR="00CF20CF" w:rsidRPr="00CF20CF">
        <w:rPr>
          <w:rFonts w:ascii="Arial" w:hAnsi="Arial" w:cs="Arial"/>
          <w:sz w:val="20"/>
          <w:szCs w:val="20"/>
          <w:lang w:val="nl-BE"/>
        </w:rPr>
        <w:t xml:space="preserve"> - </w:t>
      </w:r>
      <w:r w:rsidR="00CF20CF" w:rsidRPr="00CF20CF">
        <w:rPr>
          <w:rFonts w:ascii="Arial" w:hAnsi="Arial" w:cs="Arial"/>
          <w:i/>
          <w:sz w:val="20"/>
          <w:szCs w:val="20"/>
          <w:lang w:val="nl-BE"/>
        </w:rPr>
        <w:t>die M0115 is nu echter opgegaan in de M0121</w:t>
      </w:r>
      <w:r w:rsidR="0009117B" w:rsidRPr="00CF20CF">
        <w:rPr>
          <w:rFonts w:ascii="Arial" w:hAnsi="Arial" w:cs="Arial"/>
          <w:sz w:val="20"/>
          <w:szCs w:val="20"/>
          <w:lang w:val="nl-BE"/>
        </w:rPr>
        <w:t>)</w:t>
      </w:r>
    </w:p>
    <w:p w14:paraId="346EF0F9" w14:textId="77777777" w:rsidR="000D3619" w:rsidRPr="008449F6" w:rsidRDefault="000D3619" w:rsidP="000D3619">
      <w:pPr>
        <w:ind w:left="709"/>
        <w:rPr>
          <w:rFonts w:ascii="Arial" w:hAnsi="Arial" w:cs="Arial"/>
          <w:sz w:val="20"/>
          <w:szCs w:val="20"/>
          <w:lang w:val="nl-BE"/>
        </w:rPr>
      </w:pPr>
      <w:r w:rsidRPr="008449F6">
        <w:rPr>
          <w:rFonts w:ascii="Arial" w:hAnsi="Arial" w:cs="Arial"/>
          <w:sz w:val="20"/>
          <w:szCs w:val="20"/>
          <w:lang w:val="nl-BE"/>
        </w:rPr>
        <w:t>MOA+094 « </w:t>
      </w:r>
      <w:proofErr w:type="spellStart"/>
      <w:r w:rsidRPr="008449F6">
        <w:rPr>
          <w:rFonts w:ascii="Arial" w:hAnsi="Arial" w:cs="Arial"/>
          <w:sz w:val="20"/>
          <w:szCs w:val="20"/>
          <w:lang w:val="nl-BE"/>
        </w:rPr>
        <w:t>Variation</w:t>
      </w:r>
      <w:proofErr w:type="spellEnd"/>
      <w:r w:rsidRPr="008449F6">
        <w:rPr>
          <w:rFonts w:ascii="Arial" w:hAnsi="Arial" w:cs="Arial"/>
          <w:sz w:val="20"/>
          <w:szCs w:val="20"/>
          <w:lang w:val="nl-BE"/>
        </w:rPr>
        <w:t xml:space="preserve"> du </w:t>
      </w:r>
      <w:proofErr w:type="spellStart"/>
      <w:r w:rsidRPr="008449F6">
        <w:rPr>
          <w:rFonts w:ascii="Arial" w:hAnsi="Arial" w:cs="Arial"/>
          <w:sz w:val="20"/>
          <w:szCs w:val="20"/>
          <w:lang w:val="nl-BE"/>
        </w:rPr>
        <w:t>capital</w:t>
      </w:r>
      <w:proofErr w:type="spellEnd"/>
      <w:r w:rsidRPr="008449F6">
        <w:rPr>
          <w:rFonts w:ascii="Arial" w:hAnsi="Arial" w:cs="Arial"/>
          <w:sz w:val="20"/>
          <w:szCs w:val="20"/>
          <w:lang w:val="nl-BE"/>
        </w:rPr>
        <w:t xml:space="preserve"> </w:t>
      </w:r>
      <w:proofErr w:type="spellStart"/>
      <w:r w:rsidRPr="008449F6">
        <w:rPr>
          <w:rFonts w:ascii="Arial" w:hAnsi="Arial" w:cs="Arial"/>
          <w:sz w:val="20"/>
          <w:szCs w:val="20"/>
          <w:lang w:val="nl-BE"/>
        </w:rPr>
        <w:t>décès</w:t>
      </w:r>
      <w:proofErr w:type="spellEnd"/>
      <w:r w:rsidRPr="008449F6">
        <w:rPr>
          <w:rFonts w:ascii="Arial" w:hAnsi="Arial" w:cs="Arial"/>
          <w:sz w:val="20"/>
          <w:szCs w:val="20"/>
          <w:lang w:val="nl-BE"/>
        </w:rPr>
        <w:t> »</w:t>
      </w:r>
      <w:r w:rsidR="008449F6" w:rsidRPr="008449F6">
        <w:rPr>
          <w:rFonts w:ascii="Arial" w:hAnsi="Arial" w:cs="Arial"/>
          <w:sz w:val="20"/>
          <w:szCs w:val="20"/>
          <w:lang w:val="nl-BE"/>
        </w:rPr>
        <w:t xml:space="preserve"> </w:t>
      </w:r>
      <w:r w:rsidR="008449F6" w:rsidRPr="00CF20CF">
        <w:rPr>
          <w:rFonts w:ascii="Arial" w:hAnsi="Arial" w:cs="Arial"/>
          <w:sz w:val="20"/>
          <w:szCs w:val="20"/>
          <w:lang w:val="nl-BE"/>
        </w:rPr>
        <w:t>(enkel in klassiek leven)</w:t>
      </w:r>
      <w:r w:rsidR="008449F6" w:rsidRPr="008449F6">
        <w:rPr>
          <w:rFonts w:ascii="Arial" w:hAnsi="Arial" w:cs="Arial"/>
          <w:sz w:val="20"/>
          <w:szCs w:val="20"/>
          <w:lang w:val="nl-BE"/>
        </w:rPr>
        <w:t xml:space="preserve"> </w:t>
      </w:r>
      <w:r w:rsidR="0009117B">
        <w:rPr>
          <w:rFonts w:ascii="Arial" w:hAnsi="Arial" w:cs="Arial"/>
          <w:sz w:val="20"/>
          <w:szCs w:val="20"/>
          <w:lang w:val="nl-BE"/>
        </w:rPr>
        <w:t>(</w:t>
      </w:r>
      <w:r w:rsidR="0009117B" w:rsidRPr="008449F6">
        <w:rPr>
          <w:rFonts w:ascii="Arial" w:hAnsi="Arial" w:cs="Arial"/>
          <w:sz w:val="20"/>
          <w:szCs w:val="20"/>
          <w:lang w:val="nl-BE"/>
        </w:rPr>
        <w:t>enkel in een M0116 – in de andere is dit een afleidbare informatie</w:t>
      </w:r>
      <w:r w:rsidR="00CF20CF">
        <w:rPr>
          <w:rFonts w:ascii="Arial" w:hAnsi="Arial" w:cs="Arial"/>
          <w:sz w:val="20"/>
          <w:szCs w:val="20"/>
          <w:lang w:val="nl-BE"/>
        </w:rPr>
        <w:t xml:space="preserve"> - </w:t>
      </w:r>
      <w:r w:rsidR="00CF20CF" w:rsidRPr="007437CE">
        <w:rPr>
          <w:rFonts w:ascii="Arial" w:hAnsi="Arial" w:cs="Arial"/>
          <w:i/>
          <w:sz w:val="20"/>
          <w:szCs w:val="20"/>
          <w:lang w:val="nl-BE"/>
        </w:rPr>
        <w:t>die M0116 is nu echter opgegaan in de M0121</w:t>
      </w:r>
      <w:r w:rsidR="0009117B" w:rsidRPr="008449F6">
        <w:rPr>
          <w:rFonts w:ascii="Arial" w:hAnsi="Arial" w:cs="Arial"/>
          <w:sz w:val="20"/>
          <w:szCs w:val="20"/>
          <w:lang w:val="nl-BE"/>
        </w:rPr>
        <w:t>)</w:t>
      </w:r>
    </w:p>
    <w:p w14:paraId="1F1F4F95" w14:textId="77777777" w:rsidR="00BC5125" w:rsidRPr="00B847CC" w:rsidRDefault="000D3619" w:rsidP="00BC5125">
      <w:pPr>
        <w:ind w:left="709"/>
        <w:rPr>
          <w:rFonts w:ascii="Arial" w:hAnsi="Arial" w:cs="Arial"/>
          <w:sz w:val="20"/>
          <w:szCs w:val="20"/>
          <w:lang w:val="nl-BE"/>
        </w:rPr>
      </w:pPr>
      <w:r w:rsidRPr="00B847CC">
        <w:rPr>
          <w:rFonts w:ascii="Arial" w:hAnsi="Arial" w:cs="Arial"/>
          <w:sz w:val="20"/>
          <w:szCs w:val="20"/>
          <w:lang w:val="nl-BE"/>
        </w:rPr>
        <w:t xml:space="preserve">MOA+180 « Rente </w:t>
      </w:r>
      <w:proofErr w:type="spellStart"/>
      <w:r w:rsidRPr="00B847CC">
        <w:rPr>
          <w:rFonts w:ascii="Arial" w:hAnsi="Arial" w:cs="Arial"/>
          <w:sz w:val="20"/>
          <w:szCs w:val="20"/>
          <w:lang w:val="nl-BE"/>
        </w:rPr>
        <w:t>annuelle</w:t>
      </w:r>
      <w:proofErr w:type="spellEnd"/>
      <w:r w:rsidRPr="00B847CC">
        <w:rPr>
          <w:rFonts w:ascii="Arial" w:hAnsi="Arial" w:cs="Arial"/>
          <w:sz w:val="20"/>
          <w:szCs w:val="20"/>
          <w:lang w:val="nl-BE"/>
        </w:rPr>
        <w:t xml:space="preserve"> (</w:t>
      </w:r>
      <w:proofErr w:type="spellStart"/>
      <w:r w:rsidRPr="00B847CC">
        <w:rPr>
          <w:rFonts w:ascii="Arial" w:hAnsi="Arial" w:cs="Arial"/>
          <w:sz w:val="20"/>
          <w:szCs w:val="20"/>
          <w:lang w:val="nl-BE"/>
        </w:rPr>
        <w:t>assurance</w:t>
      </w:r>
      <w:proofErr w:type="spellEnd"/>
      <w:r w:rsidRPr="00B847CC">
        <w:rPr>
          <w:rFonts w:ascii="Arial" w:hAnsi="Arial" w:cs="Arial"/>
          <w:sz w:val="20"/>
          <w:szCs w:val="20"/>
          <w:lang w:val="nl-BE"/>
        </w:rPr>
        <w:t xml:space="preserve"> </w:t>
      </w:r>
      <w:proofErr w:type="spellStart"/>
      <w:r w:rsidRPr="00B847CC">
        <w:rPr>
          <w:rFonts w:ascii="Arial" w:hAnsi="Arial" w:cs="Arial"/>
          <w:sz w:val="20"/>
          <w:szCs w:val="20"/>
          <w:lang w:val="nl-BE"/>
        </w:rPr>
        <w:t>vie</w:t>
      </w:r>
      <w:proofErr w:type="spellEnd"/>
      <w:r w:rsidRPr="00B847CC">
        <w:rPr>
          <w:rFonts w:ascii="Arial" w:hAnsi="Arial" w:cs="Arial"/>
          <w:sz w:val="20"/>
          <w:szCs w:val="20"/>
          <w:lang w:val="nl-BE"/>
        </w:rPr>
        <w:t>)</w:t>
      </w:r>
      <w:r w:rsidR="00BC5125" w:rsidRPr="00B847CC">
        <w:rPr>
          <w:rFonts w:ascii="Arial" w:hAnsi="Arial" w:cs="Arial"/>
          <w:sz w:val="20"/>
          <w:szCs w:val="20"/>
          <w:lang w:val="nl-BE"/>
        </w:rPr>
        <w:t> »</w:t>
      </w:r>
      <w:r w:rsidR="0009117B" w:rsidRPr="00B847CC">
        <w:rPr>
          <w:rFonts w:ascii="Arial" w:hAnsi="Arial" w:cs="Arial"/>
          <w:sz w:val="20"/>
          <w:szCs w:val="20"/>
          <w:lang w:val="nl-BE"/>
        </w:rPr>
        <w:t xml:space="preserve"> (dus de echte en niet de omgerekende rente op einddatum)</w:t>
      </w:r>
    </w:p>
    <w:p w14:paraId="0F3CD9C7" w14:textId="77777777" w:rsidR="00BC5125" w:rsidRPr="009B6E05" w:rsidRDefault="000D3619" w:rsidP="00BC5125">
      <w:pPr>
        <w:ind w:left="709"/>
        <w:rPr>
          <w:rFonts w:ascii="Arial" w:hAnsi="Arial" w:cs="Arial"/>
          <w:sz w:val="20"/>
          <w:szCs w:val="20"/>
          <w:lang w:val="nl-BE"/>
        </w:rPr>
      </w:pPr>
      <w:r w:rsidRPr="009B6E05">
        <w:rPr>
          <w:rFonts w:ascii="Arial" w:hAnsi="Arial" w:cs="Arial"/>
          <w:sz w:val="20"/>
          <w:szCs w:val="20"/>
          <w:lang w:val="nl-BE"/>
        </w:rPr>
        <w:t xml:space="preserve">MOA+191 </w:t>
      </w:r>
      <w:r w:rsidR="00BC5125" w:rsidRPr="009B6E05">
        <w:rPr>
          <w:rFonts w:ascii="Arial" w:hAnsi="Arial" w:cs="Arial"/>
          <w:sz w:val="20"/>
          <w:szCs w:val="20"/>
          <w:lang w:val="nl-BE"/>
        </w:rPr>
        <w:t>« </w:t>
      </w:r>
      <w:proofErr w:type="spellStart"/>
      <w:r w:rsidRPr="009B6E05">
        <w:rPr>
          <w:rFonts w:ascii="Arial" w:hAnsi="Arial" w:cs="Arial"/>
          <w:sz w:val="20"/>
          <w:szCs w:val="20"/>
          <w:lang w:val="nl-BE"/>
        </w:rPr>
        <w:t>Montant</w:t>
      </w:r>
      <w:proofErr w:type="spellEnd"/>
      <w:r w:rsidRPr="009B6E05">
        <w:rPr>
          <w:rFonts w:ascii="Arial" w:hAnsi="Arial" w:cs="Arial"/>
          <w:sz w:val="20"/>
          <w:szCs w:val="20"/>
          <w:lang w:val="nl-BE"/>
        </w:rPr>
        <w:t xml:space="preserve"> </w:t>
      </w:r>
      <w:proofErr w:type="spellStart"/>
      <w:r w:rsidRPr="009B6E05">
        <w:rPr>
          <w:rFonts w:ascii="Arial" w:hAnsi="Arial" w:cs="Arial"/>
          <w:sz w:val="20"/>
          <w:szCs w:val="20"/>
          <w:lang w:val="nl-BE"/>
        </w:rPr>
        <w:t>décès</w:t>
      </w:r>
      <w:proofErr w:type="spellEnd"/>
      <w:r w:rsidRPr="009B6E05">
        <w:rPr>
          <w:rFonts w:ascii="Arial" w:hAnsi="Arial" w:cs="Arial"/>
          <w:sz w:val="20"/>
          <w:szCs w:val="20"/>
          <w:lang w:val="nl-BE"/>
        </w:rPr>
        <w:t xml:space="preserve"> supplémentaire</w:t>
      </w:r>
      <w:r w:rsidR="00BC5125" w:rsidRPr="009B6E05">
        <w:rPr>
          <w:rFonts w:ascii="Arial" w:hAnsi="Arial" w:cs="Arial"/>
          <w:sz w:val="20"/>
          <w:szCs w:val="20"/>
          <w:lang w:val="nl-BE"/>
        </w:rPr>
        <w:t> »</w:t>
      </w:r>
      <w:r w:rsidR="00C93239" w:rsidRPr="009B6E05">
        <w:rPr>
          <w:rFonts w:ascii="Arial" w:hAnsi="Arial" w:cs="Arial"/>
          <w:sz w:val="20"/>
          <w:szCs w:val="20"/>
          <w:lang w:val="nl-BE"/>
        </w:rPr>
        <w:t xml:space="preserve"> (BIN+1203=Y: gaan samen)</w:t>
      </w:r>
    </w:p>
    <w:p w14:paraId="2C7B682F" w14:textId="77777777" w:rsidR="00BC5125" w:rsidRPr="00B847CC" w:rsidRDefault="000D3619" w:rsidP="00BC5125">
      <w:pPr>
        <w:ind w:left="709"/>
        <w:rPr>
          <w:rFonts w:ascii="Arial" w:hAnsi="Arial" w:cs="Arial"/>
          <w:sz w:val="20"/>
          <w:szCs w:val="20"/>
          <w:lang w:val="nl-BE"/>
        </w:rPr>
      </w:pPr>
      <w:r w:rsidRPr="00B847CC">
        <w:rPr>
          <w:rFonts w:ascii="Arial" w:hAnsi="Arial" w:cs="Arial"/>
          <w:sz w:val="20"/>
          <w:szCs w:val="20"/>
          <w:lang w:val="nl-BE"/>
        </w:rPr>
        <w:t xml:space="preserve">MOA+218 </w:t>
      </w:r>
      <w:r w:rsidR="00BC5125" w:rsidRPr="00B847CC">
        <w:rPr>
          <w:rFonts w:ascii="Arial" w:hAnsi="Arial" w:cs="Arial"/>
          <w:sz w:val="20"/>
          <w:szCs w:val="20"/>
          <w:lang w:val="nl-BE"/>
        </w:rPr>
        <w:t>« </w:t>
      </w:r>
      <w:proofErr w:type="spellStart"/>
      <w:r w:rsidRPr="00B847CC">
        <w:rPr>
          <w:rFonts w:ascii="Arial" w:hAnsi="Arial" w:cs="Arial"/>
          <w:sz w:val="20"/>
          <w:szCs w:val="20"/>
          <w:lang w:val="nl-BE"/>
        </w:rPr>
        <w:t>Pronostic</w:t>
      </w:r>
      <w:proofErr w:type="spellEnd"/>
      <w:r w:rsidRPr="00B847CC">
        <w:rPr>
          <w:rFonts w:ascii="Arial" w:hAnsi="Arial" w:cs="Arial"/>
          <w:sz w:val="20"/>
          <w:szCs w:val="20"/>
          <w:lang w:val="nl-BE"/>
        </w:rPr>
        <w:t xml:space="preserve"> prudent </w:t>
      </w:r>
      <w:proofErr w:type="spellStart"/>
      <w:r w:rsidRPr="00B847CC">
        <w:rPr>
          <w:rFonts w:ascii="Arial" w:hAnsi="Arial" w:cs="Arial"/>
          <w:sz w:val="20"/>
          <w:szCs w:val="20"/>
          <w:lang w:val="nl-BE"/>
        </w:rPr>
        <w:t>capital</w:t>
      </w:r>
      <w:proofErr w:type="spellEnd"/>
      <w:r w:rsidRPr="00B847CC">
        <w:rPr>
          <w:rFonts w:ascii="Arial" w:hAnsi="Arial" w:cs="Arial"/>
          <w:sz w:val="20"/>
          <w:szCs w:val="20"/>
          <w:lang w:val="nl-BE"/>
        </w:rPr>
        <w:t xml:space="preserve"> </w:t>
      </w:r>
      <w:proofErr w:type="spellStart"/>
      <w:r w:rsidRPr="00B847CC">
        <w:rPr>
          <w:rFonts w:ascii="Arial" w:hAnsi="Arial" w:cs="Arial"/>
          <w:sz w:val="20"/>
          <w:szCs w:val="20"/>
          <w:lang w:val="nl-BE"/>
        </w:rPr>
        <w:t>final</w:t>
      </w:r>
      <w:proofErr w:type="spellEnd"/>
      <w:r w:rsidR="00BC5125" w:rsidRPr="00B847CC">
        <w:rPr>
          <w:rFonts w:ascii="Arial" w:hAnsi="Arial" w:cs="Arial"/>
          <w:sz w:val="20"/>
          <w:szCs w:val="20"/>
          <w:lang w:val="nl-BE"/>
        </w:rPr>
        <w:t> »</w:t>
      </w:r>
      <w:r w:rsidR="0009117B" w:rsidRPr="00B847CC">
        <w:rPr>
          <w:rFonts w:ascii="Arial" w:hAnsi="Arial" w:cs="Arial"/>
          <w:sz w:val="20"/>
          <w:szCs w:val="20"/>
          <w:lang w:val="nl-BE"/>
        </w:rPr>
        <w:t xml:space="preserve"> </w:t>
      </w:r>
      <w:r w:rsidR="0009117B" w:rsidRPr="00945E44">
        <w:rPr>
          <w:rFonts w:ascii="Arial" w:hAnsi="Arial" w:cs="Arial"/>
          <w:sz w:val="20"/>
          <w:szCs w:val="20"/>
          <w:lang w:val="nl-BE"/>
        </w:rPr>
        <w:t>(</w:t>
      </w:r>
      <w:r w:rsidR="0009117B" w:rsidRPr="00945E44">
        <w:rPr>
          <w:rFonts w:ascii="Arial" w:hAnsi="Arial" w:cs="Arial"/>
          <w:i/>
          <w:sz w:val="20"/>
          <w:szCs w:val="20"/>
          <w:lang w:val="nl-BE"/>
        </w:rPr>
        <w:t>in functie van DTM+149</w:t>
      </w:r>
      <w:r w:rsidR="0009117B" w:rsidRPr="00945E44">
        <w:rPr>
          <w:rFonts w:ascii="Arial" w:hAnsi="Arial" w:cs="Arial"/>
          <w:sz w:val="20"/>
          <w:szCs w:val="20"/>
          <w:lang w:val="nl-BE"/>
        </w:rPr>
        <w:t>)</w:t>
      </w:r>
    </w:p>
    <w:p w14:paraId="15589218"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Als een verzekeraar vandaag een offerte opmaakt voor een Tak 23 polis, dan verplicht de wetgeving al om minstens 3 prognoses op te geven: een voorzichtige (dit gegevenselement), normale en optimistische prognose. </w:t>
      </w:r>
    </w:p>
    <w:p w14:paraId="01E94CFC"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De verzekeraar vult dan zelf in hoe deze dat interpreteert en welke rentevoeten deze toepast volgens de eigen financiële marktvisie. </w:t>
      </w:r>
    </w:p>
    <w:p w14:paraId="6E3AFDBE"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De klant wil uiteraard nadien, tijdens de beheer fase, ook een continue update krijgen van die 3 prognoses, want dit verandert in functie van gestorte premies, aanpassing rentevoeten, aanpassing kostenstructuur, aanpassing marktvisie verzekeraar, enz. Eigenlijk verandert dat dus elke dag. </w:t>
      </w:r>
    </w:p>
    <w:p w14:paraId="68254395"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De bedoeling is dat de verzekeraar te allen tijde - tijdens het beheer van een polis - 3 commerciële prognoses kan opgeven hetgeen zo realistisch mogelijke schattingen zijn van het totale eindkapitaal. </w:t>
      </w:r>
    </w:p>
    <w:p w14:paraId="789E88B6" w14:textId="77777777" w:rsidR="0009117B" w:rsidRDefault="0009117B" w:rsidP="0009117B">
      <w:pPr>
        <w:ind w:left="1418"/>
        <w:rPr>
          <w:rFonts w:ascii="Arial" w:hAnsi="Arial" w:cs="Arial"/>
          <w:sz w:val="20"/>
          <w:szCs w:val="20"/>
          <w:lang w:val="nl-BE"/>
        </w:rPr>
      </w:pPr>
      <w:r>
        <w:rPr>
          <w:rFonts w:ascii="Arial" w:hAnsi="Arial" w:cs="Arial"/>
          <w:sz w:val="20"/>
          <w:szCs w:val="20"/>
          <w:lang w:val="nl-BE"/>
        </w:rPr>
        <w:t>Niet te voorzien in zuiver klassiek leven tak 21 – daar zijn prognoses niet relevant.</w:t>
      </w:r>
    </w:p>
    <w:p w14:paraId="74EFA94C"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Bij een Tak 21 polis </w:t>
      </w:r>
      <w:proofErr w:type="spellStart"/>
      <w:r>
        <w:rPr>
          <w:rFonts w:ascii="Arial" w:hAnsi="Arial" w:cs="Arial"/>
          <w:sz w:val="20"/>
          <w:szCs w:val="20"/>
          <w:lang w:val="nl-BE"/>
        </w:rPr>
        <w:t>universal</w:t>
      </w:r>
      <w:proofErr w:type="spellEnd"/>
      <w:r>
        <w:rPr>
          <w:rFonts w:ascii="Arial" w:hAnsi="Arial" w:cs="Arial"/>
          <w:sz w:val="20"/>
          <w:szCs w:val="20"/>
          <w:lang w:val="nl-BE"/>
        </w:rPr>
        <w:t xml:space="preserve"> life </w:t>
      </w:r>
      <w:r w:rsidRPr="0009117B">
        <w:rPr>
          <w:rFonts w:ascii="Arial" w:hAnsi="Arial" w:cs="Arial"/>
          <w:sz w:val="20"/>
          <w:szCs w:val="20"/>
          <w:lang w:val="nl-BE"/>
        </w:rPr>
        <w:t>wordt een prognose gemaakt zonder WD (winstdeelname), en ook prognoses met WD</w:t>
      </w:r>
      <w:r w:rsidR="003D6E5F">
        <w:rPr>
          <w:rFonts w:ascii="Arial" w:hAnsi="Arial" w:cs="Arial"/>
          <w:sz w:val="20"/>
          <w:szCs w:val="20"/>
          <w:lang w:val="nl-BE"/>
        </w:rPr>
        <w:t>, met doorbetaling zoals gepland en met verrekening van de vandaag (DTM+149) gewaarborgde intrestvoet</w:t>
      </w:r>
      <w:r w:rsidRPr="0009117B">
        <w:rPr>
          <w:rFonts w:ascii="Arial" w:hAnsi="Arial" w:cs="Arial"/>
          <w:sz w:val="20"/>
          <w:szCs w:val="20"/>
          <w:lang w:val="nl-BE"/>
        </w:rPr>
        <w:t xml:space="preserve">. </w:t>
      </w:r>
    </w:p>
    <w:p w14:paraId="293EBA21"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Daar spreken we vandaag af dat zij de prognose zonder WD doorgeven als - voorzichtige prognose - (dit gegevenselement). </w:t>
      </w:r>
    </w:p>
    <w:p w14:paraId="66773EA8"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Zij geven een prognose met WD als - normale prognose -. </w:t>
      </w:r>
    </w:p>
    <w:p w14:paraId="07AB957E" w14:textId="77777777" w:rsidR="0009117B" w:rsidRPr="0009117B" w:rsidRDefault="0009117B" w:rsidP="0009117B">
      <w:pPr>
        <w:ind w:left="1418"/>
        <w:rPr>
          <w:rFonts w:ascii="Arial" w:hAnsi="Arial" w:cs="Arial"/>
          <w:sz w:val="20"/>
          <w:szCs w:val="20"/>
          <w:lang w:val="nl-BE"/>
        </w:rPr>
      </w:pPr>
      <w:r w:rsidRPr="0009117B">
        <w:rPr>
          <w:rFonts w:ascii="Arial" w:hAnsi="Arial" w:cs="Arial"/>
          <w:sz w:val="20"/>
          <w:szCs w:val="20"/>
          <w:lang w:val="nl-BE"/>
        </w:rPr>
        <w:t xml:space="preserve">En dan voegen zij al dan niet volgens eigen logica nog een - optimistische prognose - toe waarin nog extra WD wordt toegekend volgens hun eigen inschattingen. </w:t>
      </w:r>
    </w:p>
    <w:p w14:paraId="5C92A9CF" w14:textId="77777777" w:rsidR="0009117B" w:rsidRDefault="0009117B" w:rsidP="0009117B">
      <w:pPr>
        <w:ind w:left="1418"/>
        <w:rPr>
          <w:rFonts w:ascii="Arial" w:hAnsi="Arial" w:cs="Arial"/>
          <w:sz w:val="20"/>
          <w:szCs w:val="20"/>
          <w:lang w:val="nl-BE"/>
        </w:rPr>
      </w:pPr>
      <w:r w:rsidRPr="0009117B">
        <w:rPr>
          <w:rFonts w:ascii="Arial" w:hAnsi="Arial" w:cs="Arial"/>
          <w:sz w:val="20"/>
          <w:szCs w:val="20"/>
          <w:lang w:val="nl-BE"/>
        </w:rPr>
        <w:t>Bij gecombineerde polissen Tak 21 en Tak 23 wordt het dan een mix van bovenstaande logica’s.</w:t>
      </w:r>
    </w:p>
    <w:p w14:paraId="01895C65" w14:textId="77777777" w:rsidR="003D6E5F" w:rsidRDefault="003D6E5F" w:rsidP="0009117B">
      <w:pPr>
        <w:ind w:left="1418"/>
        <w:rPr>
          <w:rFonts w:ascii="Arial" w:hAnsi="Arial" w:cs="Arial"/>
          <w:sz w:val="20"/>
          <w:szCs w:val="20"/>
          <w:lang w:val="nl-BE"/>
        </w:rPr>
      </w:pPr>
    </w:p>
    <w:p w14:paraId="0DAA3B47" w14:textId="77777777" w:rsidR="003D6E5F" w:rsidRDefault="003D6E5F" w:rsidP="0009117B">
      <w:pPr>
        <w:ind w:left="1418"/>
        <w:rPr>
          <w:rFonts w:ascii="Arial" w:hAnsi="Arial" w:cs="Arial"/>
          <w:sz w:val="20"/>
          <w:szCs w:val="20"/>
          <w:lang w:val="nl-BE"/>
        </w:rPr>
      </w:pPr>
      <w:proofErr w:type="spellStart"/>
      <w:proofErr w:type="gramStart"/>
      <w:r>
        <w:rPr>
          <w:rFonts w:ascii="Arial" w:hAnsi="Arial" w:cs="Arial"/>
          <w:sz w:val="20"/>
          <w:szCs w:val="20"/>
          <w:lang w:val="nl-BE"/>
        </w:rPr>
        <w:t>Vertikaal</w:t>
      </w:r>
      <w:proofErr w:type="spellEnd"/>
      <w:r>
        <w:rPr>
          <w:rFonts w:ascii="Arial" w:hAnsi="Arial" w:cs="Arial"/>
          <w:sz w:val="20"/>
          <w:szCs w:val="20"/>
          <w:lang w:val="nl-BE"/>
        </w:rPr>
        <w:t xml:space="preserve"> :</w:t>
      </w:r>
      <w:proofErr w:type="gramEnd"/>
      <w:r>
        <w:rPr>
          <w:rFonts w:ascii="Arial" w:hAnsi="Arial" w:cs="Arial"/>
          <w:sz w:val="20"/>
          <w:szCs w:val="20"/>
          <w:lang w:val="nl-BE"/>
        </w:rPr>
        <w:t xml:space="preserve"> in één ICD</w:t>
      </w:r>
    </w:p>
    <w:p w14:paraId="56B0C931" w14:textId="77777777" w:rsidR="003D6E5F" w:rsidRDefault="003D6E5F" w:rsidP="0009117B">
      <w:pPr>
        <w:ind w:left="1418"/>
        <w:rPr>
          <w:rFonts w:ascii="Arial" w:hAnsi="Arial" w:cs="Arial"/>
          <w:sz w:val="20"/>
          <w:szCs w:val="20"/>
          <w:lang w:val="nl-BE"/>
        </w:rPr>
      </w:pPr>
      <w:r>
        <w:rPr>
          <w:rFonts w:ascii="Arial" w:hAnsi="Arial" w:cs="Arial"/>
          <w:sz w:val="20"/>
          <w:szCs w:val="20"/>
          <w:lang w:val="nl-BE"/>
        </w:rPr>
        <w:t>Horizontaal in onderliggende ISD…</w:t>
      </w:r>
      <w:r w:rsidR="008A6C8F">
        <w:rPr>
          <w:rFonts w:ascii="Arial" w:hAnsi="Arial" w:cs="Arial"/>
          <w:sz w:val="20"/>
          <w:szCs w:val="20"/>
          <w:lang w:val="nl-BE"/>
        </w:rPr>
        <w:t xml:space="preserve"> dit is een </w:t>
      </w:r>
      <w:r w:rsidR="00945E44">
        <w:rPr>
          <w:rFonts w:ascii="Arial" w:hAnsi="Arial" w:cs="Arial"/>
          <w:sz w:val="20"/>
          <w:szCs w:val="20"/>
          <w:lang w:val="nl-BE"/>
        </w:rPr>
        <w:t>ATT</w:t>
      </w:r>
      <w:r w:rsidR="008A6C8F">
        <w:rPr>
          <w:rFonts w:ascii="Arial" w:hAnsi="Arial" w:cs="Arial"/>
          <w:sz w:val="20"/>
          <w:szCs w:val="20"/>
          <w:lang w:val="nl-BE"/>
        </w:rPr>
        <w:t>+NEW</w:t>
      </w:r>
      <w:r w:rsidR="001F3F13">
        <w:rPr>
          <w:rFonts w:ascii="Arial" w:hAnsi="Arial" w:cs="Arial"/>
          <w:sz w:val="20"/>
          <w:szCs w:val="20"/>
          <w:lang w:val="nl-BE"/>
        </w:rPr>
        <w:t xml:space="preserve"> (</w:t>
      </w:r>
      <w:r w:rsidR="001F3F13" w:rsidRPr="001F3F13">
        <w:rPr>
          <w:rFonts w:ascii="Arial" w:hAnsi="Arial" w:cs="Arial"/>
          <w:i/>
          <w:sz w:val="20"/>
          <w:szCs w:val="20"/>
          <w:lang w:val="nl-BE"/>
        </w:rPr>
        <w:t>=1009</w:t>
      </w:r>
      <w:r w:rsidR="001F3F13">
        <w:rPr>
          <w:rFonts w:ascii="Arial" w:hAnsi="Arial" w:cs="Arial"/>
          <w:sz w:val="20"/>
          <w:szCs w:val="20"/>
          <w:lang w:val="nl-BE"/>
        </w:rPr>
        <w:t>)</w:t>
      </w:r>
      <w:r w:rsidR="008A6C8F">
        <w:rPr>
          <w:rFonts w:ascii="Arial" w:hAnsi="Arial" w:cs="Arial"/>
          <w:sz w:val="20"/>
          <w:szCs w:val="20"/>
          <w:lang w:val="nl-BE"/>
        </w:rPr>
        <w:t xml:space="preserve"> op IxD1xx – en dan is horizontaal = detail via </w:t>
      </w:r>
      <w:proofErr w:type="spellStart"/>
      <w:r w:rsidR="008A6C8F">
        <w:rPr>
          <w:rFonts w:ascii="Arial" w:hAnsi="Arial" w:cs="Arial"/>
          <w:sz w:val="20"/>
          <w:szCs w:val="20"/>
          <w:lang w:val="nl-BE"/>
        </w:rPr>
        <w:t>ISD’s</w:t>
      </w:r>
      <w:proofErr w:type="spellEnd"/>
    </w:p>
    <w:p w14:paraId="57233D32" w14:textId="77777777" w:rsidR="003D6E5F" w:rsidRPr="0009117B" w:rsidRDefault="003D6E5F" w:rsidP="0009117B">
      <w:pPr>
        <w:ind w:left="1418"/>
        <w:rPr>
          <w:rFonts w:ascii="Arial" w:hAnsi="Arial" w:cs="Arial"/>
          <w:sz w:val="20"/>
          <w:szCs w:val="20"/>
          <w:lang w:val="nl-BE"/>
        </w:rPr>
      </w:pPr>
    </w:p>
    <w:p w14:paraId="7DEF87F8" w14:textId="77777777" w:rsidR="0009117B" w:rsidRPr="0009117B" w:rsidRDefault="0009117B" w:rsidP="00BC5125">
      <w:pPr>
        <w:ind w:left="709"/>
        <w:rPr>
          <w:rFonts w:ascii="Arial" w:hAnsi="Arial" w:cs="Arial"/>
          <w:sz w:val="20"/>
          <w:szCs w:val="20"/>
          <w:lang w:val="nl-BE"/>
        </w:rPr>
      </w:pPr>
    </w:p>
    <w:p w14:paraId="69402901" w14:textId="77777777" w:rsidR="00BC5125" w:rsidRPr="0027398A" w:rsidRDefault="000D3619" w:rsidP="00BC5125">
      <w:pPr>
        <w:ind w:left="709"/>
        <w:rPr>
          <w:rFonts w:ascii="Arial" w:hAnsi="Arial" w:cs="Arial"/>
          <w:sz w:val="20"/>
          <w:szCs w:val="20"/>
          <w:lang w:val="nl-BE"/>
        </w:rPr>
      </w:pPr>
      <w:r w:rsidRPr="0027398A">
        <w:rPr>
          <w:rFonts w:ascii="Arial" w:hAnsi="Arial" w:cs="Arial"/>
          <w:sz w:val="20"/>
          <w:szCs w:val="20"/>
          <w:lang w:val="nl-BE"/>
        </w:rPr>
        <w:lastRenderedPageBreak/>
        <w:t>MOA+219</w:t>
      </w:r>
      <w:r w:rsidR="00BC5125" w:rsidRPr="0027398A">
        <w:rPr>
          <w:rFonts w:ascii="Arial" w:hAnsi="Arial" w:cs="Arial"/>
          <w:sz w:val="20"/>
          <w:szCs w:val="20"/>
          <w:lang w:val="nl-BE"/>
        </w:rPr>
        <w:t xml:space="preserve"> « </w:t>
      </w:r>
      <w:proofErr w:type="spellStart"/>
      <w:r w:rsidRPr="0027398A">
        <w:rPr>
          <w:rFonts w:ascii="Arial" w:hAnsi="Arial" w:cs="Arial"/>
          <w:sz w:val="20"/>
          <w:szCs w:val="20"/>
          <w:lang w:val="nl-BE"/>
        </w:rPr>
        <w:t>Pronostic</w:t>
      </w:r>
      <w:proofErr w:type="spellEnd"/>
      <w:r w:rsidRPr="0027398A">
        <w:rPr>
          <w:rFonts w:ascii="Arial" w:hAnsi="Arial" w:cs="Arial"/>
          <w:sz w:val="20"/>
          <w:szCs w:val="20"/>
          <w:lang w:val="nl-BE"/>
        </w:rPr>
        <w:t xml:space="preserve"> </w:t>
      </w:r>
      <w:proofErr w:type="spellStart"/>
      <w:r w:rsidRPr="0027398A">
        <w:rPr>
          <w:rFonts w:ascii="Arial" w:hAnsi="Arial" w:cs="Arial"/>
          <w:sz w:val="20"/>
          <w:szCs w:val="20"/>
          <w:lang w:val="nl-BE"/>
        </w:rPr>
        <w:t>normal</w:t>
      </w:r>
      <w:proofErr w:type="spellEnd"/>
      <w:r w:rsidRPr="0027398A">
        <w:rPr>
          <w:rFonts w:ascii="Arial" w:hAnsi="Arial" w:cs="Arial"/>
          <w:sz w:val="20"/>
          <w:szCs w:val="20"/>
          <w:lang w:val="nl-BE"/>
        </w:rPr>
        <w:t xml:space="preserve"> </w:t>
      </w:r>
      <w:proofErr w:type="spellStart"/>
      <w:r w:rsidRPr="0027398A">
        <w:rPr>
          <w:rFonts w:ascii="Arial" w:hAnsi="Arial" w:cs="Arial"/>
          <w:sz w:val="20"/>
          <w:szCs w:val="20"/>
          <w:lang w:val="nl-BE"/>
        </w:rPr>
        <w:t>capital</w:t>
      </w:r>
      <w:proofErr w:type="spellEnd"/>
      <w:r w:rsidRPr="0027398A">
        <w:rPr>
          <w:rFonts w:ascii="Arial" w:hAnsi="Arial" w:cs="Arial"/>
          <w:sz w:val="20"/>
          <w:szCs w:val="20"/>
          <w:lang w:val="nl-BE"/>
        </w:rPr>
        <w:t xml:space="preserve"> </w:t>
      </w:r>
      <w:proofErr w:type="spellStart"/>
      <w:r w:rsidRPr="0027398A">
        <w:rPr>
          <w:rFonts w:ascii="Arial" w:hAnsi="Arial" w:cs="Arial"/>
          <w:sz w:val="20"/>
          <w:szCs w:val="20"/>
          <w:lang w:val="nl-BE"/>
        </w:rPr>
        <w:t>final</w:t>
      </w:r>
      <w:proofErr w:type="spellEnd"/>
      <w:r w:rsidR="00BC5125" w:rsidRPr="0027398A">
        <w:rPr>
          <w:rFonts w:ascii="Arial" w:hAnsi="Arial" w:cs="Arial"/>
          <w:sz w:val="20"/>
          <w:szCs w:val="20"/>
          <w:lang w:val="nl-BE"/>
        </w:rPr>
        <w:t> »</w:t>
      </w:r>
      <w:r w:rsidR="0009117B" w:rsidRPr="0027398A">
        <w:rPr>
          <w:rFonts w:ascii="Arial" w:hAnsi="Arial" w:cs="Arial"/>
          <w:sz w:val="20"/>
          <w:szCs w:val="20"/>
          <w:lang w:val="nl-BE"/>
        </w:rPr>
        <w:t xml:space="preserve"> </w:t>
      </w:r>
      <w:r w:rsidR="0009117B" w:rsidRPr="00945E44">
        <w:rPr>
          <w:rFonts w:ascii="Arial" w:hAnsi="Arial" w:cs="Arial"/>
          <w:sz w:val="20"/>
          <w:szCs w:val="20"/>
          <w:lang w:val="nl-BE"/>
        </w:rPr>
        <w:t>(</w:t>
      </w:r>
      <w:r w:rsidR="0009117B" w:rsidRPr="00945E44">
        <w:rPr>
          <w:rFonts w:ascii="Arial" w:hAnsi="Arial" w:cs="Arial"/>
          <w:i/>
          <w:sz w:val="20"/>
          <w:szCs w:val="20"/>
          <w:lang w:val="nl-BE"/>
        </w:rPr>
        <w:t>in functie van DTM+149</w:t>
      </w:r>
      <w:r w:rsidR="0009117B" w:rsidRPr="00945E44">
        <w:rPr>
          <w:rFonts w:ascii="Arial" w:hAnsi="Arial" w:cs="Arial"/>
          <w:sz w:val="20"/>
          <w:szCs w:val="20"/>
          <w:lang w:val="nl-BE"/>
        </w:rPr>
        <w:t>)</w:t>
      </w:r>
    </w:p>
    <w:p w14:paraId="5D720B90"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 xml:space="preserve">Als een verzekeraar vandaag een offerte opmaakt voor een Tak 23 polis, dan verplicht de wetgeving al om minstens 3 prognoses op te geven: een voorzichtige, normale (dit gegevenselement) en optimistische prognose. </w:t>
      </w:r>
    </w:p>
    <w:p w14:paraId="7B328B58"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 xml:space="preserve">De verzekeraar vult dan zelf in hoe deze dat interpreteert en welke rentevoeten deze toepast volgens de eigen financiële marktvisie. </w:t>
      </w:r>
    </w:p>
    <w:p w14:paraId="5D18AEB8"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 xml:space="preserve">De klant wil uiteraard nadien, tijdens de beheer fase, ook een continue update krijgen van die 3 prognoses, want dit verandert in functie van gestorte premies, aanpassing rentevoeten, aanpassing kostenstructuur, aanpassing marktvisie verzekeraar, enz. Eigenlijk verandert dat dus elke dag. </w:t>
      </w:r>
    </w:p>
    <w:p w14:paraId="16F3BD83"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 xml:space="preserve">De bedoeling is dat de verzekeraar te allen tijde - tijdens het beheer van een polis - 3 commerciële prognoses kan opgeven hetgeen zo realistisch mogelijke schattingen zijn van het totale eindkapitaal. </w:t>
      </w:r>
    </w:p>
    <w:p w14:paraId="1FB9F6F3"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 xml:space="preserve">Bij een Tak 21 polis wordt een prognose gemaakt zonder WD (winstdeelname), en ook prognoses met WD. </w:t>
      </w:r>
    </w:p>
    <w:p w14:paraId="3C439022"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Daar spreken we vandaag af dat zij de prognose zonder WD doorgeven als - voorzichtige prognose -.</w:t>
      </w:r>
    </w:p>
    <w:p w14:paraId="06FD499D"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 xml:space="preserve">Zij geven een prognose met WD als - normale prognose - (dit gegevenselement). </w:t>
      </w:r>
    </w:p>
    <w:p w14:paraId="3DFDB6AB"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 xml:space="preserve">En dan voegen zij al dan niet volgens eigen logica nog een - optimistische prognose - toe waarin nog extra WD wordt toegekend volgens hun eigen inschattingen. </w:t>
      </w:r>
    </w:p>
    <w:p w14:paraId="4955A586" w14:textId="77777777" w:rsidR="0027398A" w:rsidRPr="0027398A" w:rsidRDefault="0027398A" w:rsidP="0027398A">
      <w:pPr>
        <w:ind w:left="1418"/>
        <w:rPr>
          <w:rFonts w:ascii="Arial" w:hAnsi="Arial" w:cs="Arial"/>
          <w:sz w:val="20"/>
          <w:szCs w:val="20"/>
          <w:lang w:val="nl-BE"/>
        </w:rPr>
      </w:pPr>
      <w:r w:rsidRPr="0027398A">
        <w:rPr>
          <w:rFonts w:ascii="Arial" w:hAnsi="Arial" w:cs="Arial"/>
          <w:sz w:val="20"/>
          <w:szCs w:val="20"/>
          <w:lang w:val="nl-BE"/>
        </w:rPr>
        <w:t>Bij gecombineerde polissen Tak 21 en Tak 23 wordt het dan een mix van bovenstaande logica’s.</w:t>
      </w:r>
    </w:p>
    <w:p w14:paraId="75BBD2A1" w14:textId="77777777" w:rsidR="0027398A" w:rsidRPr="0027398A" w:rsidRDefault="0027398A" w:rsidP="00BC5125">
      <w:pPr>
        <w:ind w:left="709"/>
        <w:rPr>
          <w:rFonts w:ascii="Arial" w:hAnsi="Arial" w:cs="Arial"/>
          <w:sz w:val="20"/>
          <w:szCs w:val="20"/>
          <w:lang w:val="nl-BE"/>
        </w:rPr>
      </w:pPr>
    </w:p>
    <w:p w14:paraId="418C593C" w14:textId="77777777" w:rsidR="00BC5125" w:rsidRPr="00B847CC" w:rsidRDefault="000D3619" w:rsidP="00BC5125">
      <w:pPr>
        <w:ind w:left="709"/>
        <w:rPr>
          <w:rFonts w:ascii="Arial" w:hAnsi="Arial" w:cs="Arial"/>
          <w:sz w:val="20"/>
          <w:szCs w:val="20"/>
          <w:lang w:val="en-US"/>
        </w:rPr>
      </w:pPr>
      <w:r w:rsidRPr="00B847CC">
        <w:rPr>
          <w:rFonts w:ascii="Arial" w:hAnsi="Arial" w:cs="Arial"/>
          <w:sz w:val="20"/>
          <w:szCs w:val="20"/>
          <w:lang w:val="en-US"/>
        </w:rPr>
        <w:t>MOA+220</w:t>
      </w:r>
      <w:r w:rsidR="00BC5125" w:rsidRPr="00B847CC">
        <w:rPr>
          <w:rFonts w:ascii="Arial" w:hAnsi="Arial" w:cs="Arial"/>
          <w:sz w:val="20"/>
          <w:szCs w:val="20"/>
          <w:lang w:val="en-US"/>
        </w:rPr>
        <w:t xml:space="preserve"> « </w:t>
      </w:r>
      <w:proofErr w:type="spellStart"/>
      <w:r w:rsidRPr="00B847CC">
        <w:rPr>
          <w:rFonts w:ascii="Arial" w:hAnsi="Arial" w:cs="Arial"/>
          <w:sz w:val="20"/>
          <w:szCs w:val="20"/>
          <w:lang w:val="en-US"/>
        </w:rPr>
        <w:t>Pronostic</w:t>
      </w:r>
      <w:proofErr w:type="spellEnd"/>
      <w:r w:rsidRPr="00B847CC">
        <w:rPr>
          <w:rFonts w:ascii="Arial" w:hAnsi="Arial" w:cs="Arial"/>
          <w:sz w:val="20"/>
          <w:szCs w:val="20"/>
          <w:lang w:val="en-US"/>
        </w:rPr>
        <w:t xml:space="preserve"> </w:t>
      </w:r>
      <w:proofErr w:type="spellStart"/>
      <w:r w:rsidRPr="00B847CC">
        <w:rPr>
          <w:rFonts w:ascii="Arial" w:hAnsi="Arial" w:cs="Arial"/>
          <w:sz w:val="20"/>
          <w:szCs w:val="20"/>
          <w:lang w:val="en-US"/>
        </w:rPr>
        <w:t>optimiste</w:t>
      </w:r>
      <w:proofErr w:type="spellEnd"/>
      <w:r w:rsidRPr="00B847CC">
        <w:rPr>
          <w:rFonts w:ascii="Arial" w:hAnsi="Arial" w:cs="Arial"/>
          <w:sz w:val="20"/>
          <w:szCs w:val="20"/>
          <w:lang w:val="en-US"/>
        </w:rPr>
        <w:t xml:space="preserve"> capital final</w:t>
      </w:r>
      <w:r w:rsidR="00BC5125" w:rsidRPr="00B847CC">
        <w:rPr>
          <w:rFonts w:ascii="Arial" w:hAnsi="Arial" w:cs="Arial"/>
          <w:sz w:val="20"/>
          <w:szCs w:val="20"/>
          <w:lang w:val="en-US"/>
        </w:rPr>
        <w:t> »</w:t>
      </w:r>
      <w:r w:rsidR="0009117B" w:rsidRPr="00B847CC">
        <w:rPr>
          <w:rFonts w:ascii="Arial" w:hAnsi="Arial" w:cs="Arial"/>
          <w:sz w:val="20"/>
          <w:szCs w:val="20"/>
          <w:lang w:val="en-US"/>
        </w:rPr>
        <w:t xml:space="preserve"> </w:t>
      </w:r>
      <w:r w:rsidR="0009117B" w:rsidRPr="00945E44">
        <w:rPr>
          <w:rFonts w:ascii="Arial" w:hAnsi="Arial" w:cs="Arial"/>
          <w:sz w:val="20"/>
          <w:szCs w:val="20"/>
          <w:lang w:val="en-US"/>
        </w:rPr>
        <w:t>(</w:t>
      </w:r>
      <w:r w:rsidR="0009117B" w:rsidRPr="00945E44">
        <w:rPr>
          <w:rFonts w:ascii="Arial" w:hAnsi="Arial" w:cs="Arial"/>
          <w:i/>
          <w:sz w:val="20"/>
          <w:szCs w:val="20"/>
          <w:lang w:val="en-US"/>
        </w:rPr>
        <w:t xml:space="preserve">in </w:t>
      </w:r>
      <w:proofErr w:type="spellStart"/>
      <w:r w:rsidR="0009117B" w:rsidRPr="00945E44">
        <w:rPr>
          <w:rFonts w:ascii="Arial" w:hAnsi="Arial" w:cs="Arial"/>
          <w:i/>
          <w:sz w:val="20"/>
          <w:szCs w:val="20"/>
          <w:lang w:val="en-US"/>
        </w:rPr>
        <w:t>functie</w:t>
      </w:r>
      <w:proofErr w:type="spellEnd"/>
      <w:r w:rsidR="0009117B" w:rsidRPr="00945E44">
        <w:rPr>
          <w:rFonts w:ascii="Arial" w:hAnsi="Arial" w:cs="Arial"/>
          <w:i/>
          <w:sz w:val="20"/>
          <w:szCs w:val="20"/>
          <w:lang w:val="en-US"/>
        </w:rPr>
        <w:t xml:space="preserve"> van DTM+149</w:t>
      </w:r>
      <w:r w:rsidR="0009117B" w:rsidRPr="00945E44">
        <w:rPr>
          <w:rFonts w:ascii="Arial" w:hAnsi="Arial" w:cs="Arial"/>
          <w:sz w:val="20"/>
          <w:szCs w:val="20"/>
          <w:lang w:val="en-US"/>
        </w:rPr>
        <w:t>)</w:t>
      </w:r>
    </w:p>
    <w:p w14:paraId="40481841" w14:textId="77777777" w:rsidR="00BC5125" w:rsidRDefault="000D3619" w:rsidP="00BC5125">
      <w:pPr>
        <w:ind w:left="709"/>
        <w:rPr>
          <w:rFonts w:ascii="Arial" w:hAnsi="Arial" w:cs="Arial"/>
          <w:sz w:val="20"/>
          <w:szCs w:val="20"/>
          <w:lang w:val="en-US"/>
        </w:rPr>
      </w:pPr>
      <w:r w:rsidRPr="000D3619">
        <w:rPr>
          <w:rFonts w:ascii="Arial" w:hAnsi="Arial" w:cs="Arial"/>
          <w:sz w:val="20"/>
          <w:szCs w:val="20"/>
          <w:lang w:val="en-US"/>
        </w:rPr>
        <w:t>MOA+221</w:t>
      </w:r>
      <w:r w:rsidR="00BC5125" w:rsidRPr="00BC5125">
        <w:rPr>
          <w:rFonts w:ascii="Arial" w:hAnsi="Arial" w:cs="Arial"/>
          <w:sz w:val="20"/>
          <w:szCs w:val="20"/>
          <w:lang w:val="en-US"/>
        </w:rPr>
        <w:t xml:space="preserve"> « </w:t>
      </w:r>
      <w:r w:rsidRPr="000D3619">
        <w:rPr>
          <w:rFonts w:ascii="Arial" w:hAnsi="Arial" w:cs="Arial"/>
          <w:sz w:val="20"/>
          <w:szCs w:val="20"/>
          <w:lang w:val="en-US"/>
        </w:rPr>
        <w:t>Capital final fiscal hors primes</w:t>
      </w:r>
      <w:r w:rsidR="00BC5125" w:rsidRPr="00BC5125">
        <w:rPr>
          <w:rFonts w:ascii="Arial" w:hAnsi="Arial" w:cs="Arial"/>
          <w:sz w:val="20"/>
          <w:szCs w:val="20"/>
          <w:lang w:val="en-US"/>
        </w:rPr>
        <w:t> »</w:t>
      </w:r>
    </w:p>
    <w:p w14:paraId="28D75E11" w14:textId="77777777" w:rsidR="00F10242" w:rsidRDefault="000D3619" w:rsidP="00F10242">
      <w:pPr>
        <w:ind w:left="709"/>
        <w:rPr>
          <w:rFonts w:ascii="Arial" w:hAnsi="Arial" w:cs="Arial"/>
          <w:sz w:val="20"/>
          <w:szCs w:val="20"/>
          <w:lang w:val="fr-BE"/>
        </w:rPr>
      </w:pPr>
      <w:r w:rsidRPr="000D3619">
        <w:rPr>
          <w:rFonts w:ascii="Arial" w:hAnsi="Arial" w:cs="Arial"/>
          <w:sz w:val="20"/>
          <w:szCs w:val="20"/>
          <w:lang w:val="fr-BE"/>
        </w:rPr>
        <w:t xml:space="preserve">MOA+222 </w:t>
      </w:r>
      <w:r w:rsidR="00BC5125">
        <w:rPr>
          <w:rFonts w:ascii="Arial" w:hAnsi="Arial" w:cs="Arial"/>
          <w:sz w:val="20"/>
          <w:szCs w:val="20"/>
          <w:lang w:val="fr-BE"/>
        </w:rPr>
        <w:t>« </w:t>
      </w:r>
      <w:r w:rsidRPr="000D3619">
        <w:rPr>
          <w:rFonts w:ascii="Arial" w:hAnsi="Arial" w:cs="Arial"/>
          <w:sz w:val="20"/>
          <w:szCs w:val="20"/>
          <w:lang w:val="fr-BE"/>
        </w:rPr>
        <w:t>Capital final fiscal avec primes</w:t>
      </w:r>
      <w:r w:rsidR="00BC5125">
        <w:rPr>
          <w:rFonts w:ascii="Arial" w:hAnsi="Arial" w:cs="Arial"/>
          <w:sz w:val="20"/>
          <w:szCs w:val="20"/>
          <w:lang w:val="fr-BE"/>
        </w:rPr>
        <w:t> »</w:t>
      </w:r>
    </w:p>
    <w:p w14:paraId="69406D97"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QTY+129 </w:t>
      </w:r>
      <w:r>
        <w:rPr>
          <w:rFonts w:ascii="Arial" w:hAnsi="Arial" w:cs="Arial"/>
          <w:sz w:val="20"/>
          <w:szCs w:val="20"/>
          <w:lang w:val="fr-BE"/>
        </w:rPr>
        <w:t>« </w:t>
      </w:r>
      <w:proofErr w:type="spellStart"/>
      <w:r w:rsidRPr="00F10242">
        <w:rPr>
          <w:rFonts w:ascii="Arial" w:hAnsi="Arial" w:cs="Arial"/>
          <w:sz w:val="20"/>
          <w:szCs w:val="20"/>
          <w:lang w:val="fr-BE"/>
        </w:rPr>
        <w:t>Coëfficient</w:t>
      </w:r>
      <w:proofErr w:type="spellEnd"/>
      <w:r w:rsidRPr="00F10242">
        <w:rPr>
          <w:rFonts w:ascii="Arial" w:hAnsi="Arial" w:cs="Arial"/>
          <w:sz w:val="20"/>
          <w:szCs w:val="20"/>
          <w:lang w:val="fr-BE"/>
        </w:rPr>
        <w:t xml:space="preserve"> multiplicateur ACRA</w:t>
      </w:r>
      <w:r>
        <w:rPr>
          <w:rFonts w:ascii="Arial" w:hAnsi="Arial" w:cs="Arial"/>
          <w:sz w:val="20"/>
          <w:szCs w:val="20"/>
          <w:lang w:val="fr-BE"/>
        </w:rPr>
        <w:t> »</w:t>
      </w:r>
    </w:p>
    <w:p w14:paraId="67B93BA1"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PCD+008 </w:t>
      </w:r>
      <w:r>
        <w:rPr>
          <w:rFonts w:ascii="Arial" w:hAnsi="Arial" w:cs="Arial"/>
          <w:sz w:val="20"/>
          <w:szCs w:val="20"/>
          <w:lang w:val="fr-BE"/>
        </w:rPr>
        <w:t>« </w:t>
      </w:r>
      <w:r w:rsidRPr="00F10242">
        <w:rPr>
          <w:rFonts w:ascii="Arial" w:hAnsi="Arial" w:cs="Arial"/>
          <w:sz w:val="20"/>
          <w:szCs w:val="20"/>
          <w:lang w:val="fr-BE"/>
        </w:rPr>
        <w:t>Taux d'intérêt solde restant dû</w:t>
      </w:r>
      <w:r>
        <w:rPr>
          <w:rFonts w:ascii="Arial" w:hAnsi="Arial" w:cs="Arial"/>
          <w:sz w:val="20"/>
          <w:szCs w:val="20"/>
          <w:lang w:val="fr-BE"/>
        </w:rPr>
        <w:t> »</w:t>
      </w:r>
    </w:p>
    <w:p w14:paraId="48318068"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PCD+044 </w:t>
      </w:r>
      <w:r>
        <w:rPr>
          <w:rFonts w:ascii="Arial" w:hAnsi="Arial" w:cs="Arial"/>
          <w:sz w:val="20"/>
          <w:szCs w:val="20"/>
          <w:lang w:val="fr-BE"/>
        </w:rPr>
        <w:t>« </w:t>
      </w:r>
      <w:r w:rsidRPr="00F10242">
        <w:rPr>
          <w:rFonts w:ascii="Arial" w:hAnsi="Arial" w:cs="Arial"/>
          <w:sz w:val="20"/>
          <w:szCs w:val="20"/>
          <w:lang w:val="fr-BE"/>
        </w:rPr>
        <w:t>Pourcentage de croissance de la rente</w:t>
      </w:r>
      <w:r>
        <w:rPr>
          <w:rFonts w:ascii="Arial" w:hAnsi="Arial" w:cs="Arial"/>
          <w:sz w:val="20"/>
          <w:szCs w:val="20"/>
          <w:lang w:val="fr-BE"/>
        </w:rPr>
        <w:t> »</w:t>
      </w:r>
    </w:p>
    <w:p w14:paraId="2E17E55B"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PCD+070 </w:t>
      </w:r>
      <w:r>
        <w:rPr>
          <w:rFonts w:ascii="Arial" w:hAnsi="Arial" w:cs="Arial"/>
          <w:sz w:val="20"/>
          <w:szCs w:val="20"/>
          <w:lang w:val="fr-BE"/>
        </w:rPr>
        <w:t>« </w:t>
      </w:r>
      <w:r w:rsidRPr="00F10242">
        <w:rPr>
          <w:rFonts w:ascii="Arial" w:hAnsi="Arial" w:cs="Arial"/>
          <w:sz w:val="20"/>
          <w:szCs w:val="20"/>
          <w:lang w:val="fr-BE"/>
        </w:rPr>
        <w:t>Pourcentage de croissance annuelle de la rente</w:t>
      </w:r>
      <w:r>
        <w:rPr>
          <w:rFonts w:ascii="Arial" w:hAnsi="Arial" w:cs="Arial"/>
          <w:sz w:val="20"/>
          <w:szCs w:val="20"/>
          <w:lang w:val="fr-BE"/>
        </w:rPr>
        <w:t> »</w:t>
      </w:r>
    </w:p>
    <w:p w14:paraId="65C6AA26"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PCD+057 </w:t>
      </w:r>
      <w:r>
        <w:rPr>
          <w:rFonts w:ascii="Arial" w:hAnsi="Arial" w:cs="Arial"/>
          <w:sz w:val="20"/>
          <w:szCs w:val="20"/>
          <w:lang w:val="fr-BE"/>
        </w:rPr>
        <w:t>« </w:t>
      </w:r>
      <w:r w:rsidRPr="00F10242">
        <w:rPr>
          <w:rFonts w:ascii="Arial" w:hAnsi="Arial" w:cs="Arial"/>
          <w:sz w:val="20"/>
          <w:szCs w:val="20"/>
          <w:lang w:val="fr-BE"/>
        </w:rPr>
        <w:t>Taux garanti vie</w:t>
      </w:r>
      <w:r>
        <w:rPr>
          <w:rFonts w:ascii="Arial" w:hAnsi="Arial" w:cs="Arial"/>
          <w:sz w:val="20"/>
          <w:szCs w:val="20"/>
          <w:lang w:val="fr-BE"/>
        </w:rPr>
        <w:t> »</w:t>
      </w:r>
    </w:p>
    <w:p w14:paraId="117A68B2"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PCD+058 </w:t>
      </w:r>
      <w:r>
        <w:rPr>
          <w:rFonts w:ascii="Arial" w:hAnsi="Arial" w:cs="Arial"/>
          <w:sz w:val="20"/>
          <w:szCs w:val="20"/>
          <w:lang w:val="fr-BE"/>
        </w:rPr>
        <w:t>« </w:t>
      </w:r>
      <w:r w:rsidRPr="00F10242">
        <w:rPr>
          <w:rFonts w:ascii="Arial" w:hAnsi="Arial" w:cs="Arial"/>
          <w:sz w:val="20"/>
          <w:szCs w:val="20"/>
          <w:lang w:val="fr-BE"/>
        </w:rPr>
        <w:t>Taux garanti sur la réserve</w:t>
      </w:r>
      <w:r>
        <w:rPr>
          <w:rFonts w:ascii="Arial" w:hAnsi="Arial" w:cs="Arial"/>
          <w:sz w:val="20"/>
          <w:szCs w:val="20"/>
          <w:lang w:val="fr-BE"/>
        </w:rPr>
        <w:t> »</w:t>
      </w:r>
    </w:p>
    <w:p w14:paraId="200F35EE"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PCD+030 </w:t>
      </w:r>
      <w:r>
        <w:rPr>
          <w:rFonts w:ascii="Arial" w:hAnsi="Arial" w:cs="Arial"/>
          <w:sz w:val="20"/>
          <w:szCs w:val="20"/>
          <w:lang w:val="fr-BE"/>
        </w:rPr>
        <w:t>« </w:t>
      </w:r>
      <w:r w:rsidRPr="00F10242">
        <w:rPr>
          <w:rFonts w:ascii="Arial" w:hAnsi="Arial" w:cs="Arial"/>
          <w:sz w:val="20"/>
          <w:szCs w:val="20"/>
          <w:lang w:val="fr-BE"/>
        </w:rPr>
        <w:t>Taux de participation bénéficiaire (vie)</w:t>
      </w:r>
      <w:r>
        <w:rPr>
          <w:rFonts w:ascii="Arial" w:hAnsi="Arial" w:cs="Arial"/>
          <w:sz w:val="20"/>
          <w:szCs w:val="20"/>
          <w:lang w:val="fr-BE"/>
        </w:rPr>
        <w:t> »</w:t>
      </w:r>
    </w:p>
    <w:p w14:paraId="0294A6F5" w14:textId="77777777" w:rsidR="007F4FBF" w:rsidRDefault="007F4FBF" w:rsidP="00F10242">
      <w:pPr>
        <w:ind w:left="709"/>
        <w:rPr>
          <w:rFonts w:ascii="Arial" w:hAnsi="Arial" w:cs="Arial"/>
          <w:sz w:val="20"/>
          <w:szCs w:val="20"/>
          <w:lang w:val="fr-BE"/>
        </w:rPr>
      </w:pPr>
      <w:r>
        <w:rPr>
          <w:rFonts w:ascii="Arial" w:hAnsi="Arial" w:cs="Arial"/>
          <w:sz w:val="20"/>
          <w:szCs w:val="20"/>
          <w:lang w:val="fr-BE"/>
        </w:rPr>
        <w:t>PCD+041 « </w:t>
      </w:r>
      <w:r w:rsidR="00307D63">
        <w:rPr>
          <w:rFonts w:ascii="Arial" w:hAnsi="Arial" w:cs="Arial"/>
          <w:sz w:val="20"/>
          <w:szCs w:val="20"/>
          <w:lang w:val="fr-BE"/>
        </w:rPr>
        <w:t>T</w:t>
      </w:r>
      <w:r w:rsidR="002F36C3">
        <w:rPr>
          <w:rFonts w:ascii="Arial" w:hAnsi="Arial" w:cs="Arial"/>
          <w:sz w:val="20"/>
          <w:szCs w:val="20"/>
          <w:lang w:val="fr-BE"/>
        </w:rPr>
        <w:t>aux de participation bénéficiaire (décès) »</w:t>
      </w:r>
    </w:p>
    <w:p w14:paraId="1BD5C106" w14:textId="77777777" w:rsidR="009B6E05" w:rsidRDefault="009B6E05" w:rsidP="00F10242">
      <w:pPr>
        <w:ind w:left="709"/>
        <w:rPr>
          <w:rFonts w:ascii="Arial" w:hAnsi="Arial" w:cs="Arial"/>
          <w:sz w:val="20"/>
          <w:szCs w:val="20"/>
          <w:lang w:val="fr-BE"/>
        </w:rPr>
      </w:pPr>
      <w:r>
        <w:rPr>
          <w:rFonts w:ascii="Arial" w:hAnsi="Arial" w:cs="Arial"/>
          <w:sz w:val="20"/>
          <w:szCs w:val="20"/>
          <w:lang w:val="fr-BE"/>
        </w:rPr>
        <w:t>PCD+042 « </w:t>
      </w:r>
      <w:r w:rsidRPr="009B6E05">
        <w:rPr>
          <w:rFonts w:ascii="Arial" w:hAnsi="Arial" w:cs="Arial"/>
          <w:sz w:val="20"/>
          <w:szCs w:val="20"/>
          <w:lang w:val="fr-BE"/>
        </w:rPr>
        <w:t>Taux de participation bénéficiaire garanti (décès)</w:t>
      </w:r>
      <w:r>
        <w:rPr>
          <w:rFonts w:ascii="Arial" w:hAnsi="Arial" w:cs="Arial"/>
          <w:sz w:val="20"/>
          <w:szCs w:val="20"/>
          <w:lang w:val="fr-BE"/>
        </w:rPr>
        <w:t> »</w:t>
      </w:r>
    </w:p>
    <w:p w14:paraId="725AC99D"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PCD+062 </w:t>
      </w:r>
      <w:r>
        <w:rPr>
          <w:rFonts w:ascii="Arial" w:hAnsi="Arial" w:cs="Arial"/>
          <w:sz w:val="20"/>
          <w:szCs w:val="20"/>
          <w:lang w:val="fr-BE"/>
        </w:rPr>
        <w:t>« </w:t>
      </w:r>
      <w:r w:rsidRPr="00F10242">
        <w:rPr>
          <w:rFonts w:ascii="Arial" w:hAnsi="Arial" w:cs="Arial"/>
          <w:sz w:val="20"/>
          <w:szCs w:val="20"/>
          <w:lang w:val="fr-BE"/>
        </w:rPr>
        <w:t>Pourcentage de l’investissement net</w:t>
      </w:r>
      <w:r>
        <w:rPr>
          <w:rFonts w:ascii="Arial" w:hAnsi="Arial" w:cs="Arial"/>
          <w:sz w:val="20"/>
          <w:szCs w:val="20"/>
          <w:lang w:val="fr-BE"/>
        </w:rPr>
        <w:t> »</w:t>
      </w:r>
    </w:p>
    <w:p w14:paraId="1FF572FD" w14:textId="77777777" w:rsidR="00F10242"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PCD+063 </w:t>
      </w:r>
      <w:r>
        <w:rPr>
          <w:rFonts w:ascii="Arial" w:hAnsi="Arial" w:cs="Arial"/>
          <w:sz w:val="20"/>
          <w:szCs w:val="20"/>
          <w:lang w:val="fr-BE"/>
        </w:rPr>
        <w:t>« </w:t>
      </w:r>
      <w:r w:rsidRPr="00F10242">
        <w:rPr>
          <w:rFonts w:ascii="Arial" w:hAnsi="Arial" w:cs="Arial"/>
          <w:sz w:val="20"/>
          <w:szCs w:val="20"/>
          <w:lang w:val="fr-BE"/>
        </w:rPr>
        <w:t>Pourcentage du réinvestissement</w:t>
      </w:r>
      <w:r>
        <w:rPr>
          <w:rFonts w:ascii="Arial" w:hAnsi="Arial" w:cs="Arial"/>
          <w:sz w:val="20"/>
          <w:szCs w:val="20"/>
          <w:lang w:val="fr-BE"/>
        </w:rPr>
        <w:t> »</w:t>
      </w:r>
    </w:p>
    <w:p w14:paraId="26491D91" w14:textId="77777777" w:rsidR="00B74FA3" w:rsidRDefault="00F10242" w:rsidP="00F10242">
      <w:pPr>
        <w:ind w:left="709"/>
        <w:rPr>
          <w:rFonts w:ascii="Arial" w:hAnsi="Arial" w:cs="Arial"/>
          <w:sz w:val="20"/>
          <w:szCs w:val="20"/>
          <w:lang w:val="fr-BE"/>
        </w:rPr>
      </w:pPr>
      <w:r w:rsidRPr="00F10242">
        <w:rPr>
          <w:rFonts w:ascii="Arial" w:hAnsi="Arial" w:cs="Arial"/>
          <w:sz w:val="20"/>
          <w:szCs w:val="20"/>
          <w:lang w:val="fr-BE"/>
        </w:rPr>
        <w:t xml:space="preserve">PCD+064 </w:t>
      </w:r>
      <w:r>
        <w:rPr>
          <w:rFonts w:ascii="Arial" w:hAnsi="Arial" w:cs="Arial"/>
          <w:sz w:val="20"/>
          <w:szCs w:val="20"/>
          <w:lang w:val="fr-BE"/>
        </w:rPr>
        <w:t>« </w:t>
      </w:r>
      <w:r w:rsidRPr="00F10242">
        <w:rPr>
          <w:rFonts w:ascii="Arial" w:hAnsi="Arial" w:cs="Arial"/>
          <w:sz w:val="20"/>
          <w:szCs w:val="20"/>
          <w:lang w:val="fr-BE"/>
        </w:rPr>
        <w:t xml:space="preserve">Garantie décès en pourcentage des </w:t>
      </w:r>
      <w:proofErr w:type="spellStart"/>
      <w:r w:rsidRPr="00F10242">
        <w:rPr>
          <w:rFonts w:ascii="Arial" w:hAnsi="Arial" w:cs="Arial"/>
          <w:sz w:val="20"/>
          <w:szCs w:val="20"/>
          <w:lang w:val="fr-BE"/>
        </w:rPr>
        <w:t>assets</w:t>
      </w:r>
      <w:proofErr w:type="spellEnd"/>
      <w:r>
        <w:rPr>
          <w:rFonts w:ascii="Arial" w:hAnsi="Arial" w:cs="Arial"/>
          <w:sz w:val="20"/>
          <w:szCs w:val="20"/>
          <w:lang w:val="fr-BE"/>
        </w:rPr>
        <w:t> »</w:t>
      </w:r>
    </w:p>
    <w:p w14:paraId="5E000C5B" w14:textId="77777777" w:rsidR="00F10242" w:rsidRDefault="00F10242" w:rsidP="00F10242">
      <w:pPr>
        <w:rPr>
          <w:rFonts w:ascii="Arial" w:hAnsi="Arial" w:cs="Arial"/>
          <w:sz w:val="20"/>
          <w:szCs w:val="20"/>
          <w:lang w:val="fr-BE"/>
        </w:rPr>
      </w:pPr>
    </w:p>
    <w:p w14:paraId="42E6E03E" w14:textId="77777777" w:rsidR="00C365DE" w:rsidRPr="00C365DE" w:rsidRDefault="00C365DE" w:rsidP="00F73FE6">
      <w:pPr>
        <w:shd w:val="clear" w:color="auto" w:fill="D9D9D9" w:themeFill="background1" w:themeFillShade="D9"/>
        <w:rPr>
          <w:rFonts w:ascii="Arial" w:hAnsi="Arial" w:cs="Arial"/>
          <w:sz w:val="20"/>
          <w:szCs w:val="20"/>
          <w:lang w:val="fr-BE"/>
        </w:rPr>
      </w:pPr>
      <w:r w:rsidRPr="00C365DE">
        <w:rPr>
          <w:rFonts w:ascii="Arial" w:hAnsi="Arial" w:cs="Arial"/>
          <w:sz w:val="20"/>
          <w:szCs w:val="20"/>
          <w:lang w:val="fr-BE"/>
        </w:rPr>
        <w:t>(A)</w:t>
      </w:r>
    </w:p>
    <w:p w14:paraId="2E35748E" w14:textId="77777777" w:rsidR="00D41403" w:rsidRDefault="00D41403" w:rsidP="00D41403">
      <w:pPr>
        <w:rPr>
          <w:rFonts w:ascii="Arial" w:hAnsi="Arial" w:cs="Arial"/>
          <w:sz w:val="20"/>
          <w:szCs w:val="20"/>
          <w:lang w:val="fr-BE"/>
        </w:rPr>
      </w:pPr>
      <w:r w:rsidRPr="006E0959">
        <w:rPr>
          <w:rFonts w:ascii="Arial" w:hAnsi="Arial" w:cs="Arial"/>
          <w:sz w:val="20"/>
          <w:szCs w:val="20"/>
          <w:u w:val="single"/>
          <w:lang w:val="fr-BE"/>
        </w:rPr>
        <w:t>En « vie »</w:t>
      </w:r>
      <w:r>
        <w:rPr>
          <w:rFonts w:ascii="Arial" w:hAnsi="Arial" w:cs="Arial"/>
          <w:sz w:val="20"/>
          <w:szCs w:val="20"/>
          <w:lang w:val="fr-BE"/>
        </w:rPr>
        <w:t xml:space="preserve"> nous avons premièrement défini le nécessaire pour </w:t>
      </w:r>
      <w:r w:rsidRPr="00C365DE">
        <w:rPr>
          <w:rFonts w:ascii="Arial" w:hAnsi="Arial" w:cs="Arial"/>
          <w:sz w:val="20"/>
          <w:szCs w:val="20"/>
          <w:u w:val="single"/>
          <w:lang w:val="fr-BE"/>
        </w:rPr>
        <w:t>les branches 21 « Assurances sur la vie » et 22 « Assurances de nuptialité et de natalité »</w:t>
      </w:r>
      <w:r>
        <w:rPr>
          <w:rFonts w:ascii="Arial" w:hAnsi="Arial" w:cs="Arial"/>
          <w:sz w:val="20"/>
          <w:szCs w:val="20"/>
          <w:lang w:val="fr-BE"/>
        </w:rPr>
        <w:t> :</w:t>
      </w:r>
    </w:p>
    <w:p w14:paraId="53C530BE" w14:textId="77777777" w:rsidR="003166D0" w:rsidRDefault="003166D0" w:rsidP="00D41403">
      <w:pPr>
        <w:rPr>
          <w:rFonts w:ascii="Arial" w:hAnsi="Arial" w:cs="Arial"/>
          <w:sz w:val="20"/>
          <w:szCs w:val="20"/>
          <w:lang w:val="fr-BE"/>
        </w:rPr>
      </w:pPr>
    </w:p>
    <w:p w14:paraId="4EEBDBF6" w14:textId="77777777" w:rsidR="00D41403" w:rsidRDefault="00D41403" w:rsidP="00D41403">
      <w:pPr>
        <w:rPr>
          <w:rFonts w:ascii="Arial" w:hAnsi="Arial" w:cs="Arial"/>
          <w:sz w:val="20"/>
          <w:szCs w:val="20"/>
          <w:lang w:val="fr-BE"/>
        </w:rPr>
      </w:pPr>
      <w:r>
        <w:rPr>
          <w:rFonts w:ascii="Arial" w:hAnsi="Arial" w:cs="Arial"/>
          <w:sz w:val="20"/>
          <w:szCs w:val="20"/>
          <w:lang w:val="fr-BE"/>
        </w:rPr>
        <w:t xml:space="preserve">On parle aussi de </w:t>
      </w:r>
      <w:r w:rsidRPr="00311B99">
        <w:rPr>
          <w:rFonts w:ascii="Arial" w:hAnsi="Arial" w:cs="Arial"/>
          <w:sz w:val="20"/>
          <w:szCs w:val="20"/>
          <w:highlight w:val="lightGray"/>
          <w:u w:val="single"/>
          <w:lang w:val="fr-BE"/>
        </w:rPr>
        <w:t>la « </w:t>
      </w:r>
      <w:r w:rsidRPr="005B41D3">
        <w:rPr>
          <w:rFonts w:ascii="Arial" w:hAnsi="Arial" w:cs="Arial"/>
          <w:b/>
          <w:sz w:val="20"/>
          <w:szCs w:val="20"/>
          <w:highlight w:val="lightGray"/>
          <w:u w:val="single"/>
          <w:lang w:val="fr-BE"/>
        </w:rPr>
        <w:t>vie classique</w:t>
      </w:r>
      <w:r w:rsidRPr="00311B99">
        <w:rPr>
          <w:rFonts w:ascii="Arial" w:hAnsi="Arial" w:cs="Arial"/>
          <w:sz w:val="20"/>
          <w:szCs w:val="20"/>
          <w:highlight w:val="lightGray"/>
          <w:u w:val="single"/>
          <w:lang w:val="fr-BE"/>
        </w:rPr>
        <w:t> »</w:t>
      </w:r>
      <w:r>
        <w:rPr>
          <w:rFonts w:ascii="Arial" w:hAnsi="Arial" w:cs="Arial"/>
          <w:sz w:val="20"/>
          <w:szCs w:val="20"/>
          <w:lang w:val="fr-BE"/>
        </w:rPr>
        <w:t> ; les contrats où le capital et la prime sont connus au moment que le contrat est dressé.</w:t>
      </w:r>
    </w:p>
    <w:p w14:paraId="49625EA2" w14:textId="77777777" w:rsidR="00611672" w:rsidRDefault="00611672" w:rsidP="00D41403">
      <w:pPr>
        <w:rPr>
          <w:rFonts w:ascii="Arial" w:hAnsi="Arial" w:cs="Arial"/>
          <w:sz w:val="20"/>
          <w:szCs w:val="20"/>
          <w:lang w:val="fr-BE"/>
        </w:rPr>
      </w:pPr>
      <w:r>
        <w:rPr>
          <w:rFonts w:ascii="Arial" w:hAnsi="Arial" w:cs="Arial"/>
          <w:sz w:val="20"/>
          <w:szCs w:val="20"/>
          <w:lang w:val="fr-BE"/>
        </w:rPr>
        <w:t>Notez que la notion « vie classique » couvre les garanties en cas de vie et en cas de décès.</w:t>
      </w:r>
    </w:p>
    <w:p w14:paraId="5DD546C4" w14:textId="77777777" w:rsidR="00611672" w:rsidRDefault="0094000B" w:rsidP="00D41403">
      <w:pPr>
        <w:rPr>
          <w:rFonts w:ascii="Arial" w:hAnsi="Arial" w:cs="Arial"/>
          <w:sz w:val="20"/>
          <w:szCs w:val="20"/>
          <w:lang w:val="fr-BE"/>
        </w:rPr>
      </w:pPr>
      <w:r>
        <w:rPr>
          <w:rFonts w:ascii="Arial" w:hAnsi="Arial" w:cs="Arial"/>
          <w:sz w:val="20"/>
          <w:szCs w:val="20"/>
          <w:lang w:val="fr-BE"/>
        </w:rPr>
        <w:t>A la base de telle « vie classique » il y a un calcul actuariel, impliquant</w:t>
      </w:r>
      <w:r w:rsidR="00611672">
        <w:rPr>
          <w:rFonts w:ascii="Arial" w:hAnsi="Arial" w:cs="Arial"/>
          <w:sz w:val="20"/>
          <w:szCs w:val="20"/>
          <w:lang w:val="fr-BE"/>
        </w:rPr>
        <w:t> :</w:t>
      </w:r>
    </w:p>
    <w:p w14:paraId="5A08A5D8" w14:textId="77777777" w:rsidR="00611672" w:rsidRDefault="0094000B" w:rsidP="000603F0">
      <w:pPr>
        <w:pStyle w:val="ListParagraph"/>
        <w:numPr>
          <w:ilvl w:val="0"/>
          <w:numId w:val="17"/>
        </w:numPr>
        <w:rPr>
          <w:rFonts w:ascii="Arial" w:hAnsi="Arial" w:cs="Arial"/>
          <w:sz w:val="20"/>
          <w:szCs w:val="20"/>
          <w:lang w:val="fr-BE"/>
        </w:rPr>
      </w:pPr>
      <w:proofErr w:type="gramStart"/>
      <w:r w:rsidRPr="00611672">
        <w:rPr>
          <w:rFonts w:ascii="Arial" w:hAnsi="Arial" w:cs="Arial"/>
          <w:sz w:val="20"/>
          <w:szCs w:val="20"/>
          <w:lang w:val="fr-BE"/>
        </w:rPr>
        <w:t>deux</w:t>
      </w:r>
      <w:proofErr w:type="gramEnd"/>
      <w:r w:rsidR="00611672" w:rsidRPr="00611672">
        <w:rPr>
          <w:rFonts w:ascii="Arial" w:hAnsi="Arial" w:cs="Arial"/>
          <w:sz w:val="20"/>
          <w:szCs w:val="20"/>
          <w:lang w:val="fr-BE"/>
        </w:rPr>
        <w:t> </w:t>
      </w:r>
      <w:r w:rsidRPr="00611672">
        <w:rPr>
          <w:rFonts w:ascii="Arial" w:hAnsi="Arial" w:cs="Arial"/>
          <w:sz w:val="20"/>
          <w:szCs w:val="20"/>
          <w:lang w:val="fr-BE"/>
        </w:rPr>
        <w:t>éléments essentiels</w:t>
      </w:r>
      <w:r w:rsidR="00611672" w:rsidRPr="00611672">
        <w:rPr>
          <w:rFonts w:ascii="Arial" w:hAnsi="Arial" w:cs="Arial"/>
          <w:sz w:val="20"/>
          <w:szCs w:val="20"/>
          <w:lang w:val="fr-BE"/>
        </w:rPr>
        <w:t xml:space="preserve"> et communs à toute garantie</w:t>
      </w:r>
      <w:r w:rsidR="00611672">
        <w:rPr>
          <w:rFonts w:ascii="Arial" w:hAnsi="Arial" w:cs="Arial"/>
          <w:sz w:val="20"/>
          <w:szCs w:val="20"/>
          <w:lang w:val="fr-BE"/>
        </w:rPr>
        <w:t> :</w:t>
      </w:r>
    </w:p>
    <w:p w14:paraId="18CF24BD" w14:textId="77777777" w:rsidR="00611672" w:rsidRDefault="0094000B" w:rsidP="00611672">
      <w:pPr>
        <w:pStyle w:val="ListParagraph"/>
        <w:numPr>
          <w:ilvl w:val="1"/>
          <w:numId w:val="17"/>
        </w:numPr>
        <w:rPr>
          <w:rFonts w:ascii="Arial" w:hAnsi="Arial" w:cs="Arial"/>
          <w:sz w:val="20"/>
          <w:szCs w:val="20"/>
          <w:lang w:val="fr-BE"/>
        </w:rPr>
      </w:pPr>
      <w:proofErr w:type="gramStart"/>
      <w:r w:rsidRPr="00611672">
        <w:rPr>
          <w:rFonts w:ascii="Arial" w:hAnsi="Arial" w:cs="Arial"/>
          <w:sz w:val="20"/>
          <w:szCs w:val="20"/>
          <w:lang w:val="fr-BE"/>
        </w:rPr>
        <w:t>une</w:t>
      </w:r>
      <w:proofErr w:type="gramEnd"/>
      <w:r w:rsidRPr="00611672">
        <w:rPr>
          <w:rFonts w:ascii="Arial" w:hAnsi="Arial" w:cs="Arial"/>
          <w:sz w:val="20"/>
          <w:szCs w:val="20"/>
          <w:lang w:val="fr-BE"/>
        </w:rPr>
        <w:t xml:space="preserve"> table de mortalité et </w:t>
      </w:r>
    </w:p>
    <w:p w14:paraId="5DC13542" w14:textId="77777777" w:rsidR="00611672" w:rsidRDefault="0094000B" w:rsidP="00611672">
      <w:pPr>
        <w:pStyle w:val="ListParagraph"/>
        <w:numPr>
          <w:ilvl w:val="1"/>
          <w:numId w:val="17"/>
        </w:numPr>
        <w:rPr>
          <w:rFonts w:ascii="Arial" w:hAnsi="Arial" w:cs="Arial"/>
          <w:sz w:val="20"/>
          <w:szCs w:val="20"/>
          <w:lang w:val="fr-BE"/>
        </w:rPr>
      </w:pPr>
      <w:proofErr w:type="gramStart"/>
      <w:r w:rsidRPr="00611672">
        <w:rPr>
          <w:rFonts w:ascii="Arial" w:hAnsi="Arial" w:cs="Arial"/>
          <w:sz w:val="20"/>
          <w:szCs w:val="20"/>
          <w:lang w:val="fr-BE"/>
        </w:rPr>
        <w:t>un</w:t>
      </w:r>
      <w:proofErr w:type="gramEnd"/>
      <w:r w:rsidRPr="00611672">
        <w:rPr>
          <w:rFonts w:ascii="Arial" w:hAnsi="Arial" w:cs="Arial"/>
          <w:sz w:val="20"/>
          <w:szCs w:val="20"/>
          <w:lang w:val="fr-BE"/>
        </w:rPr>
        <w:t xml:space="preserve"> taux d’intérêt garanti (PCD+057)</w:t>
      </w:r>
      <w:r w:rsidR="00611672">
        <w:rPr>
          <w:rFonts w:ascii="Arial" w:hAnsi="Arial" w:cs="Arial"/>
          <w:sz w:val="20"/>
          <w:szCs w:val="20"/>
          <w:lang w:val="fr-BE"/>
        </w:rPr>
        <w:t> ;</w:t>
      </w:r>
    </w:p>
    <w:p w14:paraId="58251392" w14:textId="77777777" w:rsidR="00611672" w:rsidRDefault="00611672" w:rsidP="00611672">
      <w:pPr>
        <w:pStyle w:val="ListParagraph"/>
        <w:numPr>
          <w:ilvl w:val="0"/>
          <w:numId w:val="17"/>
        </w:numPr>
        <w:rPr>
          <w:rFonts w:ascii="Arial" w:hAnsi="Arial" w:cs="Arial"/>
          <w:sz w:val="20"/>
          <w:szCs w:val="20"/>
          <w:lang w:val="fr-BE"/>
        </w:rPr>
      </w:pPr>
      <w:proofErr w:type="gramStart"/>
      <w:r>
        <w:rPr>
          <w:rFonts w:ascii="Arial" w:hAnsi="Arial" w:cs="Arial"/>
          <w:sz w:val="20"/>
          <w:szCs w:val="20"/>
          <w:lang w:val="fr-BE"/>
        </w:rPr>
        <w:lastRenderedPageBreak/>
        <w:t>et</w:t>
      </w:r>
      <w:proofErr w:type="gramEnd"/>
      <w:r>
        <w:rPr>
          <w:rFonts w:ascii="Arial" w:hAnsi="Arial" w:cs="Arial"/>
          <w:sz w:val="20"/>
          <w:szCs w:val="20"/>
          <w:lang w:val="fr-BE"/>
        </w:rPr>
        <w:t xml:space="preserve"> deux éléments essentiels et propres à toute garantie spécifique :</w:t>
      </w:r>
    </w:p>
    <w:p w14:paraId="216CA5C7" w14:textId="77777777" w:rsidR="00611672" w:rsidRDefault="00611672" w:rsidP="00611672">
      <w:pPr>
        <w:pStyle w:val="ListParagraph"/>
        <w:numPr>
          <w:ilvl w:val="1"/>
          <w:numId w:val="17"/>
        </w:numPr>
        <w:rPr>
          <w:rFonts w:ascii="Arial" w:hAnsi="Arial" w:cs="Arial"/>
          <w:sz w:val="20"/>
          <w:szCs w:val="20"/>
          <w:lang w:val="fr-BE"/>
        </w:rPr>
      </w:pPr>
      <w:proofErr w:type="gramStart"/>
      <w:r>
        <w:rPr>
          <w:rFonts w:ascii="Arial" w:hAnsi="Arial" w:cs="Arial"/>
          <w:sz w:val="20"/>
          <w:szCs w:val="20"/>
          <w:lang w:val="fr-BE"/>
        </w:rPr>
        <w:t>un</w:t>
      </w:r>
      <w:proofErr w:type="gramEnd"/>
      <w:r>
        <w:rPr>
          <w:rFonts w:ascii="Arial" w:hAnsi="Arial" w:cs="Arial"/>
          <w:sz w:val="20"/>
          <w:szCs w:val="20"/>
          <w:lang w:val="fr-BE"/>
        </w:rPr>
        <w:t xml:space="preserve"> capital souscrit et</w:t>
      </w:r>
    </w:p>
    <w:p w14:paraId="60207FAF" w14:textId="77777777" w:rsidR="0094000B" w:rsidRPr="00611672" w:rsidRDefault="00611672" w:rsidP="00611672">
      <w:pPr>
        <w:pStyle w:val="ListParagraph"/>
        <w:numPr>
          <w:ilvl w:val="1"/>
          <w:numId w:val="17"/>
        </w:numPr>
        <w:rPr>
          <w:rFonts w:ascii="Arial" w:hAnsi="Arial" w:cs="Arial"/>
          <w:sz w:val="20"/>
          <w:szCs w:val="20"/>
          <w:lang w:val="fr-BE"/>
        </w:rPr>
      </w:pPr>
      <w:proofErr w:type="gramStart"/>
      <w:r>
        <w:rPr>
          <w:rFonts w:ascii="Arial" w:hAnsi="Arial" w:cs="Arial"/>
          <w:sz w:val="20"/>
          <w:szCs w:val="20"/>
          <w:lang w:val="fr-BE"/>
        </w:rPr>
        <w:t>l’âge</w:t>
      </w:r>
      <w:proofErr w:type="gramEnd"/>
      <w:r>
        <w:rPr>
          <w:rFonts w:ascii="Arial" w:hAnsi="Arial" w:cs="Arial"/>
          <w:sz w:val="20"/>
          <w:szCs w:val="20"/>
          <w:lang w:val="fr-BE"/>
        </w:rPr>
        <w:t xml:space="preserve"> de l’individu assuré au moment de la souscription</w:t>
      </w:r>
      <w:r w:rsidR="0094000B" w:rsidRPr="00611672">
        <w:rPr>
          <w:rFonts w:ascii="Arial" w:hAnsi="Arial" w:cs="Arial"/>
          <w:sz w:val="20"/>
          <w:szCs w:val="20"/>
          <w:lang w:val="fr-BE"/>
        </w:rPr>
        <w:t>.</w:t>
      </w:r>
    </w:p>
    <w:p w14:paraId="59CF45D9" w14:textId="77777777" w:rsidR="003166D0" w:rsidRDefault="003166D0" w:rsidP="00D41403">
      <w:pPr>
        <w:rPr>
          <w:rFonts w:ascii="Arial" w:hAnsi="Arial" w:cs="Arial"/>
          <w:sz w:val="20"/>
          <w:szCs w:val="20"/>
          <w:lang w:val="fr-BE"/>
        </w:rPr>
      </w:pPr>
    </w:p>
    <w:p w14:paraId="7FB77789" w14:textId="77777777" w:rsidR="00D41403" w:rsidRDefault="00B94358" w:rsidP="00B94358">
      <w:pPr>
        <w:pStyle w:val="ListParagraph"/>
        <w:numPr>
          <w:ilvl w:val="0"/>
          <w:numId w:val="13"/>
        </w:numPr>
        <w:rPr>
          <w:rFonts w:ascii="Arial" w:hAnsi="Arial" w:cs="Arial"/>
          <w:sz w:val="20"/>
          <w:szCs w:val="20"/>
          <w:lang w:val="fr-BE"/>
        </w:rPr>
      </w:pPr>
      <w:r>
        <w:rPr>
          <w:rFonts w:ascii="Arial" w:hAnsi="Arial" w:cs="Arial"/>
          <w:sz w:val="20"/>
          <w:szCs w:val="20"/>
          <w:lang w:val="fr-BE"/>
        </w:rPr>
        <w:t>Une garantie « vie » couvre ainsi un MOA+023 « capital vie » à prester en fin du contrat</w:t>
      </w:r>
      <w:r w:rsidR="005E2B67">
        <w:rPr>
          <w:rFonts w:ascii="Arial" w:hAnsi="Arial" w:cs="Arial"/>
          <w:sz w:val="20"/>
          <w:szCs w:val="20"/>
          <w:lang w:val="fr-BE"/>
        </w:rPr>
        <w:t xml:space="preserve"> / de la garantie (DTM+138) (le DTM+027 « date prestation du capital vie » représente plus explicitement cette même date)</w:t>
      </w:r>
      <w:r>
        <w:rPr>
          <w:rFonts w:ascii="Arial" w:hAnsi="Arial" w:cs="Arial"/>
          <w:sz w:val="20"/>
          <w:szCs w:val="20"/>
          <w:lang w:val="fr-BE"/>
        </w:rPr>
        <w:t>.</w:t>
      </w:r>
    </w:p>
    <w:p w14:paraId="3C71BD94" w14:textId="77777777" w:rsidR="001133D7" w:rsidRDefault="005E2B67" w:rsidP="00B94358">
      <w:pPr>
        <w:pStyle w:val="ListParagraph"/>
        <w:numPr>
          <w:ilvl w:val="0"/>
          <w:numId w:val="13"/>
        </w:numPr>
        <w:rPr>
          <w:rFonts w:ascii="Arial" w:hAnsi="Arial" w:cs="Arial"/>
          <w:sz w:val="20"/>
          <w:szCs w:val="20"/>
          <w:lang w:val="fr-BE"/>
        </w:rPr>
      </w:pPr>
      <w:r>
        <w:rPr>
          <w:rFonts w:ascii="Arial" w:hAnsi="Arial" w:cs="Arial"/>
          <w:sz w:val="20"/>
          <w:szCs w:val="20"/>
          <w:lang w:val="fr-BE"/>
        </w:rPr>
        <w:t>Une garantie « vie » peut aussi couvrir un MOA+180 « rente annuelle »</w:t>
      </w:r>
      <w:r w:rsidR="001133D7">
        <w:rPr>
          <w:rFonts w:ascii="Arial" w:hAnsi="Arial" w:cs="Arial"/>
          <w:sz w:val="20"/>
          <w:szCs w:val="20"/>
          <w:lang w:val="fr-BE"/>
        </w:rPr>
        <w:t> :</w:t>
      </w:r>
    </w:p>
    <w:p w14:paraId="7282A583" w14:textId="48BDEA1A" w:rsidR="001133D7" w:rsidRDefault="001133D7" w:rsidP="001133D7">
      <w:pPr>
        <w:pStyle w:val="ListParagraph"/>
        <w:numPr>
          <w:ilvl w:val="1"/>
          <w:numId w:val="13"/>
        </w:numPr>
        <w:rPr>
          <w:rFonts w:ascii="Arial" w:hAnsi="Arial" w:cs="Arial"/>
          <w:sz w:val="20"/>
          <w:szCs w:val="20"/>
          <w:lang w:val="fr-BE"/>
        </w:rPr>
      </w:pPr>
      <w:r>
        <w:rPr>
          <w:rFonts w:ascii="Arial" w:hAnsi="Arial" w:cs="Arial"/>
          <w:sz w:val="20"/>
          <w:szCs w:val="20"/>
          <w:lang w:val="fr-BE"/>
        </w:rPr>
        <w:t>Dans une « </w:t>
      </w:r>
      <w:r w:rsidR="005E778E">
        <w:rPr>
          <w:rFonts w:ascii="Arial" w:hAnsi="Arial" w:cs="Arial"/>
          <w:sz w:val="20"/>
          <w:szCs w:val="20"/>
          <w:lang w:val="fr-BE"/>
        </w:rPr>
        <w:t xml:space="preserve">rente viagère </w:t>
      </w:r>
      <w:r>
        <w:rPr>
          <w:rFonts w:ascii="Arial" w:hAnsi="Arial" w:cs="Arial"/>
          <w:sz w:val="20"/>
          <w:szCs w:val="20"/>
          <w:lang w:val="fr-BE"/>
        </w:rPr>
        <w:t>» à</w:t>
      </w:r>
      <w:r w:rsidRPr="001133D7">
        <w:rPr>
          <w:rFonts w:ascii="Arial" w:hAnsi="Arial" w:cs="Arial"/>
          <w:sz w:val="20"/>
          <w:szCs w:val="20"/>
          <w:lang w:val="fr-BE"/>
        </w:rPr>
        <w:t xml:space="preserve"> </w:t>
      </w:r>
      <w:r>
        <w:rPr>
          <w:rFonts w:ascii="Arial" w:hAnsi="Arial" w:cs="Arial"/>
          <w:sz w:val="20"/>
          <w:szCs w:val="20"/>
          <w:lang w:val="fr-BE"/>
        </w:rPr>
        <w:t>prester jusqu’au décès ;</w:t>
      </w:r>
    </w:p>
    <w:p w14:paraId="19148F20" w14:textId="77777777" w:rsidR="003166D0" w:rsidRDefault="001133D7" w:rsidP="003166D0">
      <w:pPr>
        <w:pStyle w:val="ListParagraph"/>
        <w:numPr>
          <w:ilvl w:val="1"/>
          <w:numId w:val="13"/>
        </w:numPr>
        <w:rPr>
          <w:rFonts w:ascii="Arial" w:hAnsi="Arial" w:cs="Arial"/>
          <w:sz w:val="20"/>
          <w:szCs w:val="20"/>
          <w:lang w:val="fr-BE"/>
        </w:rPr>
      </w:pPr>
      <w:r w:rsidRPr="001133D7">
        <w:rPr>
          <w:rFonts w:ascii="Arial" w:hAnsi="Arial" w:cs="Arial"/>
          <w:sz w:val="20"/>
          <w:szCs w:val="20"/>
          <w:lang w:val="fr-BE"/>
        </w:rPr>
        <w:t>Dans une « </w:t>
      </w:r>
      <w:r w:rsidR="005E778E">
        <w:rPr>
          <w:rFonts w:ascii="Arial" w:hAnsi="Arial" w:cs="Arial"/>
          <w:sz w:val="20"/>
          <w:szCs w:val="20"/>
          <w:lang w:val="fr-BE"/>
        </w:rPr>
        <w:t xml:space="preserve">rente </w:t>
      </w:r>
      <w:r w:rsidRPr="001133D7">
        <w:rPr>
          <w:rFonts w:ascii="Arial" w:hAnsi="Arial" w:cs="Arial"/>
          <w:sz w:val="20"/>
          <w:szCs w:val="20"/>
          <w:lang w:val="fr-BE"/>
        </w:rPr>
        <w:t xml:space="preserve">temporaire » à </w:t>
      </w:r>
      <w:r w:rsidR="005E2B67" w:rsidRPr="001133D7">
        <w:rPr>
          <w:rFonts w:ascii="Arial" w:hAnsi="Arial" w:cs="Arial"/>
          <w:sz w:val="20"/>
          <w:szCs w:val="20"/>
          <w:lang w:val="fr-BE"/>
        </w:rPr>
        <w:t>prester jusqu’à la fin du contrat / de la garantie (DTM+138)</w:t>
      </w:r>
      <w:r>
        <w:rPr>
          <w:rFonts w:ascii="Arial" w:hAnsi="Arial" w:cs="Arial"/>
          <w:sz w:val="20"/>
          <w:szCs w:val="20"/>
          <w:lang w:val="fr-BE"/>
        </w:rPr>
        <w:t>.</w:t>
      </w:r>
    </w:p>
    <w:p w14:paraId="44C36DE8" w14:textId="77777777" w:rsidR="003166D0" w:rsidRDefault="00317652" w:rsidP="003166D0">
      <w:pPr>
        <w:pStyle w:val="ListParagraph"/>
        <w:numPr>
          <w:ilvl w:val="1"/>
          <w:numId w:val="13"/>
        </w:numPr>
        <w:rPr>
          <w:rFonts w:ascii="Arial" w:hAnsi="Arial" w:cs="Arial"/>
          <w:sz w:val="20"/>
          <w:szCs w:val="20"/>
          <w:lang w:val="fr-BE"/>
        </w:rPr>
      </w:pPr>
      <w:r w:rsidRPr="003166D0">
        <w:rPr>
          <w:rFonts w:ascii="Arial" w:hAnsi="Arial" w:cs="Arial"/>
          <w:sz w:val="20"/>
          <w:szCs w:val="20"/>
          <w:lang w:val="fr-BE"/>
        </w:rPr>
        <w:t xml:space="preserve">Telle rente peut évoluer sur base d’un </w:t>
      </w:r>
      <w:r w:rsidR="003166D0" w:rsidRPr="003166D0">
        <w:rPr>
          <w:rFonts w:ascii="Arial" w:hAnsi="Arial" w:cs="Arial"/>
          <w:sz w:val="20"/>
          <w:szCs w:val="20"/>
          <w:lang w:val="fr-BE"/>
        </w:rPr>
        <w:t>PCD+070 « Pourcentage de croissance annuelle de la rente »</w:t>
      </w:r>
    </w:p>
    <w:p w14:paraId="185C285D" w14:textId="77777777" w:rsidR="005E778E" w:rsidRDefault="005E778E" w:rsidP="005E778E">
      <w:pPr>
        <w:ind w:left="1080"/>
        <w:rPr>
          <w:rFonts w:ascii="Arial" w:hAnsi="Arial" w:cs="Arial"/>
          <w:sz w:val="20"/>
          <w:szCs w:val="20"/>
          <w:lang w:val="fr-BE"/>
        </w:rPr>
      </w:pPr>
      <w:r>
        <w:rPr>
          <w:rFonts w:ascii="Arial" w:hAnsi="Arial" w:cs="Arial"/>
          <w:sz w:val="20"/>
          <w:szCs w:val="20"/>
          <w:lang w:val="fr-BE"/>
        </w:rPr>
        <w:t>(9/4/2019 :</w:t>
      </w:r>
    </w:p>
    <w:p w14:paraId="22852B6A" w14:textId="77777777" w:rsidR="005E778E" w:rsidRDefault="005E778E" w:rsidP="005E778E">
      <w:pPr>
        <w:pStyle w:val="ListParagraph"/>
        <w:numPr>
          <w:ilvl w:val="0"/>
          <w:numId w:val="16"/>
        </w:numPr>
        <w:rPr>
          <w:rFonts w:ascii="Arial" w:hAnsi="Arial" w:cs="Arial"/>
          <w:sz w:val="20"/>
          <w:szCs w:val="20"/>
          <w:lang w:val="fr-BE"/>
        </w:rPr>
      </w:pPr>
      <w:r>
        <w:rPr>
          <w:rFonts w:ascii="Arial" w:hAnsi="Arial" w:cs="Arial"/>
          <w:sz w:val="20"/>
          <w:szCs w:val="20"/>
          <w:lang w:val="fr-BE"/>
        </w:rPr>
        <w:t xml:space="preserve">MOA+180 = </w:t>
      </w:r>
      <w:r w:rsidR="007E1A64">
        <w:rPr>
          <w:rFonts w:ascii="Arial" w:hAnsi="Arial" w:cs="Arial"/>
          <w:sz w:val="20"/>
          <w:szCs w:val="20"/>
          <w:lang w:val="fr-BE"/>
        </w:rPr>
        <w:t>une vraie rente, comme définie : pourvue par les conditions du contrat : de la garantie.</w:t>
      </w:r>
    </w:p>
    <w:p w14:paraId="69DF3AC0" w14:textId="1CF1E55D" w:rsidR="00EE5587" w:rsidRPr="007E1A64" w:rsidRDefault="005E778E" w:rsidP="005E778E">
      <w:pPr>
        <w:pStyle w:val="ListParagraph"/>
        <w:numPr>
          <w:ilvl w:val="0"/>
          <w:numId w:val="16"/>
        </w:numPr>
        <w:rPr>
          <w:rFonts w:ascii="Arial" w:hAnsi="Arial" w:cs="Arial"/>
          <w:sz w:val="20"/>
          <w:szCs w:val="20"/>
          <w:lang w:val="fr-BE"/>
        </w:rPr>
      </w:pPr>
      <w:r w:rsidRPr="000B1FD7">
        <w:rPr>
          <w:rFonts w:ascii="Arial" w:hAnsi="Arial" w:cs="Arial"/>
          <w:sz w:val="20"/>
          <w:szCs w:val="20"/>
          <w:lang w:val="fr-BE"/>
        </w:rPr>
        <w:t>MOA+NEW</w:t>
      </w:r>
      <w:r w:rsidRPr="007E1A64">
        <w:rPr>
          <w:rFonts w:ascii="Arial" w:hAnsi="Arial" w:cs="Arial"/>
          <w:sz w:val="20"/>
          <w:szCs w:val="20"/>
          <w:lang w:val="fr-BE"/>
        </w:rPr>
        <w:t xml:space="preserve"> </w:t>
      </w:r>
      <w:r w:rsidR="000B1FD7">
        <w:rPr>
          <w:rFonts w:ascii="Arial" w:hAnsi="Arial" w:cs="Arial"/>
          <w:sz w:val="20"/>
          <w:szCs w:val="20"/>
          <w:lang w:val="fr-BE"/>
        </w:rPr>
        <w:t>(</w:t>
      </w:r>
      <w:r w:rsidR="000B1FD7" w:rsidRPr="000B1FD7">
        <w:rPr>
          <w:rFonts w:ascii="Arial" w:hAnsi="Arial" w:cs="Arial"/>
          <w:i/>
          <w:sz w:val="20"/>
          <w:szCs w:val="20"/>
          <w:lang w:val="fr-BE"/>
        </w:rPr>
        <w:t>MOA+224</w:t>
      </w:r>
      <w:r w:rsidR="000B1FD7">
        <w:rPr>
          <w:rFonts w:ascii="Arial" w:hAnsi="Arial" w:cs="Arial"/>
          <w:sz w:val="20"/>
          <w:szCs w:val="20"/>
          <w:lang w:val="fr-BE"/>
        </w:rPr>
        <w:t xml:space="preserve">) </w:t>
      </w:r>
      <w:r w:rsidRPr="007E1A64">
        <w:rPr>
          <w:rFonts w:ascii="Arial" w:hAnsi="Arial" w:cs="Arial"/>
          <w:sz w:val="20"/>
          <w:szCs w:val="20"/>
          <w:lang w:val="fr-BE"/>
        </w:rPr>
        <w:t xml:space="preserve">= </w:t>
      </w:r>
      <w:r w:rsidR="007E1A64" w:rsidRPr="007E1A64">
        <w:rPr>
          <w:rFonts w:ascii="Arial" w:hAnsi="Arial" w:cs="Arial"/>
          <w:sz w:val="20"/>
          <w:szCs w:val="20"/>
          <w:lang w:val="fr-BE"/>
        </w:rPr>
        <w:t>une rente théorique, un r</w:t>
      </w:r>
      <w:r w:rsidR="00311B99">
        <w:rPr>
          <w:rFonts w:ascii="Arial" w:hAnsi="Arial" w:cs="Arial"/>
          <w:sz w:val="20"/>
          <w:szCs w:val="20"/>
          <w:lang w:val="fr-BE"/>
        </w:rPr>
        <w:t>é</w:t>
      </w:r>
      <w:r w:rsidR="007E1A64" w:rsidRPr="007E1A64">
        <w:rPr>
          <w:rFonts w:ascii="Arial" w:hAnsi="Arial" w:cs="Arial"/>
          <w:sz w:val="20"/>
          <w:szCs w:val="20"/>
          <w:lang w:val="fr-BE"/>
        </w:rPr>
        <w:t>-calcul obligé par la FSMA envers une rente viagère, de la vraie/réelle prestation en cas de vie (</w:t>
      </w:r>
      <w:r w:rsidR="00462A54" w:rsidRPr="007E1A64">
        <w:rPr>
          <w:rFonts w:ascii="Arial" w:hAnsi="Arial" w:cs="Arial"/>
          <w:sz w:val="20"/>
          <w:szCs w:val="20"/>
          <w:lang w:val="fr-BE"/>
        </w:rPr>
        <w:t>MOA+023</w:t>
      </w:r>
      <w:r w:rsidR="007E1A64">
        <w:rPr>
          <w:rFonts w:ascii="Arial" w:hAnsi="Arial" w:cs="Arial"/>
          <w:sz w:val="20"/>
          <w:szCs w:val="20"/>
          <w:lang w:val="fr-BE"/>
        </w:rPr>
        <w:t>).</w:t>
      </w:r>
    </w:p>
    <w:p w14:paraId="33DDCF43" w14:textId="77777777" w:rsidR="005E778E" w:rsidRDefault="00EE5587" w:rsidP="005E778E">
      <w:pPr>
        <w:pStyle w:val="ListParagraph"/>
        <w:numPr>
          <w:ilvl w:val="0"/>
          <w:numId w:val="16"/>
        </w:numPr>
        <w:rPr>
          <w:rFonts w:ascii="Arial" w:hAnsi="Arial" w:cs="Arial"/>
          <w:sz w:val="20"/>
          <w:szCs w:val="20"/>
          <w:lang w:val="fr-BE"/>
        </w:rPr>
      </w:pPr>
      <w:r w:rsidRPr="007E1A64">
        <w:rPr>
          <w:rFonts w:ascii="Arial" w:hAnsi="Arial" w:cs="Arial"/>
          <w:sz w:val="20"/>
          <w:szCs w:val="20"/>
          <w:lang w:val="fr-BE"/>
        </w:rPr>
        <w:t xml:space="preserve">BIN+NEW </w:t>
      </w:r>
      <w:r w:rsidR="004E3A0B">
        <w:rPr>
          <w:rFonts w:ascii="Arial" w:hAnsi="Arial" w:cs="Arial"/>
          <w:sz w:val="20"/>
          <w:szCs w:val="20"/>
          <w:lang w:val="fr-BE"/>
        </w:rPr>
        <w:t>(</w:t>
      </w:r>
      <w:r w:rsidR="004E3A0B" w:rsidRPr="004E3A0B">
        <w:rPr>
          <w:rFonts w:ascii="Arial" w:hAnsi="Arial" w:cs="Arial"/>
          <w:i/>
          <w:sz w:val="20"/>
          <w:szCs w:val="20"/>
          <w:lang w:val="fr-BE"/>
        </w:rPr>
        <w:t>BIN+1625</w:t>
      </w:r>
      <w:r w:rsidR="004E3A0B">
        <w:rPr>
          <w:rFonts w:ascii="Arial" w:hAnsi="Arial" w:cs="Arial"/>
          <w:sz w:val="20"/>
          <w:szCs w:val="20"/>
          <w:lang w:val="fr-BE"/>
        </w:rPr>
        <w:t xml:space="preserve">) </w:t>
      </w:r>
      <w:r w:rsidRPr="007E1A64">
        <w:rPr>
          <w:rFonts w:ascii="Arial" w:hAnsi="Arial" w:cs="Arial"/>
          <w:sz w:val="20"/>
          <w:szCs w:val="20"/>
          <w:lang w:val="fr-BE"/>
        </w:rPr>
        <w:t xml:space="preserve">= </w:t>
      </w:r>
      <w:r w:rsidR="007E1A64" w:rsidRPr="007E1A64">
        <w:rPr>
          <w:rFonts w:ascii="Arial" w:hAnsi="Arial" w:cs="Arial"/>
          <w:sz w:val="20"/>
          <w:szCs w:val="20"/>
          <w:lang w:val="fr-BE"/>
        </w:rPr>
        <w:t xml:space="preserve">la </w:t>
      </w:r>
      <w:r w:rsidRPr="007E1A64">
        <w:rPr>
          <w:rFonts w:ascii="Arial" w:hAnsi="Arial" w:cs="Arial"/>
          <w:sz w:val="20"/>
          <w:szCs w:val="20"/>
          <w:lang w:val="fr-BE"/>
        </w:rPr>
        <w:t>rente</w:t>
      </w:r>
      <w:r w:rsidR="00462A54" w:rsidRPr="007E1A64">
        <w:rPr>
          <w:rFonts w:ascii="Arial" w:hAnsi="Arial" w:cs="Arial"/>
          <w:sz w:val="20"/>
          <w:szCs w:val="20"/>
          <w:lang w:val="fr-BE"/>
        </w:rPr>
        <w:t xml:space="preserve"> (MOA+180)</w:t>
      </w:r>
      <w:r w:rsidRPr="007E1A64">
        <w:rPr>
          <w:rFonts w:ascii="Arial" w:hAnsi="Arial" w:cs="Arial"/>
          <w:sz w:val="20"/>
          <w:szCs w:val="20"/>
          <w:lang w:val="fr-BE"/>
        </w:rPr>
        <w:t xml:space="preserve"> </w:t>
      </w:r>
      <w:r w:rsidR="007E1A64" w:rsidRPr="007E1A64">
        <w:rPr>
          <w:rFonts w:ascii="Arial" w:hAnsi="Arial" w:cs="Arial"/>
          <w:sz w:val="20"/>
          <w:szCs w:val="20"/>
          <w:lang w:val="fr-BE"/>
        </w:rPr>
        <w:t>est transposable sur une deuxième t</w:t>
      </w:r>
      <w:r w:rsidR="007E1A64">
        <w:rPr>
          <w:rFonts w:ascii="Arial" w:hAnsi="Arial" w:cs="Arial"/>
          <w:sz w:val="20"/>
          <w:szCs w:val="20"/>
          <w:lang w:val="fr-BE"/>
        </w:rPr>
        <w:t>ête</w:t>
      </w:r>
      <w:r w:rsidRPr="007E1A64">
        <w:rPr>
          <w:rFonts w:ascii="Arial" w:hAnsi="Arial" w:cs="Arial"/>
          <w:sz w:val="20"/>
          <w:szCs w:val="20"/>
          <w:lang w:val="fr-BE"/>
        </w:rPr>
        <w:t xml:space="preserve"> = </w:t>
      </w:r>
      <w:r w:rsidR="007E1A64">
        <w:rPr>
          <w:rFonts w:ascii="Arial" w:hAnsi="Arial" w:cs="Arial"/>
          <w:sz w:val="20"/>
          <w:szCs w:val="20"/>
          <w:lang w:val="fr-BE"/>
        </w:rPr>
        <w:t>le partenaire.</w:t>
      </w:r>
    </w:p>
    <w:p w14:paraId="5F650C50" w14:textId="77777777" w:rsidR="00DD7F68" w:rsidRPr="00DD7F68" w:rsidRDefault="00DD7F68" w:rsidP="00DD7F68">
      <w:pPr>
        <w:pStyle w:val="ListParagraph"/>
        <w:ind w:left="1440"/>
        <w:rPr>
          <w:rFonts w:ascii="Arial" w:hAnsi="Arial" w:cs="Arial"/>
          <w:sz w:val="20"/>
          <w:szCs w:val="20"/>
          <w:lang w:val="nl-BE"/>
        </w:rPr>
      </w:pPr>
      <w:r w:rsidRPr="00DD7F68">
        <w:rPr>
          <w:rFonts w:ascii="Arial" w:hAnsi="Arial" w:cs="Arial"/>
          <w:sz w:val="20"/>
          <w:szCs w:val="20"/>
          <w:lang w:val="nl-BE"/>
        </w:rPr>
        <w:t>(</w:t>
      </w:r>
      <w:r>
        <w:rPr>
          <w:rFonts w:ascii="Arial" w:hAnsi="Arial" w:cs="Arial"/>
          <w:sz w:val="20"/>
          <w:szCs w:val="20"/>
          <w:lang w:val="nl-BE"/>
        </w:rPr>
        <w:t>L</w:t>
      </w:r>
      <w:r w:rsidRPr="00DD7F68">
        <w:rPr>
          <w:rFonts w:ascii="Arial" w:hAnsi="Arial" w:cs="Arial"/>
          <w:sz w:val="20"/>
          <w:szCs w:val="20"/>
          <w:lang w:val="nl-BE"/>
        </w:rPr>
        <w:t xml:space="preserve">et op met de nuances: </w:t>
      </w:r>
    </w:p>
    <w:p w14:paraId="42964423" w14:textId="77777777" w:rsidR="00DD7F68" w:rsidRPr="00DD7F68" w:rsidRDefault="00DD7F68" w:rsidP="00DD7F68">
      <w:pPr>
        <w:pStyle w:val="ListParagraph"/>
        <w:ind w:left="1440"/>
        <w:rPr>
          <w:rFonts w:ascii="Arial" w:hAnsi="Arial" w:cs="Arial"/>
          <w:sz w:val="20"/>
          <w:szCs w:val="20"/>
          <w:lang w:val="nl-BE"/>
        </w:rPr>
      </w:pPr>
      <w:r w:rsidRPr="00DD7F68">
        <w:rPr>
          <w:rFonts w:ascii="Arial" w:hAnsi="Arial" w:cs="Arial"/>
          <w:sz w:val="20"/>
          <w:szCs w:val="20"/>
          <w:lang w:val="nl-BE"/>
        </w:rPr>
        <w:t>Een « rente op twee hoofden » is één ding, de omzetting van een kapitaal bij leven op één hoofd</w:t>
      </w:r>
      <w:r>
        <w:rPr>
          <w:rFonts w:ascii="Arial" w:hAnsi="Arial" w:cs="Arial"/>
          <w:sz w:val="20"/>
          <w:szCs w:val="20"/>
          <w:lang w:val="nl-BE"/>
        </w:rPr>
        <w:t xml:space="preserve"> naar een rente op twee hoofden is iets anders – deze staan los van elkaar.</w:t>
      </w:r>
      <w:r w:rsidRPr="00DD7F68">
        <w:rPr>
          <w:rFonts w:ascii="Arial" w:hAnsi="Arial" w:cs="Arial"/>
          <w:sz w:val="20"/>
          <w:szCs w:val="20"/>
          <w:lang w:val="nl-BE"/>
        </w:rPr>
        <w:t>)</w:t>
      </w:r>
    </w:p>
    <w:p w14:paraId="19C0BBD9" w14:textId="77777777" w:rsidR="00317652" w:rsidRPr="00DD7F68" w:rsidRDefault="00317652" w:rsidP="003166D0">
      <w:pPr>
        <w:pStyle w:val="ListParagraph"/>
        <w:ind w:left="1440"/>
        <w:rPr>
          <w:rFonts w:ascii="Arial" w:hAnsi="Arial" w:cs="Arial"/>
          <w:sz w:val="20"/>
          <w:szCs w:val="20"/>
          <w:lang w:val="nl-BE"/>
        </w:rPr>
      </w:pPr>
    </w:p>
    <w:p w14:paraId="11F3321A" w14:textId="77777777" w:rsidR="00B94358" w:rsidRDefault="00B94358" w:rsidP="00B94358">
      <w:pPr>
        <w:pStyle w:val="ListParagraph"/>
        <w:numPr>
          <w:ilvl w:val="0"/>
          <w:numId w:val="13"/>
        </w:numPr>
        <w:rPr>
          <w:rFonts w:ascii="Arial" w:hAnsi="Arial" w:cs="Arial"/>
          <w:sz w:val="20"/>
          <w:szCs w:val="20"/>
          <w:lang w:val="fr-BE"/>
        </w:rPr>
      </w:pPr>
      <w:r>
        <w:rPr>
          <w:rFonts w:ascii="Arial" w:hAnsi="Arial" w:cs="Arial"/>
          <w:sz w:val="20"/>
          <w:szCs w:val="20"/>
          <w:lang w:val="fr-BE"/>
        </w:rPr>
        <w:t>Une garantie « décès » couvre un MOA+026 « capital décès » :</w:t>
      </w:r>
    </w:p>
    <w:p w14:paraId="39D5C0C0" w14:textId="77777777" w:rsidR="00B94358" w:rsidRDefault="00B94358" w:rsidP="00B94358">
      <w:pPr>
        <w:pStyle w:val="ListParagraph"/>
        <w:numPr>
          <w:ilvl w:val="1"/>
          <w:numId w:val="13"/>
        </w:numPr>
        <w:rPr>
          <w:rFonts w:ascii="Arial" w:hAnsi="Arial" w:cs="Arial"/>
          <w:sz w:val="20"/>
          <w:szCs w:val="20"/>
          <w:lang w:val="fr-BE"/>
        </w:rPr>
      </w:pPr>
      <w:r>
        <w:rPr>
          <w:rFonts w:ascii="Arial" w:hAnsi="Arial" w:cs="Arial"/>
          <w:sz w:val="20"/>
          <w:szCs w:val="20"/>
          <w:lang w:val="fr-BE"/>
        </w:rPr>
        <w:t>Dans une « vie entière » au moment du décès ;</w:t>
      </w:r>
    </w:p>
    <w:p w14:paraId="58504D28" w14:textId="77777777" w:rsidR="00B94358" w:rsidRDefault="00B94358" w:rsidP="00B94358">
      <w:pPr>
        <w:pStyle w:val="ListParagraph"/>
        <w:numPr>
          <w:ilvl w:val="1"/>
          <w:numId w:val="13"/>
        </w:numPr>
        <w:rPr>
          <w:rFonts w:ascii="Arial" w:hAnsi="Arial" w:cs="Arial"/>
          <w:sz w:val="20"/>
          <w:szCs w:val="20"/>
          <w:lang w:val="fr-BE"/>
        </w:rPr>
      </w:pPr>
      <w:r>
        <w:rPr>
          <w:rFonts w:ascii="Arial" w:hAnsi="Arial" w:cs="Arial"/>
          <w:sz w:val="20"/>
          <w:szCs w:val="20"/>
          <w:lang w:val="fr-BE"/>
        </w:rPr>
        <w:t>Dans une « temporaire » au moment du décès avant la fin du contrat</w:t>
      </w:r>
      <w:r w:rsidR="0038407A">
        <w:rPr>
          <w:rFonts w:ascii="Arial" w:hAnsi="Arial" w:cs="Arial"/>
          <w:sz w:val="20"/>
          <w:szCs w:val="20"/>
          <w:lang w:val="fr-BE"/>
        </w:rPr>
        <w:t> </w:t>
      </w:r>
      <w:r w:rsidR="005E2B67">
        <w:rPr>
          <w:rFonts w:ascii="Arial" w:hAnsi="Arial" w:cs="Arial"/>
          <w:sz w:val="20"/>
          <w:szCs w:val="20"/>
          <w:lang w:val="fr-BE"/>
        </w:rPr>
        <w:t>/</w:t>
      </w:r>
      <w:r w:rsidR="0038407A">
        <w:rPr>
          <w:rFonts w:ascii="Arial" w:hAnsi="Arial" w:cs="Arial"/>
          <w:sz w:val="20"/>
          <w:szCs w:val="20"/>
          <w:lang w:val="fr-BE"/>
        </w:rPr>
        <w:t xml:space="preserve"> de la garantie</w:t>
      </w:r>
      <w:r>
        <w:rPr>
          <w:rFonts w:ascii="Arial" w:hAnsi="Arial" w:cs="Arial"/>
          <w:sz w:val="20"/>
          <w:szCs w:val="20"/>
          <w:lang w:val="fr-BE"/>
        </w:rPr>
        <w:t> ;</w:t>
      </w:r>
    </w:p>
    <w:p w14:paraId="1BACD558" w14:textId="77777777" w:rsidR="0038407A" w:rsidRDefault="00B94358" w:rsidP="00B94358">
      <w:pPr>
        <w:pStyle w:val="ListParagraph"/>
        <w:numPr>
          <w:ilvl w:val="2"/>
          <w:numId w:val="13"/>
        </w:numPr>
        <w:rPr>
          <w:rFonts w:ascii="Arial" w:hAnsi="Arial" w:cs="Arial"/>
          <w:sz w:val="20"/>
          <w:szCs w:val="20"/>
          <w:lang w:val="fr-BE"/>
        </w:rPr>
      </w:pPr>
      <w:r>
        <w:rPr>
          <w:rFonts w:ascii="Arial" w:hAnsi="Arial" w:cs="Arial"/>
          <w:sz w:val="20"/>
          <w:szCs w:val="20"/>
          <w:lang w:val="fr-BE"/>
        </w:rPr>
        <w:t>Dans une « solde restant dû » ce capital suit l’évolution du solde du prêt</w:t>
      </w:r>
      <w:r w:rsidR="0038407A">
        <w:rPr>
          <w:rFonts w:ascii="Arial" w:hAnsi="Arial" w:cs="Arial"/>
          <w:sz w:val="20"/>
          <w:szCs w:val="20"/>
          <w:lang w:val="fr-BE"/>
        </w:rPr>
        <w:t>.</w:t>
      </w:r>
      <w:r w:rsidR="00343FB7">
        <w:rPr>
          <w:rFonts w:ascii="Arial" w:hAnsi="Arial" w:cs="Arial"/>
          <w:sz w:val="20"/>
          <w:szCs w:val="20"/>
          <w:lang w:val="fr-BE"/>
        </w:rPr>
        <w:br/>
      </w:r>
      <w:r w:rsidR="007F4FBF">
        <w:rPr>
          <w:rFonts w:ascii="Arial" w:hAnsi="Arial" w:cs="Arial"/>
          <w:sz w:val="20"/>
          <w:szCs w:val="20"/>
          <w:lang w:val="fr-BE"/>
        </w:rPr>
        <w:t>(Mais u</w:t>
      </w:r>
      <w:r w:rsidR="00343FB7">
        <w:rPr>
          <w:rFonts w:ascii="Arial" w:hAnsi="Arial" w:cs="Arial"/>
          <w:sz w:val="20"/>
          <w:szCs w:val="20"/>
          <w:lang w:val="fr-BE"/>
        </w:rPr>
        <w:t>ne telle « temporaire décès à capital dégressif »</w:t>
      </w:r>
      <w:r w:rsidR="007F4FBF">
        <w:rPr>
          <w:rFonts w:ascii="Arial" w:hAnsi="Arial" w:cs="Arial"/>
          <w:sz w:val="20"/>
          <w:szCs w:val="20"/>
          <w:lang w:val="fr-BE"/>
        </w:rPr>
        <w:t xml:space="preserve"> n’est pas nécessairement souscrite dans le cadre d’un prêt.) </w:t>
      </w:r>
    </w:p>
    <w:p w14:paraId="50815454" w14:textId="77777777" w:rsidR="0038407A" w:rsidRDefault="0038407A" w:rsidP="0038407A">
      <w:pPr>
        <w:pStyle w:val="ListParagraph"/>
        <w:numPr>
          <w:ilvl w:val="3"/>
          <w:numId w:val="13"/>
        </w:numPr>
        <w:rPr>
          <w:rFonts w:ascii="Arial" w:hAnsi="Arial" w:cs="Arial"/>
          <w:sz w:val="20"/>
          <w:szCs w:val="20"/>
          <w:lang w:val="fr-BE"/>
        </w:rPr>
      </w:pPr>
      <w:r>
        <w:rPr>
          <w:rFonts w:ascii="Arial" w:hAnsi="Arial" w:cs="Arial"/>
          <w:sz w:val="20"/>
          <w:szCs w:val="20"/>
          <w:lang w:val="fr-BE"/>
        </w:rPr>
        <w:t>Cette évolution est fonction de :</w:t>
      </w:r>
    </w:p>
    <w:p w14:paraId="0C8CFFAC" w14:textId="77777777" w:rsidR="0038407A" w:rsidRDefault="0038407A" w:rsidP="0038407A">
      <w:pPr>
        <w:pStyle w:val="ListParagraph"/>
        <w:numPr>
          <w:ilvl w:val="4"/>
          <w:numId w:val="13"/>
        </w:numPr>
        <w:rPr>
          <w:rFonts w:ascii="Arial" w:hAnsi="Arial" w:cs="Arial"/>
          <w:sz w:val="20"/>
          <w:szCs w:val="20"/>
          <w:lang w:val="fr-BE"/>
        </w:rPr>
      </w:pPr>
      <w:r>
        <w:rPr>
          <w:rFonts w:ascii="Arial" w:hAnsi="Arial" w:cs="Arial"/>
          <w:sz w:val="20"/>
          <w:szCs w:val="20"/>
          <w:lang w:val="fr-BE"/>
        </w:rPr>
        <w:t>Annuités constantes ou amortissements constants (le ATT+1222 « type de solde restant dû »)</w:t>
      </w:r>
    </w:p>
    <w:p w14:paraId="18392534" w14:textId="77777777" w:rsidR="0038407A" w:rsidRDefault="0038407A" w:rsidP="0038407A">
      <w:pPr>
        <w:pStyle w:val="ListParagraph"/>
        <w:numPr>
          <w:ilvl w:val="4"/>
          <w:numId w:val="13"/>
        </w:numPr>
        <w:rPr>
          <w:rFonts w:ascii="Arial" w:hAnsi="Arial" w:cs="Arial"/>
          <w:sz w:val="20"/>
          <w:szCs w:val="20"/>
          <w:lang w:val="fr-BE"/>
        </w:rPr>
      </w:pPr>
      <w:r>
        <w:rPr>
          <w:rFonts w:ascii="Arial" w:hAnsi="Arial" w:cs="Arial"/>
          <w:sz w:val="20"/>
          <w:szCs w:val="20"/>
          <w:lang w:val="fr-BE"/>
        </w:rPr>
        <w:t>Le PCD+008 « taux d’intérêt solde restant dû »</w:t>
      </w:r>
    </w:p>
    <w:p w14:paraId="63550CD0" w14:textId="77777777" w:rsidR="00875CE1" w:rsidRDefault="0038407A" w:rsidP="001133D7">
      <w:pPr>
        <w:pStyle w:val="ListParagraph"/>
        <w:numPr>
          <w:ilvl w:val="4"/>
          <w:numId w:val="13"/>
        </w:numPr>
        <w:rPr>
          <w:rFonts w:ascii="Arial" w:hAnsi="Arial" w:cs="Arial"/>
          <w:sz w:val="20"/>
          <w:szCs w:val="20"/>
          <w:lang w:val="fr-BE"/>
        </w:rPr>
      </w:pPr>
      <w:r>
        <w:rPr>
          <w:rFonts w:ascii="Arial" w:hAnsi="Arial" w:cs="Arial"/>
          <w:sz w:val="20"/>
          <w:szCs w:val="20"/>
          <w:lang w:val="fr-BE"/>
        </w:rPr>
        <w:t>Le temps du prêt (les dates d’effet (DTM+008) et de fin de la garantie</w:t>
      </w:r>
      <w:r w:rsidR="005E2B67">
        <w:rPr>
          <w:rFonts w:ascii="Arial" w:hAnsi="Arial" w:cs="Arial"/>
          <w:sz w:val="20"/>
          <w:szCs w:val="20"/>
          <w:lang w:val="fr-BE"/>
        </w:rPr>
        <w:t xml:space="preserve"> (DTM+138)</w:t>
      </w:r>
      <w:r>
        <w:rPr>
          <w:rFonts w:ascii="Arial" w:hAnsi="Arial" w:cs="Arial"/>
          <w:sz w:val="20"/>
          <w:szCs w:val="20"/>
          <w:lang w:val="fr-BE"/>
        </w:rPr>
        <w:t>)</w:t>
      </w:r>
    </w:p>
    <w:p w14:paraId="3F7772B6" w14:textId="1A37982D" w:rsidR="00EE5587" w:rsidRDefault="00EE5587" w:rsidP="00EE5587">
      <w:pPr>
        <w:ind w:left="3240"/>
        <w:rPr>
          <w:rFonts w:ascii="Arial" w:hAnsi="Arial" w:cs="Arial"/>
          <w:sz w:val="20"/>
          <w:szCs w:val="20"/>
          <w:lang w:val="nl-BE"/>
        </w:rPr>
      </w:pPr>
      <w:r w:rsidRPr="00EE5587">
        <w:rPr>
          <w:rFonts w:ascii="Arial" w:hAnsi="Arial" w:cs="Arial"/>
          <w:sz w:val="20"/>
          <w:szCs w:val="20"/>
          <w:lang w:val="nl-BE"/>
        </w:rPr>
        <w:t>(9/4/2019:</w:t>
      </w:r>
      <w:r w:rsidR="00311B99">
        <w:rPr>
          <w:rFonts w:ascii="Arial" w:hAnsi="Arial" w:cs="Arial"/>
          <w:sz w:val="20"/>
          <w:szCs w:val="20"/>
          <w:lang w:val="nl-BE"/>
        </w:rPr>
        <w:t xml:space="preserve"> </w:t>
      </w:r>
      <w:r>
        <w:rPr>
          <w:rFonts w:ascii="Arial" w:hAnsi="Arial" w:cs="Arial"/>
          <w:sz w:val="20"/>
          <w:szCs w:val="20"/>
          <w:lang w:val="nl-BE"/>
        </w:rPr>
        <w:t xml:space="preserve">Definitie waarborg 121: </w:t>
      </w:r>
    </w:p>
    <w:p w14:paraId="6478781F" w14:textId="77777777" w:rsidR="00EE5587" w:rsidRDefault="00EE5587" w:rsidP="00311B99">
      <w:pPr>
        <w:ind w:left="3545"/>
        <w:rPr>
          <w:rFonts w:ascii="Arial" w:hAnsi="Arial" w:cs="Arial"/>
          <w:sz w:val="20"/>
          <w:szCs w:val="20"/>
          <w:lang w:val="nl-BE"/>
        </w:rPr>
      </w:pPr>
      <w:r w:rsidRPr="00311B99">
        <w:rPr>
          <w:rFonts w:ascii="Arial" w:hAnsi="Arial" w:cs="Arial"/>
          <w:sz w:val="20"/>
          <w:szCs w:val="20"/>
          <w:u w:val="single"/>
          <w:lang w:val="nl-BE"/>
        </w:rPr>
        <w:t>Nu:</w:t>
      </w:r>
      <w:r>
        <w:rPr>
          <w:rFonts w:ascii="Arial" w:hAnsi="Arial" w:cs="Arial"/>
          <w:sz w:val="20"/>
          <w:szCs w:val="20"/>
          <w:lang w:val="nl-BE"/>
        </w:rPr>
        <w:t xml:space="preserve"> </w:t>
      </w:r>
      <w:r w:rsidRPr="00EE5587">
        <w:rPr>
          <w:rFonts w:ascii="Arial" w:hAnsi="Arial" w:cs="Arial"/>
          <w:sz w:val="20"/>
          <w:szCs w:val="20"/>
          <w:lang w:val="nl-BE"/>
        </w:rPr>
        <w:t>Tijdelijke verzekering (waarborg) overlijden met afnemend kapitaal ter dekking van een verminderende vordering van een schuldeiser.</w:t>
      </w:r>
    </w:p>
    <w:p w14:paraId="7CA52C74" w14:textId="77777777" w:rsidR="00EE5587" w:rsidRPr="00EE5587" w:rsidRDefault="00EE5587" w:rsidP="00311B99">
      <w:pPr>
        <w:ind w:left="3545"/>
        <w:rPr>
          <w:rFonts w:ascii="Arial" w:hAnsi="Arial" w:cs="Arial"/>
          <w:sz w:val="20"/>
          <w:szCs w:val="20"/>
          <w:lang w:val="nl-BE"/>
        </w:rPr>
      </w:pPr>
      <w:r w:rsidRPr="00311B99">
        <w:rPr>
          <w:rFonts w:ascii="Arial" w:hAnsi="Arial" w:cs="Arial"/>
          <w:sz w:val="20"/>
          <w:szCs w:val="20"/>
          <w:u w:val="single"/>
          <w:lang w:val="nl-BE"/>
        </w:rPr>
        <w:t>Beter:</w:t>
      </w:r>
      <w:r>
        <w:rPr>
          <w:rFonts w:ascii="Arial" w:hAnsi="Arial" w:cs="Arial"/>
          <w:sz w:val="20"/>
          <w:szCs w:val="20"/>
          <w:lang w:val="nl-BE"/>
        </w:rPr>
        <w:t xml:space="preserve"> </w:t>
      </w:r>
      <w:r w:rsidRPr="00EE5587">
        <w:rPr>
          <w:rFonts w:ascii="Arial" w:hAnsi="Arial" w:cs="Arial"/>
          <w:sz w:val="20"/>
          <w:szCs w:val="20"/>
          <w:lang w:val="nl-BE"/>
        </w:rPr>
        <w:t xml:space="preserve">Tijdelijke verzekering (waarborg) overlijden met afnemend kapitaal </w:t>
      </w:r>
      <w:r>
        <w:rPr>
          <w:rFonts w:ascii="Arial" w:hAnsi="Arial" w:cs="Arial"/>
          <w:sz w:val="20"/>
          <w:szCs w:val="20"/>
          <w:lang w:val="nl-BE"/>
        </w:rPr>
        <w:t xml:space="preserve">meestal maar niet noodzakelijk </w:t>
      </w:r>
      <w:r w:rsidRPr="00EE5587">
        <w:rPr>
          <w:rFonts w:ascii="Arial" w:hAnsi="Arial" w:cs="Arial"/>
          <w:sz w:val="20"/>
          <w:szCs w:val="20"/>
          <w:lang w:val="nl-BE"/>
        </w:rPr>
        <w:t>ter dekking van een verminderende vordering van een schuldeiser.)</w:t>
      </w:r>
    </w:p>
    <w:p w14:paraId="67A74D42" w14:textId="77777777" w:rsidR="00B94358" w:rsidRPr="00EE5587" w:rsidRDefault="00B94358" w:rsidP="00875CE1">
      <w:pPr>
        <w:rPr>
          <w:rFonts w:ascii="Arial" w:hAnsi="Arial" w:cs="Arial"/>
          <w:sz w:val="20"/>
          <w:szCs w:val="20"/>
          <w:lang w:val="nl-BE"/>
        </w:rPr>
      </w:pPr>
    </w:p>
    <w:p w14:paraId="184BC534" w14:textId="77777777" w:rsidR="00875CE1" w:rsidRDefault="001133D7" w:rsidP="00875CE1">
      <w:pPr>
        <w:pStyle w:val="ListParagraph"/>
        <w:numPr>
          <w:ilvl w:val="0"/>
          <w:numId w:val="13"/>
        </w:numPr>
        <w:rPr>
          <w:rFonts w:ascii="Arial" w:hAnsi="Arial" w:cs="Arial"/>
          <w:sz w:val="20"/>
          <w:szCs w:val="20"/>
          <w:lang w:val="fr-BE"/>
        </w:rPr>
      </w:pPr>
      <w:r w:rsidRPr="00812AD9">
        <w:rPr>
          <w:rFonts w:ascii="Arial" w:hAnsi="Arial" w:cs="Arial"/>
          <w:sz w:val="20"/>
          <w:szCs w:val="20"/>
          <w:lang w:val="fr-BE"/>
        </w:rPr>
        <w:t>Le MOA+186 « valeur de la réserve » intervient en principe dans chacune de ces trois variantes, et est le résultat des calculs actuariels.</w:t>
      </w:r>
    </w:p>
    <w:p w14:paraId="2DD928C5" w14:textId="77777777" w:rsidR="00875CE1" w:rsidRDefault="001133D7" w:rsidP="00875CE1">
      <w:pPr>
        <w:pStyle w:val="ListParagraph"/>
        <w:numPr>
          <w:ilvl w:val="1"/>
          <w:numId w:val="13"/>
        </w:numPr>
        <w:rPr>
          <w:rFonts w:ascii="Arial" w:hAnsi="Arial" w:cs="Arial"/>
          <w:sz w:val="20"/>
          <w:szCs w:val="20"/>
          <w:lang w:val="fr-BE"/>
        </w:rPr>
      </w:pPr>
      <w:r w:rsidRPr="00875CE1">
        <w:rPr>
          <w:rFonts w:ascii="Arial" w:hAnsi="Arial" w:cs="Arial"/>
          <w:sz w:val="20"/>
          <w:szCs w:val="20"/>
          <w:lang w:val="fr-BE"/>
        </w:rPr>
        <w:t>Pour un capital « </w:t>
      </w:r>
      <w:r w:rsidR="00FC5CE0" w:rsidRPr="00875CE1">
        <w:rPr>
          <w:rFonts w:ascii="Arial" w:hAnsi="Arial" w:cs="Arial"/>
          <w:sz w:val="20"/>
          <w:szCs w:val="20"/>
          <w:lang w:val="fr-BE"/>
        </w:rPr>
        <w:t>en cas de survie » les primes vont être cumulées, y compris un effet d’intérêts composés et y compris un effet de table de mortalité. Telle réserve va s’agrandir graduellement pour finalement arriver au capital à prester le moment venu.</w:t>
      </w:r>
    </w:p>
    <w:p w14:paraId="7EFDCEFA" w14:textId="77777777" w:rsidR="00875CE1" w:rsidRDefault="00FC5CE0" w:rsidP="00875CE1">
      <w:pPr>
        <w:pStyle w:val="ListParagraph"/>
        <w:numPr>
          <w:ilvl w:val="1"/>
          <w:numId w:val="13"/>
        </w:numPr>
        <w:rPr>
          <w:rFonts w:ascii="Arial" w:hAnsi="Arial" w:cs="Arial"/>
          <w:sz w:val="20"/>
          <w:szCs w:val="20"/>
          <w:lang w:val="fr-BE"/>
        </w:rPr>
      </w:pPr>
      <w:r w:rsidRPr="00875CE1">
        <w:rPr>
          <w:rFonts w:ascii="Arial" w:hAnsi="Arial" w:cs="Arial"/>
          <w:sz w:val="20"/>
          <w:szCs w:val="20"/>
          <w:lang w:val="fr-BE"/>
        </w:rPr>
        <w:t>Une rente annuelle est souvent acheté</w:t>
      </w:r>
      <w:r w:rsidR="00D62470" w:rsidRPr="00875CE1">
        <w:rPr>
          <w:rFonts w:ascii="Arial" w:hAnsi="Arial" w:cs="Arial"/>
          <w:sz w:val="20"/>
          <w:szCs w:val="20"/>
          <w:lang w:val="fr-BE"/>
        </w:rPr>
        <w:t>e</w:t>
      </w:r>
      <w:r w:rsidRPr="00875CE1">
        <w:rPr>
          <w:rFonts w:ascii="Arial" w:hAnsi="Arial" w:cs="Arial"/>
          <w:sz w:val="20"/>
          <w:szCs w:val="20"/>
          <w:lang w:val="fr-BE"/>
        </w:rPr>
        <w:t xml:space="preserve"> moyennant une prime unique</w:t>
      </w:r>
      <w:r w:rsidR="00D62470" w:rsidRPr="00875CE1">
        <w:rPr>
          <w:rFonts w:ascii="Arial" w:hAnsi="Arial" w:cs="Arial"/>
          <w:sz w:val="20"/>
          <w:szCs w:val="20"/>
          <w:lang w:val="fr-BE"/>
        </w:rPr>
        <w:t xml:space="preserve"> laquelle constitue alors la réserve dont sont puisés les montants de la rente annuelle</w:t>
      </w:r>
      <w:r w:rsidRPr="00875CE1">
        <w:rPr>
          <w:rFonts w:ascii="Arial" w:hAnsi="Arial" w:cs="Arial"/>
          <w:sz w:val="20"/>
          <w:szCs w:val="20"/>
          <w:lang w:val="fr-BE"/>
        </w:rPr>
        <w:t>.</w:t>
      </w:r>
      <w:r w:rsidR="00D62470" w:rsidRPr="00875CE1">
        <w:rPr>
          <w:rFonts w:ascii="Arial" w:hAnsi="Arial" w:cs="Arial"/>
          <w:sz w:val="20"/>
          <w:szCs w:val="20"/>
          <w:lang w:val="fr-BE"/>
        </w:rPr>
        <w:t xml:space="preserve"> L’effet des intérêts composés et de table de mortalité influencent ce montant de réserve dans le temps.</w:t>
      </w:r>
      <w:r w:rsidR="00D62470" w:rsidRPr="00875CE1">
        <w:rPr>
          <w:rFonts w:ascii="Arial" w:hAnsi="Arial" w:cs="Arial"/>
          <w:sz w:val="20"/>
          <w:szCs w:val="20"/>
          <w:lang w:val="fr-BE"/>
        </w:rPr>
        <w:br/>
        <w:t>Dans le cas de primes périodiques, le principe actuariel reste le même mais est plus complexe.</w:t>
      </w:r>
    </w:p>
    <w:p w14:paraId="69FA3C9C" w14:textId="77777777" w:rsidR="00AB55E8" w:rsidRDefault="00D62470" w:rsidP="00875CE1">
      <w:pPr>
        <w:pStyle w:val="ListParagraph"/>
        <w:numPr>
          <w:ilvl w:val="1"/>
          <w:numId w:val="13"/>
        </w:numPr>
        <w:rPr>
          <w:rFonts w:ascii="Arial" w:hAnsi="Arial" w:cs="Arial"/>
          <w:sz w:val="20"/>
          <w:szCs w:val="20"/>
          <w:lang w:val="fr-BE"/>
        </w:rPr>
      </w:pPr>
      <w:r w:rsidRPr="00875CE1">
        <w:rPr>
          <w:rFonts w:ascii="Arial" w:hAnsi="Arial" w:cs="Arial"/>
          <w:sz w:val="20"/>
          <w:szCs w:val="20"/>
          <w:lang w:val="fr-BE"/>
        </w:rPr>
        <w:lastRenderedPageBreak/>
        <w:t>Pour un capital « en cas de décès »</w:t>
      </w:r>
      <w:r w:rsidR="00762DCB" w:rsidRPr="00875CE1">
        <w:rPr>
          <w:rFonts w:ascii="Arial" w:hAnsi="Arial" w:cs="Arial"/>
          <w:sz w:val="20"/>
          <w:szCs w:val="20"/>
          <w:lang w:val="fr-BE"/>
        </w:rPr>
        <w:t>,</w:t>
      </w:r>
      <w:r w:rsidRPr="00875CE1">
        <w:rPr>
          <w:rFonts w:ascii="Arial" w:hAnsi="Arial" w:cs="Arial"/>
          <w:sz w:val="20"/>
          <w:szCs w:val="20"/>
          <w:lang w:val="fr-BE"/>
        </w:rPr>
        <w:t xml:space="preserve"> </w:t>
      </w:r>
      <w:r w:rsidR="00762DCB" w:rsidRPr="00875CE1">
        <w:rPr>
          <w:rFonts w:ascii="Arial" w:hAnsi="Arial" w:cs="Arial"/>
          <w:sz w:val="20"/>
          <w:szCs w:val="20"/>
          <w:lang w:val="fr-BE"/>
        </w:rPr>
        <w:t>le montant de la prime étant une constante alors que le risque de mortalité est croissant dans le temps, les primes des premières années présentant un surplus à réserver pour les années à venir. A nouveau les principes actuariels sont complexes.</w:t>
      </w:r>
    </w:p>
    <w:p w14:paraId="3FF42D2D" w14:textId="77777777" w:rsidR="00875CE1" w:rsidRPr="00AB55E8" w:rsidRDefault="00AB55E8" w:rsidP="00AB55E8">
      <w:pPr>
        <w:ind w:left="1080"/>
        <w:rPr>
          <w:rFonts w:ascii="Arial" w:hAnsi="Arial" w:cs="Arial"/>
          <w:sz w:val="20"/>
          <w:szCs w:val="20"/>
          <w:lang w:val="fr-BE"/>
        </w:rPr>
      </w:pPr>
      <w:r>
        <w:rPr>
          <w:rFonts w:ascii="Arial" w:hAnsi="Arial" w:cs="Arial"/>
          <w:sz w:val="20"/>
          <w:szCs w:val="20"/>
          <w:lang w:val="fr-BE"/>
        </w:rPr>
        <w:t xml:space="preserve">Le </w:t>
      </w:r>
      <w:r w:rsidRPr="00AB55E8">
        <w:rPr>
          <w:rFonts w:ascii="Arial" w:hAnsi="Arial" w:cs="Arial"/>
          <w:sz w:val="20"/>
          <w:szCs w:val="20"/>
          <w:lang w:val="fr-BE"/>
        </w:rPr>
        <w:t>DTM+149 « date valeur de la réserve »</w:t>
      </w:r>
      <w:r>
        <w:rPr>
          <w:rFonts w:ascii="Arial" w:hAnsi="Arial" w:cs="Arial"/>
          <w:sz w:val="20"/>
          <w:szCs w:val="20"/>
          <w:lang w:val="fr-BE"/>
        </w:rPr>
        <w:t xml:space="preserve"> explicite comment comprendre telle MOA+186.</w:t>
      </w:r>
      <w:r w:rsidR="00875CE1" w:rsidRPr="00AB55E8">
        <w:rPr>
          <w:rFonts w:ascii="Arial" w:hAnsi="Arial" w:cs="Arial"/>
          <w:sz w:val="20"/>
          <w:szCs w:val="20"/>
          <w:lang w:val="fr-BE"/>
        </w:rPr>
        <w:br/>
      </w:r>
    </w:p>
    <w:p w14:paraId="1575DE88" w14:textId="77777777" w:rsidR="00875CE1" w:rsidRDefault="00BE2465" w:rsidP="00875CE1">
      <w:pPr>
        <w:pStyle w:val="ListParagraph"/>
        <w:numPr>
          <w:ilvl w:val="0"/>
          <w:numId w:val="13"/>
        </w:numPr>
        <w:rPr>
          <w:rFonts w:ascii="Arial" w:hAnsi="Arial" w:cs="Arial"/>
          <w:sz w:val="20"/>
          <w:szCs w:val="20"/>
          <w:lang w:val="fr-BE"/>
        </w:rPr>
      </w:pPr>
      <w:r w:rsidRPr="00875CE1">
        <w:rPr>
          <w:rFonts w:ascii="Arial" w:hAnsi="Arial" w:cs="Arial"/>
          <w:sz w:val="20"/>
          <w:szCs w:val="20"/>
          <w:lang w:val="fr-BE"/>
        </w:rPr>
        <w:t>Cette « valeur de la réserve » est à la base de la « valeur de rachat » </w:t>
      </w:r>
      <w:r w:rsidR="00D974F9">
        <w:rPr>
          <w:rFonts w:ascii="Arial" w:hAnsi="Arial" w:cs="Arial"/>
          <w:sz w:val="20"/>
          <w:szCs w:val="20"/>
          <w:lang w:val="fr-BE"/>
        </w:rPr>
        <w:t>(MOA+223 au niveau du ICD+…)</w:t>
      </w:r>
      <w:r w:rsidRPr="00875CE1">
        <w:rPr>
          <w:rFonts w:ascii="Arial" w:hAnsi="Arial" w:cs="Arial"/>
          <w:sz w:val="20"/>
          <w:szCs w:val="20"/>
          <w:lang w:val="fr-BE"/>
        </w:rPr>
        <w:t>; le renon du contrat octroie au preneur un droit à telle réserve, mais au prix (coûts) comme stipulé dans le contrat (MOA+089 « valeur de rachat du contrat à la fin de l’année précédente »).</w:t>
      </w:r>
      <w:r w:rsidR="00875CE1">
        <w:rPr>
          <w:rFonts w:ascii="Arial" w:hAnsi="Arial" w:cs="Arial"/>
          <w:sz w:val="20"/>
          <w:szCs w:val="20"/>
          <w:lang w:val="fr-BE"/>
        </w:rPr>
        <w:br/>
      </w:r>
    </w:p>
    <w:p w14:paraId="65E6D04F" w14:textId="77777777" w:rsidR="00875CE1" w:rsidRDefault="00A23E9D" w:rsidP="00875CE1">
      <w:pPr>
        <w:pStyle w:val="ListParagraph"/>
        <w:numPr>
          <w:ilvl w:val="0"/>
          <w:numId w:val="13"/>
        </w:numPr>
        <w:rPr>
          <w:rFonts w:ascii="Arial" w:hAnsi="Arial" w:cs="Arial"/>
          <w:sz w:val="20"/>
          <w:szCs w:val="20"/>
          <w:lang w:val="fr-BE"/>
        </w:rPr>
      </w:pPr>
      <w:r w:rsidRPr="00875CE1">
        <w:rPr>
          <w:rFonts w:ascii="Arial" w:hAnsi="Arial" w:cs="Arial"/>
          <w:sz w:val="20"/>
          <w:szCs w:val="20"/>
          <w:lang w:val="fr-BE"/>
        </w:rPr>
        <w:t>Cette « valeur de la réserve » est aussi la base pour l’attribution de la « participation bénéficiaire » (annuelle). Dans le cas où l’assureur, sur son grand total des réserves en portefeuille, réalise des gains financiers dépassant les besoins comme calculés actuariellement, il attribue (part de) ce surplus à la réserve d</w:t>
      </w:r>
      <w:r w:rsidR="00812AD9" w:rsidRPr="00875CE1">
        <w:rPr>
          <w:rFonts w:ascii="Arial" w:hAnsi="Arial" w:cs="Arial"/>
          <w:sz w:val="20"/>
          <w:szCs w:val="20"/>
          <w:lang w:val="fr-BE"/>
        </w:rPr>
        <w:t xml:space="preserve">es différentes </w:t>
      </w:r>
      <w:r w:rsidRPr="00875CE1">
        <w:rPr>
          <w:rFonts w:ascii="Arial" w:hAnsi="Arial" w:cs="Arial"/>
          <w:sz w:val="20"/>
          <w:szCs w:val="20"/>
          <w:lang w:val="fr-BE"/>
        </w:rPr>
        <w:t>contrat</w:t>
      </w:r>
      <w:r w:rsidR="00812AD9" w:rsidRPr="00875CE1">
        <w:rPr>
          <w:rFonts w:ascii="Arial" w:hAnsi="Arial" w:cs="Arial"/>
          <w:sz w:val="20"/>
          <w:szCs w:val="20"/>
          <w:lang w:val="fr-BE"/>
        </w:rPr>
        <w:t>s-</w:t>
      </w:r>
      <w:r w:rsidRPr="00875CE1">
        <w:rPr>
          <w:rFonts w:ascii="Arial" w:hAnsi="Arial" w:cs="Arial"/>
          <w:sz w:val="20"/>
          <w:szCs w:val="20"/>
          <w:lang w:val="fr-BE"/>
        </w:rPr>
        <w:t>garantie</w:t>
      </w:r>
      <w:r w:rsidR="00812AD9" w:rsidRPr="00875CE1">
        <w:rPr>
          <w:rFonts w:ascii="Arial" w:hAnsi="Arial" w:cs="Arial"/>
          <w:sz w:val="20"/>
          <w:szCs w:val="20"/>
          <w:lang w:val="fr-BE"/>
        </w:rPr>
        <w:t xml:space="preserve">s. </w:t>
      </w:r>
    </w:p>
    <w:p w14:paraId="62D25CC9" w14:textId="77777777" w:rsidR="00875CE1" w:rsidRDefault="00812AD9" w:rsidP="00875CE1">
      <w:pPr>
        <w:pStyle w:val="ListParagraph"/>
        <w:numPr>
          <w:ilvl w:val="1"/>
          <w:numId w:val="13"/>
        </w:numPr>
        <w:rPr>
          <w:rFonts w:ascii="Arial" w:hAnsi="Arial" w:cs="Arial"/>
          <w:sz w:val="20"/>
          <w:szCs w:val="20"/>
          <w:lang w:val="fr-BE"/>
        </w:rPr>
      </w:pPr>
      <w:r w:rsidRPr="00875CE1">
        <w:rPr>
          <w:rFonts w:ascii="Arial" w:hAnsi="Arial" w:cs="Arial"/>
          <w:sz w:val="20"/>
          <w:szCs w:val="20"/>
          <w:lang w:val="fr-BE"/>
        </w:rPr>
        <w:t>Le MOA+025 « Participation bénéficiaire vie montant de l'année » a ainsi été incrémenté dans le MOA+024 « Participation bénéficiaire acquise vie ».</w:t>
      </w:r>
    </w:p>
    <w:p w14:paraId="3B3E6F0D" w14:textId="77777777" w:rsidR="002F36C3" w:rsidRDefault="00812AD9" w:rsidP="00875CE1">
      <w:pPr>
        <w:pStyle w:val="ListParagraph"/>
        <w:numPr>
          <w:ilvl w:val="1"/>
          <w:numId w:val="13"/>
        </w:numPr>
        <w:rPr>
          <w:rFonts w:ascii="Arial" w:hAnsi="Arial" w:cs="Arial"/>
          <w:sz w:val="20"/>
          <w:szCs w:val="20"/>
          <w:lang w:val="fr-BE"/>
        </w:rPr>
      </w:pPr>
      <w:r w:rsidRPr="00875CE1">
        <w:rPr>
          <w:rFonts w:ascii="Arial" w:hAnsi="Arial" w:cs="Arial"/>
          <w:sz w:val="20"/>
          <w:szCs w:val="20"/>
          <w:lang w:val="fr-BE"/>
        </w:rPr>
        <w:t>Le MOA+028 « Participation bénéficiaire décès montant de l'année » a ainsi été incrémenté dans le MOA+027 « Participation bénéficiaire acquise décès ».</w:t>
      </w:r>
    </w:p>
    <w:p w14:paraId="65370C01" w14:textId="77777777" w:rsidR="00462A54" w:rsidRDefault="002F36C3" w:rsidP="002F36C3">
      <w:pPr>
        <w:pStyle w:val="ListParagraph"/>
        <w:numPr>
          <w:ilvl w:val="2"/>
          <w:numId w:val="13"/>
        </w:numPr>
        <w:rPr>
          <w:rFonts w:ascii="Arial" w:hAnsi="Arial" w:cs="Arial"/>
          <w:sz w:val="20"/>
          <w:szCs w:val="20"/>
          <w:lang w:val="fr-BE"/>
        </w:rPr>
      </w:pPr>
      <w:r>
        <w:rPr>
          <w:rFonts w:ascii="Arial" w:hAnsi="Arial" w:cs="Arial"/>
          <w:sz w:val="20"/>
          <w:szCs w:val="20"/>
          <w:lang w:val="fr-BE"/>
        </w:rPr>
        <w:t>Une alternative est que l</w:t>
      </w:r>
      <w:r w:rsidRPr="002F36C3">
        <w:rPr>
          <w:rFonts w:ascii="Arial" w:hAnsi="Arial" w:cs="Arial"/>
          <w:sz w:val="20"/>
          <w:szCs w:val="20"/>
          <w:lang w:val="fr-BE"/>
        </w:rPr>
        <w:t xml:space="preserve">e </w:t>
      </w:r>
      <w:r>
        <w:rPr>
          <w:rFonts w:ascii="Arial" w:hAnsi="Arial" w:cs="Arial"/>
          <w:sz w:val="20"/>
          <w:szCs w:val="20"/>
          <w:lang w:val="fr-BE"/>
        </w:rPr>
        <w:t>MOA+026 « capital décès » est incrémenté du</w:t>
      </w:r>
      <w:r w:rsidRPr="002F36C3">
        <w:rPr>
          <w:rFonts w:ascii="Arial" w:hAnsi="Arial" w:cs="Arial"/>
          <w:sz w:val="20"/>
          <w:szCs w:val="20"/>
          <w:lang w:val="fr-BE"/>
        </w:rPr>
        <w:t xml:space="preserve"> PCD+041 « taux de participation bénéficiaire (décès) »</w:t>
      </w:r>
      <w:r>
        <w:rPr>
          <w:rFonts w:ascii="Arial" w:hAnsi="Arial" w:cs="Arial"/>
          <w:sz w:val="20"/>
          <w:szCs w:val="20"/>
          <w:lang w:val="fr-BE"/>
        </w:rPr>
        <w:t>.</w:t>
      </w:r>
    </w:p>
    <w:p w14:paraId="6F0FAF78" w14:textId="32FF862E" w:rsidR="00741614" w:rsidRDefault="00462A54" w:rsidP="00741614">
      <w:pPr>
        <w:ind w:left="2127"/>
        <w:rPr>
          <w:rFonts w:ascii="Arial" w:hAnsi="Arial" w:cs="Arial"/>
          <w:sz w:val="20"/>
          <w:szCs w:val="20"/>
          <w:lang w:val="fr-BE"/>
        </w:rPr>
      </w:pPr>
      <w:r w:rsidRPr="00741614">
        <w:rPr>
          <w:rFonts w:ascii="Arial" w:hAnsi="Arial" w:cs="Arial"/>
          <w:sz w:val="20"/>
          <w:szCs w:val="20"/>
          <w:lang w:val="fr-BE"/>
        </w:rPr>
        <w:t>(9/4/2019:</w:t>
      </w:r>
      <w:r w:rsidR="00311B99">
        <w:rPr>
          <w:rFonts w:ascii="Arial" w:hAnsi="Arial" w:cs="Arial"/>
          <w:sz w:val="20"/>
          <w:szCs w:val="20"/>
          <w:lang w:val="fr-BE"/>
        </w:rPr>
        <w:t xml:space="preserve"> </w:t>
      </w:r>
      <w:r w:rsidRPr="00741614">
        <w:rPr>
          <w:rFonts w:ascii="Arial" w:hAnsi="Arial" w:cs="Arial"/>
          <w:sz w:val="20"/>
          <w:szCs w:val="20"/>
          <w:lang w:val="fr-BE"/>
        </w:rPr>
        <w:t>PCD+041 d</w:t>
      </w:r>
      <w:r w:rsidR="00741614" w:rsidRPr="00741614">
        <w:rPr>
          <w:rFonts w:ascii="Arial" w:hAnsi="Arial" w:cs="Arial"/>
          <w:sz w:val="20"/>
          <w:szCs w:val="20"/>
          <w:lang w:val="fr-BE"/>
        </w:rPr>
        <w:t>é</w:t>
      </w:r>
      <w:r w:rsidRPr="00741614">
        <w:rPr>
          <w:rFonts w:ascii="Arial" w:hAnsi="Arial" w:cs="Arial"/>
          <w:sz w:val="20"/>
          <w:szCs w:val="20"/>
          <w:lang w:val="fr-BE"/>
        </w:rPr>
        <w:t>finiti</w:t>
      </w:r>
      <w:r w:rsidR="00741614" w:rsidRPr="00741614">
        <w:rPr>
          <w:rFonts w:ascii="Arial" w:hAnsi="Arial" w:cs="Arial"/>
          <w:sz w:val="20"/>
          <w:szCs w:val="20"/>
          <w:lang w:val="fr-BE"/>
        </w:rPr>
        <w:t xml:space="preserve">on </w:t>
      </w:r>
      <w:r w:rsidRPr="00741614">
        <w:rPr>
          <w:rFonts w:ascii="Arial" w:hAnsi="Arial" w:cs="Arial"/>
          <w:sz w:val="20"/>
          <w:szCs w:val="20"/>
          <w:lang w:val="fr-BE"/>
        </w:rPr>
        <w:t xml:space="preserve">: </w:t>
      </w:r>
    </w:p>
    <w:p w14:paraId="47CB947E" w14:textId="77777777" w:rsidR="00741614" w:rsidRPr="009B6E05" w:rsidRDefault="00741614" w:rsidP="00311B99">
      <w:pPr>
        <w:ind w:left="2836"/>
        <w:rPr>
          <w:rFonts w:ascii="Arial" w:hAnsi="Arial" w:cs="Arial"/>
          <w:sz w:val="20"/>
          <w:szCs w:val="20"/>
          <w:lang w:val="fr-BE"/>
        </w:rPr>
      </w:pPr>
      <w:r w:rsidRPr="009B6E05">
        <w:rPr>
          <w:rFonts w:ascii="Arial" w:hAnsi="Arial" w:cs="Arial"/>
          <w:sz w:val="20"/>
          <w:szCs w:val="20"/>
          <w:lang w:val="fr-BE"/>
        </w:rPr>
        <w:t>Absente en ce moment.</w:t>
      </w:r>
    </w:p>
    <w:p w14:paraId="680C7006" w14:textId="77777777" w:rsidR="00D41403" w:rsidRPr="00741614" w:rsidRDefault="00741614" w:rsidP="00741614">
      <w:pPr>
        <w:ind w:left="2836"/>
        <w:rPr>
          <w:rFonts w:ascii="Arial" w:hAnsi="Arial" w:cs="Arial"/>
          <w:sz w:val="20"/>
          <w:szCs w:val="20"/>
          <w:lang w:val="fr-BE"/>
        </w:rPr>
      </w:pPr>
      <w:r w:rsidRPr="00311B99">
        <w:rPr>
          <w:rFonts w:ascii="Arial" w:hAnsi="Arial" w:cs="Arial"/>
          <w:sz w:val="20"/>
          <w:szCs w:val="20"/>
          <w:u w:val="single"/>
          <w:lang w:val="fr-BE"/>
        </w:rPr>
        <w:t xml:space="preserve">Mieux </w:t>
      </w:r>
      <w:r w:rsidR="00462A54" w:rsidRPr="00311B99">
        <w:rPr>
          <w:rFonts w:ascii="Arial" w:hAnsi="Arial" w:cs="Arial"/>
          <w:sz w:val="20"/>
          <w:szCs w:val="20"/>
          <w:u w:val="single"/>
          <w:lang w:val="fr-BE"/>
        </w:rPr>
        <w:t>:</w:t>
      </w:r>
      <w:r w:rsidR="00462A54" w:rsidRPr="00741614">
        <w:rPr>
          <w:rFonts w:ascii="Arial" w:hAnsi="Arial" w:cs="Arial"/>
          <w:sz w:val="20"/>
          <w:szCs w:val="20"/>
          <w:lang w:val="fr-BE"/>
        </w:rPr>
        <w:t xml:space="preserve"> </w:t>
      </w:r>
      <w:r w:rsidRPr="00741614">
        <w:rPr>
          <w:rFonts w:ascii="Arial" w:hAnsi="Arial" w:cs="Arial"/>
          <w:sz w:val="20"/>
          <w:szCs w:val="20"/>
          <w:lang w:val="fr-BE"/>
        </w:rPr>
        <w:t>le capital décès</w:t>
      </w:r>
      <w:r w:rsidR="00462A54" w:rsidRPr="00741614">
        <w:rPr>
          <w:rFonts w:ascii="Arial" w:hAnsi="Arial" w:cs="Arial"/>
          <w:sz w:val="20"/>
          <w:szCs w:val="20"/>
          <w:lang w:val="fr-BE"/>
        </w:rPr>
        <w:t xml:space="preserve"> (MOA+026) </w:t>
      </w:r>
      <w:r w:rsidRPr="00741614">
        <w:rPr>
          <w:rFonts w:ascii="Arial" w:hAnsi="Arial" w:cs="Arial"/>
          <w:sz w:val="20"/>
          <w:szCs w:val="20"/>
          <w:lang w:val="fr-BE"/>
        </w:rPr>
        <w:t>augmente pour une année avec ce pourcentage</w:t>
      </w:r>
      <w:r w:rsidR="00462A54" w:rsidRPr="00741614">
        <w:rPr>
          <w:rFonts w:ascii="Arial" w:hAnsi="Arial" w:cs="Arial"/>
          <w:sz w:val="20"/>
          <w:szCs w:val="20"/>
          <w:lang w:val="fr-BE"/>
        </w:rPr>
        <w:t xml:space="preserve"> (</w:t>
      </w:r>
      <w:r w:rsidRPr="00741614">
        <w:rPr>
          <w:rFonts w:ascii="Arial" w:hAnsi="Arial" w:cs="Arial"/>
          <w:sz w:val="20"/>
          <w:szCs w:val="20"/>
          <w:lang w:val="fr-BE"/>
        </w:rPr>
        <w:t>l’année suivant l’année dont résulte le bénéfice offert en participation bén</w:t>
      </w:r>
      <w:r>
        <w:rPr>
          <w:rFonts w:ascii="Arial" w:hAnsi="Arial" w:cs="Arial"/>
          <w:sz w:val="20"/>
          <w:szCs w:val="20"/>
          <w:lang w:val="fr-BE"/>
        </w:rPr>
        <w:t>é</w:t>
      </w:r>
      <w:r w:rsidRPr="00741614">
        <w:rPr>
          <w:rFonts w:ascii="Arial" w:hAnsi="Arial" w:cs="Arial"/>
          <w:sz w:val="20"/>
          <w:szCs w:val="20"/>
          <w:lang w:val="fr-BE"/>
        </w:rPr>
        <w:t>ficiaire</w:t>
      </w:r>
      <w:r w:rsidR="00462A54" w:rsidRPr="00741614">
        <w:rPr>
          <w:rFonts w:ascii="Arial" w:hAnsi="Arial" w:cs="Arial"/>
          <w:sz w:val="20"/>
          <w:szCs w:val="20"/>
          <w:lang w:val="fr-BE"/>
        </w:rPr>
        <w:t>)</w:t>
      </w:r>
      <w:r>
        <w:rPr>
          <w:rFonts w:ascii="Arial" w:hAnsi="Arial" w:cs="Arial"/>
          <w:sz w:val="20"/>
          <w:szCs w:val="20"/>
          <w:lang w:val="fr-BE"/>
        </w:rPr>
        <w:t>.</w:t>
      </w:r>
      <w:r w:rsidR="00875CE1" w:rsidRPr="00741614">
        <w:rPr>
          <w:rFonts w:ascii="Arial" w:hAnsi="Arial" w:cs="Arial"/>
          <w:sz w:val="20"/>
          <w:szCs w:val="20"/>
          <w:lang w:val="fr-BE"/>
        </w:rPr>
        <w:br/>
      </w:r>
    </w:p>
    <w:p w14:paraId="4032969B" w14:textId="77777777" w:rsidR="00317652" w:rsidRDefault="00875CE1" w:rsidP="00317652">
      <w:pPr>
        <w:pStyle w:val="ListParagraph"/>
        <w:numPr>
          <w:ilvl w:val="0"/>
          <w:numId w:val="13"/>
        </w:numPr>
        <w:rPr>
          <w:rFonts w:ascii="Arial" w:hAnsi="Arial" w:cs="Arial"/>
          <w:sz w:val="20"/>
          <w:szCs w:val="20"/>
          <w:lang w:val="fr-BE"/>
        </w:rPr>
      </w:pPr>
      <w:r>
        <w:rPr>
          <w:rFonts w:ascii="Arial" w:hAnsi="Arial" w:cs="Arial"/>
          <w:sz w:val="20"/>
          <w:szCs w:val="20"/>
          <w:lang w:val="fr-BE"/>
        </w:rPr>
        <w:t>La « péréquation » est une technique d’indexation</w:t>
      </w:r>
      <w:r w:rsidR="00317652">
        <w:rPr>
          <w:rFonts w:ascii="Arial" w:hAnsi="Arial" w:cs="Arial"/>
          <w:sz w:val="20"/>
          <w:szCs w:val="20"/>
          <w:lang w:val="fr-BE"/>
        </w:rPr>
        <w:t xml:space="preserve"> de l’ensemble du contrat ; primes et prestations. Elle est explicitée par un avenant au contrat.</w:t>
      </w:r>
    </w:p>
    <w:p w14:paraId="6FC89EE2" w14:textId="77777777" w:rsidR="00317652" w:rsidRDefault="00317652" w:rsidP="00317652">
      <w:pPr>
        <w:pStyle w:val="ListParagraph"/>
        <w:numPr>
          <w:ilvl w:val="1"/>
          <w:numId w:val="13"/>
        </w:numPr>
        <w:rPr>
          <w:rFonts w:ascii="Arial" w:hAnsi="Arial" w:cs="Arial"/>
          <w:sz w:val="20"/>
          <w:szCs w:val="20"/>
          <w:lang w:val="fr-BE"/>
        </w:rPr>
      </w:pPr>
      <w:r>
        <w:rPr>
          <w:rFonts w:ascii="Arial" w:hAnsi="Arial" w:cs="Arial"/>
          <w:sz w:val="20"/>
          <w:szCs w:val="20"/>
          <w:lang w:val="fr-BE"/>
        </w:rPr>
        <w:t xml:space="preserve">Le </w:t>
      </w:r>
      <w:r w:rsidRPr="00317652">
        <w:rPr>
          <w:rFonts w:ascii="Arial" w:hAnsi="Arial" w:cs="Arial"/>
          <w:sz w:val="20"/>
          <w:szCs w:val="20"/>
          <w:lang w:val="fr-BE"/>
        </w:rPr>
        <w:t>MOA+093 « Variation du capital vie »</w:t>
      </w:r>
      <w:r>
        <w:rPr>
          <w:rFonts w:ascii="Arial" w:hAnsi="Arial" w:cs="Arial"/>
          <w:sz w:val="20"/>
          <w:szCs w:val="20"/>
          <w:lang w:val="fr-BE"/>
        </w:rPr>
        <w:t xml:space="preserve"> explicite la différence entre ce capital en stades n et n-1 (entre la situation actuelle et la situation précédente).</w:t>
      </w:r>
      <w:r w:rsidRPr="00317652">
        <w:rPr>
          <w:rFonts w:ascii="Arial" w:hAnsi="Arial" w:cs="Arial"/>
          <w:sz w:val="20"/>
          <w:szCs w:val="20"/>
          <w:lang w:val="fr-BE"/>
        </w:rPr>
        <w:t xml:space="preserve"> </w:t>
      </w:r>
    </w:p>
    <w:p w14:paraId="7E84377D" w14:textId="77777777" w:rsidR="00812AD9" w:rsidRPr="00317652" w:rsidRDefault="00317652" w:rsidP="00317652">
      <w:pPr>
        <w:pStyle w:val="ListParagraph"/>
        <w:numPr>
          <w:ilvl w:val="1"/>
          <w:numId w:val="13"/>
        </w:numPr>
        <w:rPr>
          <w:rFonts w:ascii="Arial" w:hAnsi="Arial" w:cs="Arial"/>
          <w:sz w:val="20"/>
          <w:szCs w:val="20"/>
          <w:lang w:val="fr-BE"/>
        </w:rPr>
      </w:pPr>
      <w:r w:rsidRPr="00317652">
        <w:rPr>
          <w:rFonts w:ascii="Arial" w:hAnsi="Arial" w:cs="Arial"/>
          <w:sz w:val="20"/>
          <w:szCs w:val="20"/>
          <w:lang w:val="fr-BE"/>
        </w:rPr>
        <w:t>Le MOA+094 « Variation du capital décès » explicite la différence entre ce capital en stade</w:t>
      </w:r>
      <w:r>
        <w:rPr>
          <w:rFonts w:ascii="Arial" w:hAnsi="Arial" w:cs="Arial"/>
          <w:sz w:val="20"/>
          <w:szCs w:val="20"/>
          <w:lang w:val="fr-BE"/>
        </w:rPr>
        <w:t>s</w:t>
      </w:r>
      <w:r w:rsidRPr="00317652">
        <w:rPr>
          <w:rFonts w:ascii="Arial" w:hAnsi="Arial" w:cs="Arial"/>
          <w:sz w:val="20"/>
          <w:szCs w:val="20"/>
          <w:lang w:val="fr-BE"/>
        </w:rPr>
        <w:t xml:space="preserve"> n et n-1 (entre la situation actuelle et la situation précédente).</w:t>
      </w:r>
    </w:p>
    <w:p w14:paraId="3151AC20" w14:textId="77777777" w:rsidR="00D41403" w:rsidRDefault="00D41403" w:rsidP="00D41403">
      <w:pPr>
        <w:rPr>
          <w:rFonts w:ascii="Arial" w:hAnsi="Arial" w:cs="Arial"/>
          <w:sz w:val="20"/>
          <w:szCs w:val="20"/>
          <w:lang w:val="fr-BE"/>
        </w:rPr>
      </w:pPr>
    </w:p>
    <w:p w14:paraId="254508E4" w14:textId="77777777" w:rsidR="004F7824" w:rsidRDefault="00741614" w:rsidP="00741614">
      <w:pPr>
        <w:pStyle w:val="ListParagraph"/>
        <w:numPr>
          <w:ilvl w:val="0"/>
          <w:numId w:val="13"/>
        </w:numPr>
        <w:rPr>
          <w:rFonts w:ascii="Arial" w:hAnsi="Arial" w:cs="Arial"/>
          <w:sz w:val="20"/>
          <w:szCs w:val="20"/>
          <w:lang w:val="fr-BE"/>
        </w:rPr>
      </w:pPr>
      <w:r>
        <w:rPr>
          <w:rFonts w:ascii="Arial" w:hAnsi="Arial" w:cs="Arial"/>
          <w:sz w:val="20"/>
          <w:szCs w:val="20"/>
          <w:lang w:val="fr-BE"/>
        </w:rPr>
        <w:t>Un contrat / une garantie vie/décès</w:t>
      </w:r>
      <w:r w:rsidR="004F7824">
        <w:rPr>
          <w:rFonts w:ascii="Arial" w:hAnsi="Arial" w:cs="Arial"/>
          <w:sz w:val="20"/>
          <w:szCs w:val="20"/>
          <w:lang w:val="fr-BE"/>
        </w:rPr>
        <w:t> :</w:t>
      </w:r>
    </w:p>
    <w:p w14:paraId="6472CE52" w14:textId="77777777" w:rsidR="004F7824" w:rsidRDefault="004F7824" w:rsidP="004F7824">
      <w:pPr>
        <w:pStyle w:val="ListParagraph"/>
        <w:numPr>
          <w:ilvl w:val="1"/>
          <w:numId w:val="13"/>
        </w:numPr>
        <w:rPr>
          <w:rFonts w:ascii="Arial" w:hAnsi="Arial" w:cs="Arial"/>
          <w:sz w:val="20"/>
          <w:szCs w:val="20"/>
          <w:lang w:val="fr-BE"/>
        </w:rPr>
      </w:pPr>
      <w:r>
        <w:rPr>
          <w:rFonts w:ascii="Arial" w:hAnsi="Arial" w:cs="Arial"/>
          <w:sz w:val="20"/>
          <w:szCs w:val="20"/>
          <w:lang w:val="fr-BE"/>
        </w:rPr>
        <w:t>E</w:t>
      </w:r>
      <w:r w:rsidR="00741614">
        <w:rPr>
          <w:rFonts w:ascii="Arial" w:hAnsi="Arial" w:cs="Arial"/>
          <w:sz w:val="20"/>
          <w:szCs w:val="20"/>
          <w:lang w:val="fr-BE"/>
        </w:rPr>
        <w:t>st de durée fixe, non renouvelable tacitement</w:t>
      </w:r>
      <w:r>
        <w:rPr>
          <w:rFonts w:ascii="Arial" w:hAnsi="Arial" w:cs="Arial"/>
          <w:sz w:val="20"/>
          <w:szCs w:val="20"/>
          <w:lang w:val="fr-BE"/>
        </w:rPr>
        <w:t> ;</w:t>
      </w:r>
    </w:p>
    <w:p w14:paraId="2362022C" w14:textId="77777777" w:rsidR="004F7824" w:rsidRPr="004F7824" w:rsidRDefault="004F7824" w:rsidP="004F7824">
      <w:pPr>
        <w:ind w:left="2127"/>
        <w:rPr>
          <w:rFonts w:ascii="Arial" w:hAnsi="Arial" w:cs="Arial"/>
          <w:sz w:val="20"/>
          <w:szCs w:val="20"/>
          <w:lang w:val="fr-BE"/>
        </w:rPr>
      </w:pPr>
      <w:r>
        <w:rPr>
          <w:rFonts w:ascii="Arial" w:hAnsi="Arial" w:cs="Arial"/>
          <w:sz w:val="20"/>
          <w:szCs w:val="20"/>
          <w:lang w:val="fr-BE"/>
        </w:rPr>
        <w:t>L’</w:t>
      </w:r>
      <w:r w:rsidR="00DF0E3C" w:rsidRPr="004F7824">
        <w:rPr>
          <w:rFonts w:ascii="Arial" w:hAnsi="Arial" w:cs="Arial"/>
          <w:sz w:val="20"/>
          <w:szCs w:val="20"/>
          <w:lang w:val="fr-BE"/>
        </w:rPr>
        <w:t>ATT+A003 « état de la police » = 6 « encours jusqu’au » avec le DTM+138 « date d’expiration » explicitant cette date de fin.</w:t>
      </w:r>
    </w:p>
    <w:p w14:paraId="01FA186C" w14:textId="77777777" w:rsidR="004F7824" w:rsidRDefault="004F7824" w:rsidP="004F7824">
      <w:pPr>
        <w:pStyle w:val="ListParagraph"/>
        <w:numPr>
          <w:ilvl w:val="1"/>
          <w:numId w:val="13"/>
        </w:numPr>
        <w:rPr>
          <w:rFonts w:ascii="Arial" w:hAnsi="Arial" w:cs="Arial"/>
          <w:sz w:val="20"/>
          <w:szCs w:val="20"/>
          <w:lang w:val="fr-BE"/>
        </w:rPr>
      </w:pPr>
      <w:r w:rsidRPr="004F7824">
        <w:rPr>
          <w:rFonts w:ascii="Arial" w:hAnsi="Arial" w:cs="Arial"/>
          <w:sz w:val="20"/>
          <w:szCs w:val="20"/>
          <w:lang w:val="fr-BE"/>
        </w:rPr>
        <w:t xml:space="preserve">Mais peut </w:t>
      </w:r>
      <w:r>
        <w:rPr>
          <w:rFonts w:ascii="Arial" w:hAnsi="Arial" w:cs="Arial"/>
          <w:sz w:val="20"/>
          <w:szCs w:val="20"/>
          <w:lang w:val="fr-BE"/>
        </w:rPr>
        <w:t xml:space="preserve">aussi </w:t>
      </w:r>
      <w:r w:rsidRPr="004F7824">
        <w:rPr>
          <w:rFonts w:ascii="Arial" w:hAnsi="Arial" w:cs="Arial"/>
          <w:sz w:val="20"/>
          <w:szCs w:val="20"/>
          <w:lang w:val="fr-BE"/>
        </w:rPr>
        <w:t>être de type « vie entière »</w:t>
      </w:r>
      <w:r>
        <w:rPr>
          <w:rFonts w:ascii="Arial" w:hAnsi="Arial" w:cs="Arial"/>
          <w:sz w:val="20"/>
          <w:szCs w:val="20"/>
          <w:lang w:val="fr-BE"/>
        </w:rPr>
        <w:t> ;</w:t>
      </w:r>
    </w:p>
    <w:p w14:paraId="728790D1" w14:textId="77777777" w:rsidR="004F7824" w:rsidRDefault="004F7824" w:rsidP="004F7824">
      <w:pPr>
        <w:ind w:left="2127"/>
        <w:rPr>
          <w:rFonts w:ascii="Arial" w:hAnsi="Arial" w:cs="Arial"/>
          <w:sz w:val="20"/>
          <w:szCs w:val="20"/>
          <w:lang w:val="fr-BE"/>
        </w:rPr>
      </w:pPr>
      <w:r>
        <w:rPr>
          <w:rFonts w:ascii="Arial" w:hAnsi="Arial" w:cs="Arial"/>
          <w:sz w:val="20"/>
          <w:szCs w:val="20"/>
          <w:lang w:val="fr-BE"/>
        </w:rPr>
        <w:t>E</w:t>
      </w:r>
      <w:r w:rsidRPr="004F7824">
        <w:rPr>
          <w:rFonts w:ascii="Arial" w:hAnsi="Arial" w:cs="Arial"/>
          <w:sz w:val="20"/>
          <w:szCs w:val="20"/>
          <w:lang w:val="fr-BE"/>
        </w:rPr>
        <w:t>t donc sans DTM+138 « date d’expiration » et alors le ATT+A003 « état de la police » = 1 « en cours ».</w:t>
      </w:r>
    </w:p>
    <w:p w14:paraId="55CB9ADD" w14:textId="77777777" w:rsidR="00741614" w:rsidRPr="004F7824" w:rsidRDefault="004F7824" w:rsidP="004F7824">
      <w:pPr>
        <w:ind w:left="2127"/>
        <w:rPr>
          <w:rFonts w:ascii="Arial" w:hAnsi="Arial" w:cs="Arial"/>
          <w:sz w:val="20"/>
          <w:szCs w:val="20"/>
          <w:lang w:val="fr-BE"/>
        </w:rPr>
      </w:pPr>
      <w:r>
        <w:rPr>
          <w:rFonts w:ascii="Arial" w:hAnsi="Arial" w:cs="Arial"/>
          <w:sz w:val="20"/>
          <w:szCs w:val="20"/>
          <w:lang w:val="fr-BE"/>
        </w:rPr>
        <w:t>Dans la majorité des cas la période de paiement des primes a quand-même une date de fin fixe ; la DTM+028 « Date dernière prime »</w:t>
      </w:r>
      <w:r w:rsidRPr="004F7824">
        <w:rPr>
          <w:rFonts w:ascii="Arial" w:hAnsi="Arial" w:cs="Arial"/>
          <w:sz w:val="20"/>
          <w:szCs w:val="20"/>
          <w:lang w:val="fr-BE"/>
        </w:rPr>
        <w:t xml:space="preserve">  </w:t>
      </w:r>
      <w:r w:rsidR="00DF0E3C" w:rsidRPr="004F7824">
        <w:rPr>
          <w:rFonts w:ascii="Arial" w:hAnsi="Arial" w:cs="Arial"/>
          <w:sz w:val="20"/>
          <w:szCs w:val="20"/>
          <w:lang w:val="fr-BE"/>
        </w:rPr>
        <w:t xml:space="preserve"> </w:t>
      </w:r>
      <w:r w:rsidR="00741614" w:rsidRPr="004F7824">
        <w:rPr>
          <w:rFonts w:ascii="Arial" w:hAnsi="Arial" w:cs="Arial"/>
          <w:sz w:val="20"/>
          <w:szCs w:val="20"/>
          <w:lang w:val="fr-BE"/>
        </w:rPr>
        <w:t xml:space="preserve"> </w:t>
      </w:r>
    </w:p>
    <w:p w14:paraId="7F00E147" w14:textId="77777777" w:rsidR="00DB31C2" w:rsidRDefault="00DB31C2" w:rsidP="00DB31C2">
      <w:pPr>
        <w:rPr>
          <w:rFonts w:ascii="Arial" w:hAnsi="Arial" w:cs="Arial"/>
          <w:sz w:val="20"/>
          <w:szCs w:val="20"/>
          <w:lang w:val="fr-BE"/>
        </w:rPr>
      </w:pPr>
    </w:p>
    <w:p w14:paraId="5FCF6E8E" w14:textId="77777777" w:rsidR="00DB31C2" w:rsidRPr="00C365DE" w:rsidRDefault="00DB31C2" w:rsidP="00DB31C2">
      <w:pPr>
        <w:shd w:val="clear" w:color="auto" w:fill="D9D9D9" w:themeFill="background1" w:themeFillShade="D9"/>
        <w:rPr>
          <w:rFonts w:ascii="Arial" w:hAnsi="Arial" w:cs="Arial"/>
          <w:sz w:val="20"/>
          <w:szCs w:val="20"/>
          <w:lang w:val="fr-BE"/>
        </w:rPr>
      </w:pPr>
      <w:r w:rsidRPr="00C365DE">
        <w:rPr>
          <w:rFonts w:ascii="Arial" w:hAnsi="Arial" w:cs="Arial"/>
          <w:sz w:val="20"/>
          <w:szCs w:val="20"/>
          <w:lang w:val="fr-BE"/>
        </w:rPr>
        <w:t>(A</w:t>
      </w:r>
      <w:r>
        <w:rPr>
          <w:rFonts w:ascii="Arial" w:hAnsi="Arial" w:cs="Arial"/>
          <w:sz w:val="20"/>
          <w:szCs w:val="20"/>
          <w:lang w:val="fr-BE"/>
        </w:rPr>
        <w:t>-1</w:t>
      </w:r>
      <w:r w:rsidRPr="00C365DE">
        <w:rPr>
          <w:rFonts w:ascii="Arial" w:hAnsi="Arial" w:cs="Arial"/>
          <w:sz w:val="20"/>
          <w:szCs w:val="20"/>
          <w:lang w:val="fr-BE"/>
        </w:rPr>
        <w:t>)</w:t>
      </w:r>
    </w:p>
    <w:p w14:paraId="268FCE29" w14:textId="77777777" w:rsidR="00311B99" w:rsidRDefault="00DB31C2" w:rsidP="00DB31C2">
      <w:pPr>
        <w:rPr>
          <w:rFonts w:ascii="Arial" w:hAnsi="Arial" w:cs="Arial"/>
          <w:sz w:val="20"/>
          <w:szCs w:val="20"/>
          <w:lang w:val="fr-BE"/>
        </w:rPr>
      </w:pPr>
      <w:r w:rsidRPr="005B41D3">
        <w:rPr>
          <w:rFonts w:ascii="Arial" w:hAnsi="Arial" w:cs="Arial"/>
          <w:sz w:val="20"/>
          <w:szCs w:val="20"/>
          <w:u w:val="single"/>
          <w:lang w:val="fr-BE"/>
        </w:rPr>
        <w:t>En « vie classique »</w:t>
      </w:r>
      <w:r>
        <w:rPr>
          <w:rFonts w:ascii="Arial" w:hAnsi="Arial" w:cs="Arial"/>
          <w:sz w:val="20"/>
          <w:szCs w:val="20"/>
          <w:lang w:val="fr-BE"/>
        </w:rPr>
        <w:t xml:space="preserve"> le « </w:t>
      </w:r>
      <w:r w:rsidRPr="00DB31C2">
        <w:rPr>
          <w:rFonts w:ascii="Arial" w:hAnsi="Arial" w:cs="Arial"/>
          <w:sz w:val="20"/>
          <w:szCs w:val="20"/>
          <w:lang w:val="fr-BE"/>
        </w:rPr>
        <w:t>taux d’intérêt garanti</w:t>
      </w:r>
      <w:r>
        <w:rPr>
          <w:rFonts w:ascii="Arial" w:hAnsi="Arial" w:cs="Arial"/>
          <w:sz w:val="20"/>
          <w:szCs w:val="20"/>
          <w:lang w:val="fr-BE"/>
        </w:rPr>
        <w:t> »</w:t>
      </w:r>
      <w:r w:rsidRPr="00DB31C2">
        <w:rPr>
          <w:rFonts w:ascii="Arial" w:hAnsi="Arial" w:cs="Arial"/>
          <w:sz w:val="20"/>
          <w:szCs w:val="20"/>
          <w:lang w:val="fr-BE"/>
        </w:rPr>
        <w:t xml:space="preserve"> (PCD+057)</w:t>
      </w:r>
      <w:r>
        <w:rPr>
          <w:rFonts w:ascii="Arial" w:hAnsi="Arial" w:cs="Arial"/>
          <w:sz w:val="20"/>
          <w:szCs w:val="20"/>
          <w:lang w:val="fr-BE"/>
        </w:rPr>
        <w:t xml:space="preserve"> est longtemps resté fixé à 4,75%. </w:t>
      </w:r>
    </w:p>
    <w:p w14:paraId="33D130E7" w14:textId="2F3F32E2" w:rsidR="00C365DE" w:rsidRDefault="00DB31C2" w:rsidP="00DB31C2">
      <w:pPr>
        <w:rPr>
          <w:rFonts w:ascii="Arial" w:hAnsi="Arial" w:cs="Arial"/>
          <w:sz w:val="20"/>
          <w:szCs w:val="20"/>
          <w:lang w:val="fr-BE"/>
        </w:rPr>
      </w:pPr>
      <w:r>
        <w:rPr>
          <w:rFonts w:ascii="Arial" w:hAnsi="Arial" w:cs="Arial"/>
          <w:sz w:val="20"/>
          <w:szCs w:val="20"/>
          <w:lang w:val="fr-BE"/>
        </w:rPr>
        <w:t>Et puis ce taux a graduellement été fixé à d’autres pourcentages (4,25 / 3,75 / 3,50 / 3,25 / …).</w:t>
      </w:r>
    </w:p>
    <w:p w14:paraId="7B4DD64C" w14:textId="77777777" w:rsidR="00DB31C2" w:rsidRDefault="00DB31C2" w:rsidP="00DB31C2">
      <w:pPr>
        <w:rPr>
          <w:rFonts w:ascii="Arial" w:hAnsi="Arial" w:cs="Arial"/>
          <w:sz w:val="20"/>
          <w:szCs w:val="20"/>
          <w:lang w:val="fr-BE"/>
        </w:rPr>
      </w:pPr>
      <w:r>
        <w:rPr>
          <w:rFonts w:ascii="Arial" w:hAnsi="Arial" w:cs="Arial"/>
          <w:sz w:val="20"/>
          <w:szCs w:val="20"/>
          <w:lang w:val="fr-BE"/>
        </w:rPr>
        <w:t xml:space="preserve">Il y </w:t>
      </w:r>
      <w:r w:rsidR="00BC4821">
        <w:rPr>
          <w:rFonts w:ascii="Arial" w:hAnsi="Arial" w:cs="Arial"/>
          <w:sz w:val="20"/>
          <w:szCs w:val="20"/>
          <w:lang w:val="fr-BE"/>
        </w:rPr>
        <w:t xml:space="preserve">a </w:t>
      </w:r>
      <w:r>
        <w:rPr>
          <w:rFonts w:ascii="Arial" w:hAnsi="Arial" w:cs="Arial"/>
          <w:sz w:val="20"/>
          <w:szCs w:val="20"/>
          <w:lang w:val="fr-BE"/>
        </w:rPr>
        <w:t>là été suivi premièrement une approche, un raisonnement</w:t>
      </w:r>
      <w:r w:rsidR="00BC4821">
        <w:rPr>
          <w:rFonts w:ascii="Arial" w:hAnsi="Arial" w:cs="Arial"/>
          <w:sz w:val="20"/>
          <w:szCs w:val="20"/>
          <w:lang w:val="fr-BE"/>
        </w:rPr>
        <w:t>, dit</w:t>
      </w:r>
      <w:r>
        <w:rPr>
          <w:rFonts w:ascii="Arial" w:hAnsi="Arial" w:cs="Arial"/>
          <w:sz w:val="20"/>
          <w:szCs w:val="20"/>
          <w:lang w:val="fr-BE"/>
        </w:rPr>
        <w:t xml:space="preserve"> </w:t>
      </w:r>
      <w:r w:rsidRPr="005B41D3">
        <w:rPr>
          <w:rFonts w:ascii="Arial" w:hAnsi="Arial" w:cs="Arial"/>
          <w:sz w:val="20"/>
          <w:szCs w:val="20"/>
          <w:u w:val="single"/>
          <w:lang w:val="fr-BE"/>
        </w:rPr>
        <w:t>« horizontal »</w:t>
      </w:r>
      <w:r>
        <w:rPr>
          <w:rFonts w:ascii="Arial" w:hAnsi="Arial" w:cs="Arial"/>
          <w:sz w:val="20"/>
          <w:szCs w:val="20"/>
          <w:lang w:val="fr-BE"/>
        </w:rPr>
        <w:t>.</w:t>
      </w:r>
    </w:p>
    <w:p w14:paraId="74230D47" w14:textId="77777777" w:rsidR="000472D9" w:rsidRDefault="000472D9" w:rsidP="005B41D3">
      <w:pPr>
        <w:ind w:left="709"/>
        <w:rPr>
          <w:rFonts w:ascii="Arial" w:hAnsi="Arial" w:cs="Arial"/>
          <w:sz w:val="20"/>
          <w:szCs w:val="20"/>
          <w:lang w:val="fr-BE"/>
        </w:rPr>
      </w:pPr>
      <w:r>
        <w:rPr>
          <w:rFonts w:ascii="Arial" w:hAnsi="Arial" w:cs="Arial"/>
          <w:sz w:val="20"/>
          <w:szCs w:val="20"/>
          <w:lang w:val="fr-BE"/>
        </w:rPr>
        <w:t>La prime versée continue à profiter de ce « taux d’intérêt garanti » comme prévu par le contrat et pour la période du contrat.</w:t>
      </w:r>
    </w:p>
    <w:p w14:paraId="7FC15DBE" w14:textId="77777777" w:rsidR="00DB31C2" w:rsidRDefault="000472D9" w:rsidP="005B41D3">
      <w:pPr>
        <w:ind w:left="709"/>
        <w:rPr>
          <w:rFonts w:ascii="Arial" w:hAnsi="Arial" w:cs="Arial"/>
          <w:sz w:val="20"/>
          <w:szCs w:val="20"/>
          <w:lang w:val="fr-BE"/>
        </w:rPr>
      </w:pPr>
      <w:r>
        <w:rPr>
          <w:rFonts w:ascii="Arial" w:hAnsi="Arial" w:cs="Arial"/>
          <w:sz w:val="20"/>
          <w:szCs w:val="20"/>
          <w:lang w:val="fr-BE"/>
        </w:rPr>
        <w:lastRenderedPageBreak/>
        <w:t>Le moment que ce taux change (diminue) il faut isoler ces autres/nouvelles primes dans une nouvelle réserve constituée en vue des prestations</w:t>
      </w:r>
      <w:r w:rsidR="00DB31C2">
        <w:rPr>
          <w:rFonts w:ascii="Arial" w:hAnsi="Arial" w:cs="Arial"/>
          <w:sz w:val="20"/>
          <w:szCs w:val="20"/>
          <w:lang w:val="fr-BE"/>
        </w:rPr>
        <w:t xml:space="preserve"> </w:t>
      </w:r>
      <w:r>
        <w:rPr>
          <w:rFonts w:ascii="Arial" w:hAnsi="Arial" w:cs="Arial"/>
          <w:sz w:val="20"/>
          <w:szCs w:val="20"/>
          <w:lang w:val="fr-BE"/>
        </w:rPr>
        <w:t>à livrer sur base de tel (nouveau) contrat.</w:t>
      </w:r>
    </w:p>
    <w:p w14:paraId="38363317" w14:textId="77777777" w:rsidR="000472D9" w:rsidRDefault="000472D9" w:rsidP="00DB31C2">
      <w:pPr>
        <w:rPr>
          <w:rFonts w:ascii="Arial" w:hAnsi="Arial" w:cs="Arial"/>
          <w:sz w:val="20"/>
          <w:szCs w:val="20"/>
          <w:lang w:val="fr-BE"/>
        </w:rPr>
      </w:pPr>
      <w:r>
        <w:rPr>
          <w:rFonts w:ascii="Arial" w:hAnsi="Arial" w:cs="Arial"/>
          <w:sz w:val="20"/>
          <w:szCs w:val="20"/>
          <w:lang w:val="fr-BE"/>
        </w:rPr>
        <w:t>La garantie est ainsi saucissonnée en plusieurs couches (garanties) superposées, chacune avec leurs montants / pourcentages / dates…</w:t>
      </w:r>
    </w:p>
    <w:p w14:paraId="1252D6F2" w14:textId="77777777" w:rsidR="000472D9" w:rsidRDefault="000472D9" w:rsidP="00DB31C2">
      <w:pPr>
        <w:rPr>
          <w:rFonts w:ascii="Arial" w:hAnsi="Arial" w:cs="Arial"/>
          <w:sz w:val="20"/>
          <w:szCs w:val="20"/>
          <w:lang w:val="fr-BE"/>
        </w:rPr>
      </w:pPr>
      <w:r>
        <w:rPr>
          <w:rFonts w:ascii="Arial" w:hAnsi="Arial" w:cs="Arial"/>
          <w:sz w:val="20"/>
          <w:szCs w:val="20"/>
          <w:lang w:val="fr-BE"/>
        </w:rPr>
        <w:t>De là cette notion de « horizontalité »</w:t>
      </w:r>
      <w:r w:rsidR="00CB4200">
        <w:rPr>
          <w:rFonts w:ascii="Arial" w:hAnsi="Arial" w:cs="Arial"/>
          <w:sz w:val="20"/>
          <w:szCs w:val="20"/>
          <w:lang w:val="fr-BE"/>
        </w:rPr>
        <w:t>.</w:t>
      </w:r>
    </w:p>
    <w:p w14:paraId="0F0CB05F" w14:textId="77777777" w:rsidR="00CB4200" w:rsidRDefault="00CB4200" w:rsidP="00DB31C2">
      <w:pPr>
        <w:rPr>
          <w:rFonts w:ascii="Arial" w:hAnsi="Arial" w:cs="Arial"/>
          <w:sz w:val="20"/>
          <w:szCs w:val="20"/>
          <w:lang w:val="fr-BE"/>
        </w:rPr>
      </w:pPr>
    </w:p>
    <w:p w14:paraId="74D6F7A9" w14:textId="77777777" w:rsidR="000472D9" w:rsidRPr="00DB31C2" w:rsidRDefault="000472D9" w:rsidP="00DB31C2">
      <w:pPr>
        <w:rPr>
          <w:rFonts w:ascii="Arial" w:hAnsi="Arial" w:cs="Arial"/>
          <w:sz w:val="20"/>
          <w:szCs w:val="20"/>
          <w:lang w:val="fr-BE"/>
        </w:rPr>
      </w:pPr>
      <w:r>
        <w:rPr>
          <w:rFonts w:ascii="Arial" w:hAnsi="Arial" w:cs="Arial"/>
          <w:sz w:val="20"/>
          <w:szCs w:val="20"/>
          <w:lang w:val="fr-BE"/>
        </w:rPr>
        <w:t xml:space="preserve">Notre offre structurelle moyennant garanties (ICD+…) et sous-garanties (ISD+…) permet telle représentation. </w:t>
      </w:r>
    </w:p>
    <w:p w14:paraId="75E815B6" w14:textId="77777777" w:rsidR="00CB4200" w:rsidRDefault="00CB4200" w:rsidP="003166D0">
      <w:pPr>
        <w:rPr>
          <w:rFonts w:ascii="Arial" w:hAnsi="Arial" w:cs="Arial"/>
          <w:sz w:val="20"/>
          <w:szCs w:val="20"/>
          <w:lang w:val="fr-BE"/>
        </w:rPr>
      </w:pPr>
    </w:p>
    <w:p w14:paraId="6395E91E" w14:textId="77777777" w:rsidR="00CB4200" w:rsidRDefault="00CB4200" w:rsidP="003166D0">
      <w:pPr>
        <w:rPr>
          <w:rFonts w:ascii="Arial" w:hAnsi="Arial" w:cs="Arial"/>
          <w:sz w:val="20"/>
          <w:szCs w:val="20"/>
          <w:lang w:val="fr-BE"/>
        </w:rPr>
      </w:pPr>
      <w:r>
        <w:rPr>
          <w:rFonts w:ascii="Arial" w:hAnsi="Arial" w:cs="Arial"/>
          <w:sz w:val="20"/>
          <w:szCs w:val="20"/>
          <w:lang w:val="fr-BE"/>
        </w:rPr>
        <w:t>Un ATT+NEW</w:t>
      </w:r>
      <w:r w:rsidR="00945E44">
        <w:rPr>
          <w:rFonts w:ascii="Arial" w:hAnsi="Arial" w:cs="Arial"/>
          <w:sz w:val="20"/>
          <w:szCs w:val="20"/>
          <w:lang w:val="fr-BE"/>
        </w:rPr>
        <w:t xml:space="preserve"> (</w:t>
      </w:r>
      <w:r w:rsidR="00945E44" w:rsidRPr="00945E44">
        <w:rPr>
          <w:rFonts w:ascii="Arial" w:hAnsi="Arial" w:cs="Arial"/>
          <w:i/>
          <w:sz w:val="20"/>
          <w:szCs w:val="20"/>
          <w:lang w:val="fr-BE"/>
        </w:rPr>
        <w:t>=1009</w:t>
      </w:r>
      <w:r w:rsidR="00945E44">
        <w:rPr>
          <w:rFonts w:ascii="Arial" w:hAnsi="Arial" w:cs="Arial"/>
          <w:sz w:val="20"/>
          <w:szCs w:val="20"/>
          <w:lang w:val="fr-BE"/>
        </w:rPr>
        <w:t>)</w:t>
      </w:r>
      <w:r>
        <w:rPr>
          <w:rFonts w:ascii="Arial" w:hAnsi="Arial" w:cs="Arial"/>
          <w:sz w:val="20"/>
          <w:szCs w:val="20"/>
          <w:lang w:val="fr-BE"/>
        </w:rPr>
        <w:t xml:space="preserve"> « </w:t>
      </w:r>
      <w:r w:rsidRPr="005B41D3">
        <w:rPr>
          <w:rFonts w:ascii="Arial" w:hAnsi="Arial" w:cs="Arial"/>
          <w:b/>
          <w:sz w:val="20"/>
          <w:szCs w:val="20"/>
          <w:lang w:val="fr-BE"/>
        </w:rPr>
        <w:t xml:space="preserve">garantie de rendement / </w:t>
      </w:r>
      <w:proofErr w:type="spellStart"/>
      <w:r w:rsidRPr="005B41D3">
        <w:rPr>
          <w:rFonts w:ascii="Arial" w:hAnsi="Arial" w:cs="Arial"/>
          <w:b/>
          <w:sz w:val="20"/>
          <w:szCs w:val="20"/>
          <w:lang w:val="fr-BE"/>
        </w:rPr>
        <w:t>rendementsgarantie</w:t>
      </w:r>
      <w:proofErr w:type="spellEnd"/>
      <w:r>
        <w:rPr>
          <w:rFonts w:ascii="Arial" w:hAnsi="Arial" w:cs="Arial"/>
          <w:sz w:val="20"/>
          <w:szCs w:val="20"/>
          <w:lang w:val="fr-BE"/>
        </w:rPr>
        <w:t> » permet de l’expliciter :</w:t>
      </w:r>
    </w:p>
    <w:p w14:paraId="091D0370" w14:textId="77777777" w:rsidR="00CB4200" w:rsidRPr="00CB4200" w:rsidRDefault="00CB4200" w:rsidP="00CB4200">
      <w:pPr>
        <w:ind w:left="709"/>
        <w:rPr>
          <w:rFonts w:ascii="Arial" w:hAnsi="Arial" w:cs="Arial"/>
          <w:sz w:val="20"/>
          <w:szCs w:val="20"/>
          <w:lang w:val="fr-BE"/>
        </w:rPr>
      </w:pPr>
      <w:r w:rsidRPr="00CB4200">
        <w:rPr>
          <w:rFonts w:ascii="Arial" w:hAnsi="Arial" w:cs="Arial"/>
          <w:sz w:val="20"/>
          <w:szCs w:val="20"/>
          <w:lang w:val="fr-BE"/>
        </w:rPr>
        <w:t>1 « </w:t>
      </w:r>
      <w:r w:rsidRPr="005B41D3">
        <w:rPr>
          <w:rFonts w:ascii="Arial" w:hAnsi="Arial" w:cs="Arial"/>
          <w:b/>
          <w:sz w:val="20"/>
          <w:szCs w:val="20"/>
          <w:lang w:val="fr-BE"/>
        </w:rPr>
        <w:t xml:space="preserve">Méthode horizontale / horizontale </w:t>
      </w:r>
      <w:proofErr w:type="spellStart"/>
      <w:r w:rsidRPr="005B41D3">
        <w:rPr>
          <w:rFonts w:ascii="Arial" w:hAnsi="Arial" w:cs="Arial"/>
          <w:b/>
          <w:sz w:val="20"/>
          <w:szCs w:val="20"/>
          <w:lang w:val="fr-BE"/>
        </w:rPr>
        <w:t>methode</w:t>
      </w:r>
      <w:proofErr w:type="spellEnd"/>
      <w:r w:rsidRPr="00CB4200">
        <w:rPr>
          <w:rFonts w:ascii="Arial" w:hAnsi="Arial" w:cs="Arial"/>
          <w:sz w:val="20"/>
          <w:szCs w:val="20"/>
          <w:lang w:val="fr-BE"/>
        </w:rPr>
        <w:t> »</w:t>
      </w:r>
    </w:p>
    <w:p w14:paraId="39198381" w14:textId="77777777" w:rsidR="00CB4200" w:rsidRDefault="00CB4200" w:rsidP="00CB4200">
      <w:pPr>
        <w:ind w:left="1418"/>
        <w:rPr>
          <w:rFonts w:ascii="Arial" w:hAnsi="Arial" w:cs="Arial"/>
          <w:sz w:val="20"/>
          <w:szCs w:val="20"/>
          <w:lang w:val="nl-BE"/>
        </w:rPr>
      </w:pPr>
      <w:r w:rsidRPr="00CB4200">
        <w:rPr>
          <w:rFonts w:ascii="Arial" w:hAnsi="Arial" w:cs="Arial"/>
          <w:sz w:val="20"/>
          <w:szCs w:val="20"/>
          <w:lang w:val="fr-BE"/>
        </w:rPr>
        <w:t xml:space="preserve">La méthode horizontale implique que le nouveau taux d’intérêt est uniquement appliqué aux contributions versées après la modification. Les contributions versées par le passé continuent à bénéficier des taux d’intérêt qui étaient d’application au moment des versements. </w:t>
      </w:r>
      <w:proofErr w:type="spellStart"/>
      <w:r w:rsidRPr="00CB4200">
        <w:rPr>
          <w:rFonts w:ascii="Arial" w:hAnsi="Arial" w:cs="Arial"/>
          <w:sz w:val="20"/>
          <w:szCs w:val="20"/>
          <w:lang w:val="nl-BE"/>
        </w:rPr>
        <w:t>Ainsi</w:t>
      </w:r>
      <w:proofErr w:type="spellEnd"/>
      <w:r w:rsidRPr="00CB4200">
        <w:rPr>
          <w:rFonts w:ascii="Arial" w:hAnsi="Arial" w:cs="Arial"/>
          <w:sz w:val="20"/>
          <w:szCs w:val="20"/>
          <w:lang w:val="nl-BE"/>
        </w:rPr>
        <w:t xml:space="preserve">, </w:t>
      </w:r>
      <w:proofErr w:type="spellStart"/>
      <w:r w:rsidRPr="00CB4200">
        <w:rPr>
          <w:rFonts w:ascii="Arial" w:hAnsi="Arial" w:cs="Arial"/>
          <w:sz w:val="20"/>
          <w:szCs w:val="20"/>
          <w:lang w:val="nl-BE"/>
        </w:rPr>
        <w:t>différentes</w:t>
      </w:r>
      <w:proofErr w:type="spellEnd"/>
      <w:r w:rsidRPr="00CB4200">
        <w:rPr>
          <w:rFonts w:ascii="Arial" w:hAnsi="Arial" w:cs="Arial"/>
          <w:sz w:val="20"/>
          <w:szCs w:val="20"/>
          <w:lang w:val="nl-BE"/>
        </w:rPr>
        <w:t xml:space="preserve"> </w:t>
      </w:r>
      <w:proofErr w:type="spellStart"/>
      <w:r w:rsidRPr="00CB4200">
        <w:rPr>
          <w:rFonts w:ascii="Arial" w:hAnsi="Arial" w:cs="Arial"/>
          <w:sz w:val="20"/>
          <w:szCs w:val="20"/>
          <w:lang w:val="nl-BE"/>
        </w:rPr>
        <w:t>contributions</w:t>
      </w:r>
      <w:proofErr w:type="spellEnd"/>
      <w:r w:rsidRPr="00CB4200">
        <w:rPr>
          <w:rFonts w:ascii="Arial" w:hAnsi="Arial" w:cs="Arial"/>
          <w:sz w:val="20"/>
          <w:szCs w:val="20"/>
          <w:lang w:val="nl-BE"/>
        </w:rPr>
        <w:t xml:space="preserve"> </w:t>
      </w:r>
      <w:proofErr w:type="spellStart"/>
      <w:r w:rsidRPr="00CB4200">
        <w:rPr>
          <w:rFonts w:ascii="Arial" w:hAnsi="Arial" w:cs="Arial"/>
          <w:sz w:val="20"/>
          <w:szCs w:val="20"/>
          <w:lang w:val="nl-BE"/>
        </w:rPr>
        <w:t>sont</w:t>
      </w:r>
      <w:proofErr w:type="spellEnd"/>
      <w:r w:rsidRPr="00CB4200">
        <w:rPr>
          <w:rFonts w:ascii="Arial" w:hAnsi="Arial" w:cs="Arial"/>
          <w:sz w:val="20"/>
          <w:szCs w:val="20"/>
          <w:lang w:val="nl-BE"/>
        </w:rPr>
        <w:t xml:space="preserve"> </w:t>
      </w:r>
      <w:proofErr w:type="spellStart"/>
      <w:r w:rsidRPr="00CB4200">
        <w:rPr>
          <w:rFonts w:ascii="Arial" w:hAnsi="Arial" w:cs="Arial"/>
          <w:sz w:val="20"/>
          <w:szCs w:val="20"/>
          <w:lang w:val="nl-BE"/>
        </w:rPr>
        <w:t>capitalisées</w:t>
      </w:r>
      <w:proofErr w:type="spellEnd"/>
      <w:r w:rsidRPr="00CB4200">
        <w:rPr>
          <w:rFonts w:ascii="Arial" w:hAnsi="Arial" w:cs="Arial"/>
          <w:sz w:val="20"/>
          <w:szCs w:val="20"/>
          <w:lang w:val="nl-BE"/>
        </w:rPr>
        <w:t xml:space="preserve"> à différents </w:t>
      </w:r>
      <w:proofErr w:type="spellStart"/>
      <w:r w:rsidRPr="00CB4200">
        <w:rPr>
          <w:rFonts w:ascii="Arial" w:hAnsi="Arial" w:cs="Arial"/>
          <w:sz w:val="20"/>
          <w:szCs w:val="20"/>
          <w:lang w:val="nl-BE"/>
        </w:rPr>
        <w:t>taux</w:t>
      </w:r>
      <w:proofErr w:type="spellEnd"/>
      <w:r w:rsidRPr="00CB4200">
        <w:rPr>
          <w:rFonts w:ascii="Arial" w:hAnsi="Arial" w:cs="Arial"/>
          <w:sz w:val="20"/>
          <w:szCs w:val="20"/>
          <w:lang w:val="nl-BE"/>
        </w:rPr>
        <w:t xml:space="preserve"> </w:t>
      </w:r>
      <w:proofErr w:type="spellStart"/>
      <w:r w:rsidRPr="00CB4200">
        <w:rPr>
          <w:rFonts w:ascii="Arial" w:hAnsi="Arial" w:cs="Arial"/>
          <w:sz w:val="20"/>
          <w:szCs w:val="20"/>
          <w:lang w:val="nl-BE"/>
        </w:rPr>
        <w:t>d’intérêt</w:t>
      </w:r>
      <w:proofErr w:type="spellEnd"/>
      <w:r w:rsidRPr="00CB4200">
        <w:rPr>
          <w:rFonts w:ascii="Arial" w:hAnsi="Arial" w:cs="Arial"/>
          <w:sz w:val="20"/>
          <w:szCs w:val="20"/>
          <w:lang w:val="nl-BE"/>
        </w:rPr>
        <w:t>.</w:t>
      </w:r>
    </w:p>
    <w:p w14:paraId="22D6BEF6" w14:textId="77777777" w:rsidR="00DB31C2" w:rsidRDefault="00CB4200" w:rsidP="00CB4200">
      <w:pPr>
        <w:ind w:left="1418"/>
        <w:rPr>
          <w:rFonts w:ascii="Arial" w:hAnsi="Arial" w:cs="Arial"/>
          <w:sz w:val="20"/>
          <w:szCs w:val="20"/>
          <w:lang w:val="nl-BE"/>
        </w:rPr>
      </w:pPr>
      <w:r>
        <w:rPr>
          <w:rFonts w:ascii="Arial" w:hAnsi="Arial" w:cs="Arial"/>
          <w:sz w:val="20"/>
          <w:szCs w:val="20"/>
          <w:lang w:val="nl-BE"/>
        </w:rPr>
        <w:t xml:space="preserve">/ </w:t>
      </w:r>
      <w:r w:rsidRPr="00CB4200">
        <w:rPr>
          <w:rFonts w:ascii="Arial" w:hAnsi="Arial" w:cs="Arial"/>
          <w:sz w:val="20"/>
          <w:szCs w:val="20"/>
          <w:lang w:val="nl-BE"/>
        </w:rPr>
        <w:t>De horizontale methode houdt in dat de nieuwe rentevoet enkel wordt toegepast op de bijdragen die gestort worden na de aanpassing. Op de bijdragen die in het verleden werden gestort, blijven de rentevoeten die op dat ogenblik van toepassing waren, gelden. Op die manier worden verschillende bijdragen aan een verschillende rentevoet gekapitaliseerd. </w:t>
      </w:r>
    </w:p>
    <w:p w14:paraId="2368A7B4" w14:textId="69CDEE83" w:rsidR="00CB4200" w:rsidRPr="00CB4200" w:rsidRDefault="00CB4200" w:rsidP="00CB4200">
      <w:pPr>
        <w:ind w:left="709"/>
        <w:rPr>
          <w:rFonts w:ascii="Arial" w:hAnsi="Arial" w:cs="Arial"/>
          <w:sz w:val="20"/>
          <w:szCs w:val="20"/>
          <w:lang w:val="fr-BE"/>
        </w:rPr>
      </w:pPr>
      <w:r w:rsidRPr="00CB4200">
        <w:rPr>
          <w:rFonts w:ascii="Arial" w:hAnsi="Arial" w:cs="Arial"/>
          <w:sz w:val="20"/>
          <w:szCs w:val="20"/>
          <w:lang w:val="fr-BE"/>
        </w:rPr>
        <w:t xml:space="preserve">2 </w:t>
      </w:r>
      <w:r w:rsidR="005B41D3">
        <w:rPr>
          <w:rFonts w:ascii="Arial" w:hAnsi="Arial" w:cs="Arial"/>
          <w:sz w:val="20"/>
          <w:szCs w:val="20"/>
          <w:lang w:val="fr-BE"/>
        </w:rPr>
        <w:t>« </w:t>
      </w:r>
      <w:r w:rsidRPr="005B41D3">
        <w:rPr>
          <w:rFonts w:ascii="Arial" w:hAnsi="Arial" w:cs="Arial"/>
          <w:b/>
          <w:sz w:val="20"/>
          <w:szCs w:val="20"/>
          <w:lang w:val="fr-BE"/>
        </w:rPr>
        <w:t xml:space="preserve">méthode verticale / verticale </w:t>
      </w:r>
      <w:proofErr w:type="spellStart"/>
      <w:r w:rsidRPr="005B41D3">
        <w:rPr>
          <w:rFonts w:ascii="Arial" w:hAnsi="Arial" w:cs="Arial"/>
          <w:b/>
          <w:sz w:val="20"/>
          <w:szCs w:val="20"/>
          <w:lang w:val="fr-BE"/>
        </w:rPr>
        <w:t>mehtode</w:t>
      </w:r>
      <w:proofErr w:type="spellEnd"/>
      <w:r w:rsidR="005B41D3">
        <w:rPr>
          <w:rFonts w:ascii="Arial" w:hAnsi="Arial" w:cs="Arial"/>
          <w:sz w:val="20"/>
          <w:szCs w:val="20"/>
          <w:lang w:val="fr-BE"/>
        </w:rPr>
        <w:t> »</w:t>
      </w:r>
    </w:p>
    <w:p w14:paraId="00F6710C" w14:textId="77777777" w:rsidR="00CB4200" w:rsidRPr="00CB4200" w:rsidRDefault="00CB4200" w:rsidP="00CB4200">
      <w:pPr>
        <w:ind w:left="1418"/>
        <w:rPr>
          <w:rFonts w:ascii="Arial" w:hAnsi="Arial" w:cs="Arial"/>
          <w:sz w:val="20"/>
          <w:szCs w:val="20"/>
          <w:lang w:val="fr-BE"/>
        </w:rPr>
      </w:pPr>
      <w:r w:rsidRPr="00CB4200">
        <w:rPr>
          <w:rFonts w:ascii="Arial" w:hAnsi="Arial" w:cs="Arial"/>
          <w:sz w:val="20"/>
          <w:szCs w:val="20"/>
          <w:lang w:val="fr-BE"/>
        </w:rPr>
        <w:t>Dans le cadre de la méthode verticale, le nouveau taux d’intérêt n’est pas uniquement appliqué aux contributions versées après la modification ; il est également appliqué pour la poursuite de la capitalisation des contributions qui ont été versées auparavant. Le fonctionnement de la méthode verticale peut être comparé à celui d’un compte bancaire. En cas de modification du taux d’intérêt, le nouveau taux d’intérêt vaut pour l’ensemble de ce qui se trouve sur le compte.</w:t>
      </w:r>
    </w:p>
    <w:p w14:paraId="095B85DF" w14:textId="77777777" w:rsidR="00CB4200" w:rsidRDefault="00CB4200" w:rsidP="0063119A">
      <w:pPr>
        <w:ind w:left="1418"/>
        <w:rPr>
          <w:rFonts w:ascii="Arial" w:hAnsi="Arial" w:cs="Arial"/>
          <w:sz w:val="20"/>
          <w:szCs w:val="20"/>
          <w:lang w:val="nl-BE"/>
        </w:rPr>
      </w:pPr>
      <w:r w:rsidRPr="00CB4200">
        <w:rPr>
          <w:rFonts w:ascii="Arial" w:hAnsi="Arial" w:cs="Arial"/>
          <w:sz w:val="20"/>
          <w:szCs w:val="20"/>
          <w:lang w:val="nl-BE"/>
        </w:rPr>
        <w:t>/ Bij de verticale methode wordt de nieuwe rentevoet niet alleen toegepast op de bijdragen die worden gestort na de aanpassing, maar ook op de verdere kapitalisatie van de bijdragen die voordien werden gestort.  De werking van de verticale methode kan vergeleken worden met die van een bankrekening. Bij een wijziging van de rentevoet geldt de nieuwe rentevoet voor het volledige rekeningtegoed.</w:t>
      </w:r>
    </w:p>
    <w:p w14:paraId="172B6B72" w14:textId="77777777" w:rsidR="00DB31C2" w:rsidRPr="00CB4200" w:rsidRDefault="00DB31C2" w:rsidP="003166D0">
      <w:pPr>
        <w:rPr>
          <w:rFonts w:ascii="Arial" w:hAnsi="Arial" w:cs="Arial"/>
          <w:sz w:val="20"/>
          <w:szCs w:val="20"/>
          <w:lang w:val="nl-BE"/>
        </w:rPr>
      </w:pPr>
    </w:p>
    <w:p w14:paraId="77C5B290" w14:textId="77777777" w:rsidR="00C365DE" w:rsidRDefault="00C365DE" w:rsidP="00F73FE6">
      <w:pPr>
        <w:shd w:val="clear" w:color="auto" w:fill="D9D9D9" w:themeFill="background1" w:themeFillShade="D9"/>
        <w:rPr>
          <w:rFonts w:ascii="Arial" w:hAnsi="Arial" w:cs="Arial"/>
          <w:sz w:val="20"/>
          <w:szCs w:val="20"/>
          <w:lang w:val="fr-BE"/>
        </w:rPr>
      </w:pPr>
      <w:r>
        <w:rPr>
          <w:rFonts w:ascii="Arial" w:hAnsi="Arial" w:cs="Arial"/>
          <w:sz w:val="20"/>
          <w:szCs w:val="20"/>
          <w:lang w:val="fr-BE"/>
        </w:rPr>
        <w:t>(B)</w:t>
      </w:r>
    </w:p>
    <w:p w14:paraId="76604511" w14:textId="77777777" w:rsidR="003166D0" w:rsidRDefault="003166D0" w:rsidP="003166D0">
      <w:pPr>
        <w:rPr>
          <w:rFonts w:ascii="Arial" w:hAnsi="Arial" w:cs="Arial"/>
          <w:sz w:val="20"/>
          <w:szCs w:val="20"/>
          <w:lang w:val="fr-BE"/>
        </w:rPr>
      </w:pPr>
      <w:r>
        <w:rPr>
          <w:rFonts w:ascii="Arial" w:hAnsi="Arial" w:cs="Arial"/>
          <w:sz w:val="20"/>
          <w:szCs w:val="20"/>
          <w:lang w:val="fr-BE"/>
        </w:rPr>
        <w:t xml:space="preserve">En « vie », dans ces branches </w:t>
      </w:r>
      <w:r w:rsidRPr="00D41403">
        <w:rPr>
          <w:rFonts w:ascii="Arial" w:hAnsi="Arial" w:cs="Arial"/>
          <w:sz w:val="20"/>
          <w:szCs w:val="20"/>
          <w:lang w:val="fr-BE"/>
        </w:rPr>
        <w:t>21</w:t>
      </w:r>
      <w:r>
        <w:rPr>
          <w:rFonts w:ascii="Arial" w:hAnsi="Arial" w:cs="Arial"/>
          <w:sz w:val="20"/>
          <w:szCs w:val="20"/>
          <w:lang w:val="fr-BE"/>
        </w:rPr>
        <w:t xml:space="preserve"> « </w:t>
      </w:r>
      <w:r w:rsidRPr="00D41403">
        <w:rPr>
          <w:rFonts w:ascii="Arial" w:hAnsi="Arial" w:cs="Arial"/>
          <w:sz w:val="20"/>
          <w:szCs w:val="20"/>
          <w:lang w:val="fr-BE"/>
        </w:rPr>
        <w:t>Assurances sur la vie</w:t>
      </w:r>
      <w:r>
        <w:rPr>
          <w:rFonts w:ascii="Arial" w:hAnsi="Arial" w:cs="Arial"/>
          <w:sz w:val="20"/>
          <w:szCs w:val="20"/>
          <w:lang w:val="fr-BE"/>
        </w:rPr>
        <w:t xml:space="preserve"> » et </w:t>
      </w:r>
      <w:r w:rsidRPr="00D41403">
        <w:rPr>
          <w:rFonts w:ascii="Arial" w:hAnsi="Arial" w:cs="Arial"/>
          <w:sz w:val="20"/>
          <w:szCs w:val="20"/>
          <w:lang w:val="fr-BE"/>
        </w:rPr>
        <w:t>22</w:t>
      </w:r>
      <w:r>
        <w:rPr>
          <w:rFonts w:ascii="Arial" w:hAnsi="Arial" w:cs="Arial"/>
          <w:sz w:val="20"/>
          <w:szCs w:val="20"/>
          <w:lang w:val="fr-BE"/>
        </w:rPr>
        <w:t xml:space="preserve"> « </w:t>
      </w:r>
      <w:r w:rsidRPr="00D41403">
        <w:rPr>
          <w:rFonts w:ascii="Arial" w:hAnsi="Arial" w:cs="Arial"/>
          <w:sz w:val="20"/>
          <w:szCs w:val="20"/>
          <w:lang w:val="fr-BE"/>
        </w:rPr>
        <w:t>Assurances de nuptialité et de natalité</w:t>
      </w:r>
      <w:r>
        <w:rPr>
          <w:rFonts w:ascii="Arial" w:hAnsi="Arial" w:cs="Arial"/>
          <w:sz w:val="20"/>
          <w:szCs w:val="20"/>
          <w:lang w:val="fr-BE"/>
        </w:rPr>
        <w:t> » :</w:t>
      </w:r>
    </w:p>
    <w:p w14:paraId="6646A46B" w14:textId="77777777" w:rsidR="003166D0" w:rsidRDefault="003166D0" w:rsidP="003166D0">
      <w:pPr>
        <w:rPr>
          <w:rFonts w:ascii="Arial" w:hAnsi="Arial" w:cs="Arial"/>
          <w:sz w:val="20"/>
          <w:szCs w:val="20"/>
          <w:lang w:val="fr-BE"/>
        </w:rPr>
      </w:pPr>
    </w:p>
    <w:p w14:paraId="3F1E97D4" w14:textId="77777777" w:rsidR="003166D0" w:rsidRDefault="003166D0" w:rsidP="003166D0">
      <w:pPr>
        <w:rPr>
          <w:rFonts w:ascii="Arial" w:hAnsi="Arial" w:cs="Arial"/>
          <w:sz w:val="20"/>
          <w:szCs w:val="20"/>
          <w:lang w:val="fr-BE"/>
        </w:rPr>
      </w:pPr>
      <w:r>
        <w:rPr>
          <w:rFonts w:ascii="Arial" w:hAnsi="Arial" w:cs="Arial"/>
          <w:sz w:val="20"/>
          <w:szCs w:val="20"/>
          <w:lang w:val="fr-BE"/>
        </w:rPr>
        <w:t xml:space="preserve">On pratique </w:t>
      </w:r>
      <w:r w:rsidR="006E0959">
        <w:rPr>
          <w:rFonts w:ascii="Arial" w:hAnsi="Arial" w:cs="Arial"/>
          <w:sz w:val="20"/>
          <w:szCs w:val="20"/>
          <w:lang w:val="fr-BE"/>
        </w:rPr>
        <w:t xml:space="preserve">depuis les années … </w:t>
      </w:r>
      <w:r>
        <w:rPr>
          <w:rFonts w:ascii="Arial" w:hAnsi="Arial" w:cs="Arial"/>
          <w:sz w:val="20"/>
          <w:szCs w:val="20"/>
          <w:lang w:val="fr-BE"/>
        </w:rPr>
        <w:t xml:space="preserve">aussi une variante dite </w:t>
      </w:r>
      <w:r w:rsidRPr="005B41D3">
        <w:rPr>
          <w:rFonts w:ascii="Arial" w:hAnsi="Arial" w:cs="Arial"/>
          <w:sz w:val="20"/>
          <w:szCs w:val="20"/>
          <w:highlight w:val="lightGray"/>
          <w:u w:val="single"/>
          <w:lang w:val="fr-BE"/>
        </w:rPr>
        <w:t>la « </w:t>
      </w:r>
      <w:r w:rsidRPr="005B41D3">
        <w:rPr>
          <w:rFonts w:ascii="Arial" w:hAnsi="Arial" w:cs="Arial"/>
          <w:b/>
          <w:sz w:val="20"/>
          <w:szCs w:val="20"/>
          <w:highlight w:val="lightGray"/>
          <w:u w:val="single"/>
          <w:lang w:val="fr-BE"/>
        </w:rPr>
        <w:t>Universal Life</w:t>
      </w:r>
      <w:r w:rsidRPr="005B41D3">
        <w:rPr>
          <w:rFonts w:ascii="Arial" w:hAnsi="Arial" w:cs="Arial"/>
          <w:sz w:val="20"/>
          <w:szCs w:val="20"/>
          <w:highlight w:val="lightGray"/>
          <w:u w:val="single"/>
          <w:lang w:val="fr-BE"/>
        </w:rPr>
        <w:t> »</w:t>
      </w:r>
      <w:r>
        <w:rPr>
          <w:rFonts w:ascii="Arial" w:hAnsi="Arial" w:cs="Arial"/>
          <w:sz w:val="20"/>
          <w:szCs w:val="20"/>
          <w:lang w:val="fr-BE"/>
        </w:rPr>
        <w:t xml:space="preserve"> ; les contrats où le </w:t>
      </w:r>
      <w:r w:rsidR="003F3611">
        <w:rPr>
          <w:rFonts w:ascii="Arial" w:hAnsi="Arial" w:cs="Arial"/>
          <w:sz w:val="20"/>
          <w:szCs w:val="20"/>
          <w:lang w:val="fr-BE"/>
        </w:rPr>
        <w:t>canevas actuariel est dressé/</w:t>
      </w:r>
      <w:r>
        <w:rPr>
          <w:rFonts w:ascii="Arial" w:hAnsi="Arial" w:cs="Arial"/>
          <w:sz w:val="20"/>
          <w:szCs w:val="20"/>
          <w:lang w:val="fr-BE"/>
        </w:rPr>
        <w:t>connu</w:t>
      </w:r>
      <w:r w:rsidR="003F3611">
        <w:rPr>
          <w:rFonts w:ascii="Arial" w:hAnsi="Arial" w:cs="Arial"/>
          <w:sz w:val="20"/>
          <w:szCs w:val="20"/>
          <w:lang w:val="fr-BE"/>
        </w:rPr>
        <w:t>, mais où le paiement de la prime est à la liberté du client, l’effet étant que le capital exact/spécifique n’est non plus connu</w:t>
      </w:r>
      <w:r>
        <w:rPr>
          <w:rFonts w:ascii="Arial" w:hAnsi="Arial" w:cs="Arial"/>
          <w:sz w:val="20"/>
          <w:szCs w:val="20"/>
          <w:lang w:val="fr-BE"/>
        </w:rPr>
        <w:t xml:space="preserve"> au moment que le contrat est dressé.</w:t>
      </w:r>
      <w:r w:rsidR="003F3611">
        <w:rPr>
          <w:rFonts w:ascii="Arial" w:hAnsi="Arial" w:cs="Arial"/>
          <w:sz w:val="20"/>
          <w:szCs w:val="20"/>
          <w:lang w:val="fr-BE"/>
        </w:rPr>
        <w:t xml:space="preserve"> Ce sont essentiellement des instruments à l’épargne.</w:t>
      </w:r>
    </w:p>
    <w:p w14:paraId="13B37CA1" w14:textId="77777777" w:rsidR="00CD1579" w:rsidRDefault="00CD1579" w:rsidP="003166D0">
      <w:pPr>
        <w:rPr>
          <w:rFonts w:ascii="Arial" w:hAnsi="Arial" w:cs="Arial"/>
          <w:sz w:val="20"/>
          <w:szCs w:val="20"/>
          <w:lang w:val="fr-BE"/>
        </w:rPr>
      </w:pPr>
    </w:p>
    <w:p w14:paraId="67C0F371" w14:textId="77777777" w:rsidR="00C365DE" w:rsidRDefault="00CD1579" w:rsidP="00CD1579">
      <w:pPr>
        <w:pStyle w:val="ListParagraph"/>
        <w:numPr>
          <w:ilvl w:val="0"/>
          <w:numId w:val="15"/>
        </w:numPr>
        <w:rPr>
          <w:rFonts w:ascii="Arial" w:hAnsi="Arial" w:cs="Arial"/>
          <w:sz w:val="20"/>
          <w:szCs w:val="20"/>
          <w:lang w:val="fr-BE"/>
        </w:rPr>
      </w:pPr>
      <w:r>
        <w:rPr>
          <w:rFonts w:ascii="Arial" w:hAnsi="Arial" w:cs="Arial"/>
          <w:sz w:val="20"/>
          <w:szCs w:val="20"/>
          <w:lang w:val="fr-BE"/>
        </w:rPr>
        <w:t xml:space="preserve">Le seul élément significatif dans ces conditions reste le </w:t>
      </w:r>
      <w:r w:rsidRPr="00812AD9">
        <w:rPr>
          <w:rFonts w:ascii="Arial" w:hAnsi="Arial" w:cs="Arial"/>
          <w:sz w:val="20"/>
          <w:szCs w:val="20"/>
          <w:lang w:val="fr-BE"/>
        </w:rPr>
        <w:t>MOA+186 « valeur de la réserve »</w:t>
      </w:r>
      <w:r w:rsidR="00C365DE">
        <w:rPr>
          <w:rFonts w:ascii="Arial" w:hAnsi="Arial" w:cs="Arial"/>
          <w:sz w:val="20"/>
          <w:szCs w:val="20"/>
          <w:lang w:val="fr-BE"/>
        </w:rPr>
        <w:t> ;</w:t>
      </w:r>
    </w:p>
    <w:p w14:paraId="704836C6" w14:textId="77777777" w:rsidR="00C365DE" w:rsidRDefault="00C365DE" w:rsidP="00C365DE">
      <w:pPr>
        <w:pStyle w:val="ListParagraph"/>
        <w:numPr>
          <w:ilvl w:val="1"/>
          <w:numId w:val="15"/>
        </w:numPr>
        <w:rPr>
          <w:rFonts w:ascii="Arial" w:hAnsi="Arial" w:cs="Arial"/>
          <w:sz w:val="20"/>
          <w:szCs w:val="20"/>
          <w:lang w:val="fr-BE"/>
        </w:rPr>
      </w:pPr>
      <w:r>
        <w:rPr>
          <w:rFonts w:ascii="Arial" w:hAnsi="Arial" w:cs="Arial"/>
          <w:sz w:val="20"/>
          <w:szCs w:val="20"/>
          <w:lang w:val="fr-BE"/>
        </w:rPr>
        <w:t>C</w:t>
      </w:r>
      <w:r w:rsidR="00CD1579">
        <w:rPr>
          <w:rFonts w:ascii="Arial" w:hAnsi="Arial" w:cs="Arial"/>
          <w:sz w:val="20"/>
          <w:szCs w:val="20"/>
          <w:lang w:val="fr-BE"/>
        </w:rPr>
        <w:t>ommuniqué dans l’avenant au contrat</w:t>
      </w:r>
      <w:r>
        <w:rPr>
          <w:rFonts w:ascii="Arial" w:hAnsi="Arial" w:cs="Arial"/>
          <w:sz w:val="20"/>
          <w:szCs w:val="20"/>
          <w:lang w:val="fr-BE"/>
        </w:rPr>
        <w:t xml:space="preserve"> avec son DTM+008 « date d’effet » ;</w:t>
      </w:r>
    </w:p>
    <w:p w14:paraId="1D6A4C62" w14:textId="77777777" w:rsidR="00AB55E8" w:rsidRDefault="00C365DE" w:rsidP="00AB55E8">
      <w:pPr>
        <w:pStyle w:val="ListParagraph"/>
        <w:numPr>
          <w:ilvl w:val="1"/>
          <w:numId w:val="15"/>
        </w:numPr>
        <w:rPr>
          <w:rFonts w:ascii="Arial" w:hAnsi="Arial" w:cs="Arial"/>
          <w:sz w:val="20"/>
          <w:szCs w:val="20"/>
          <w:lang w:val="fr-BE"/>
        </w:rPr>
      </w:pPr>
      <w:r>
        <w:rPr>
          <w:rFonts w:ascii="Arial" w:hAnsi="Arial" w:cs="Arial"/>
          <w:sz w:val="20"/>
          <w:szCs w:val="20"/>
          <w:lang w:val="fr-BE"/>
        </w:rPr>
        <w:t>Le paiement par et à la liberté du client est fait majoritairement directement à l’assureur.</w:t>
      </w:r>
      <w:r>
        <w:rPr>
          <w:rFonts w:ascii="Arial" w:hAnsi="Arial" w:cs="Arial"/>
          <w:sz w:val="20"/>
          <w:szCs w:val="20"/>
          <w:lang w:val="fr-BE"/>
        </w:rPr>
        <w:br/>
        <w:t>Cet assureur va en informer l’intermédiaire par le message « contrat – versement libre ».</w:t>
      </w:r>
      <w:r>
        <w:rPr>
          <w:rFonts w:ascii="Arial" w:hAnsi="Arial" w:cs="Arial"/>
          <w:sz w:val="20"/>
          <w:szCs w:val="20"/>
          <w:lang w:val="fr-BE"/>
        </w:rPr>
        <w:br/>
        <w:t xml:space="preserve">A nouveau, le </w:t>
      </w:r>
      <w:r w:rsidRPr="00812AD9">
        <w:rPr>
          <w:rFonts w:ascii="Arial" w:hAnsi="Arial" w:cs="Arial"/>
          <w:sz w:val="20"/>
          <w:szCs w:val="20"/>
          <w:lang w:val="fr-BE"/>
        </w:rPr>
        <w:t>MOA+186 « valeur de la réserve »</w:t>
      </w:r>
      <w:r>
        <w:rPr>
          <w:rFonts w:ascii="Arial" w:hAnsi="Arial" w:cs="Arial"/>
          <w:sz w:val="20"/>
          <w:szCs w:val="20"/>
          <w:lang w:val="fr-BE"/>
        </w:rPr>
        <w:t xml:space="preserve"> est significatif et à comprendre en fonction du </w:t>
      </w:r>
      <w:r w:rsidR="00AB55E8" w:rsidRPr="00AB55E8">
        <w:rPr>
          <w:rFonts w:ascii="Arial" w:hAnsi="Arial" w:cs="Arial"/>
          <w:sz w:val="20"/>
          <w:szCs w:val="20"/>
          <w:lang w:val="fr-BE"/>
        </w:rPr>
        <w:t>DTM+149 « date valeur de la réserve »</w:t>
      </w:r>
      <w:r w:rsidR="00F73FE6">
        <w:rPr>
          <w:rFonts w:ascii="Arial" w:hAnsi="Arial" w:cs="Arial"/>
          <w:sz w:val="20"/>
          <w:szCs w:val="20"/>
          <w:lang w:val="fr-BE"/>
        </w:rPr>
        <w:t>.</w:t>
      </w:r>
      <w:r w:rsidR="00AB55E8">
        <w:rPr>
          <w:rFonts w:ascii="Arial" w:hAnsi="Arial" w:cs="Arial"/>
          <w:sz w:val="20"/>
          <w:szCs w:val="20"/>
          <w:lang w:val="fr-BE"/>
        </w:rPr>
        <w:br/>
      </w:r>
    </w:p>
    <w:p w14:paraId="12010839" w14:textId="77777777" w:rsidR="00CD1579" w:rsidRPr="00CD1579" w:rsidRDefault="00AB55E8" w:rsidP="00AB55E8">
      <w:pPr>
        <w:pStyle w:val="ListParagraph"/>
        <w:numPr>
          <w:ilvl w:val="0"/>
          <w:numId w:val="15"/>
        </w:numPr>
        <w:rPr>
          <w:rFonts w:ascii="Arial" w:hAnsi="Arial" w:cs="Arial"/>
          <w:sz w:val="20"/>
          <w:szCs w:val="20"/>
          <w:lang w:val="fr-BE"/>
        </w:rPr>
      </w:pPr>
      <w:r>
        <w:rPr>
          <w:rFonts w:ascii="Arial" w:hAnsi="Arial" w:cs="Arial"/>
          <w:sz w:val="20"/>
          <w:szCs w:val="20"/>
          <w:lang w:val="fr-BE"/>
        </w:rPr>
        <w:t xml:space="preserve">Le </w:t>
      </w:r>
      <w:r w:rsidR="00C365DE">
        <w:rPr>
          <w:rFonts w:ascii="Arial" w:hAnsi="Arial" w:cs="Arial"/>
          <w:sz w:val="20"/>
          <w:szCs w:val="20"/>
          <w:lang w:val="fr-BE"/>
        </w:rPr>
        <w:t>DTM+151 « date de la situation du contrat »</w:t>
      </w:r>
      <w:r>
        <w:rPr>
          <w:rFonts w:ascii="Arial" w:hAnsi="Arial" w:cs="Arial"/>
          <w:sz w:val="20"/>
          <w:szCs w:val="20"/>
          <w:lang w:val="fr-BE"/>
        </w:rPr>
        <w:t xml:space="preserve"> est nécessaire puisque le document émis pourrait croiser une </w:t>
      </w:r>
      <w:r w:rsidR="00F73FE6">
        <w:rPr>
          <w:rFonts w:ascii="Arial" w:hAnsi="Arial" w:cs="Arial"/>
          <w:sz w:val="20"/>
          <w:szCs w:val="20"/>
          <w:lang w:val="fr-BE"/>
        </w:rPr>
        <w:t>prime tout récemment payé par le client et dont le document ne tient pas (encore) compte – ce DTM+151 aide à éviter la mal-compréhension par le client</w:t>
      </w:r>
      <w:r w:rsidR="00C365DE">
        <w:rPr>
          <w:rFonts w:ascii="Arial" w:hAnsi="Arial" w:cs="Arial"/>
          <w:sz w:val="20"/>
          <w:szCs w:val="20"/>
          <w:lang w:val="fr-BE"/>
        </w:rPr>
        <w:t>.</w:t>
      </w:r>
      <w:r w:rsidR="00C365DE">
        <w:rPr>
          <w:rFonts w:ascii="Arial" w:hAnsi="Arial" w:cs="Arial"/>
          <w:sz w:val="20"/>
          <w:szCs w:val="20"/>
          <w:lang w:val="fr-BE"/>
        </w:rPr>
        <w:br/>
      </w:r>
    </w:p>
    <w:p w14:paraId="4CA52429" w14:textId="77777777" w:rsidR="00C365DE" w:rsidRPr="00C93E87" w:rsidRDefault="00C93E87" w:rsidP="00D41403">
      <w:pPr>
        <w:rPr>
          <w:rFonts w:ascii="Arial" w:hAnsi="Arial" w:cs="Arial"/>
          <w:sz w:val="20"/>
          <w:szCs w:val="20"/>
          <w:lang w:val="nl-BE"/>
        </w:rPr>
      </w:pPr>
      <w:r w:rsidRPr="00C93E87">
        <w:rPr>
          <w:rFonts w:ascii="Arial" w:hAnsi="Arial" w:cs="Arial"/>
          <w:sz w:val="20"/>
          <w:szCs w:val="20"/>
          <w:lang w:val="nl-BE"/>
        </w:rPr>
        <w:lastRenderedPageBreak/>
        <w:t xml:space="preserve">Waar, onder de (A-1) hierboven in eerste instantie </w:t>
      </w:r>
      <w:r>
        <w:rPr>
          <w:rFonts w:ascii="Arial" w:hAnsi="Arial" w:cs="Arial"/>
          <w:sz w:val="20"/>
          <w:szCs w:val="20"/>
          <w:lang w:val="nl-BE"/>
        </w:rPr>
        <w:t xml:space="preserve">(in het wat verdere verleden) hoofdzakelijk </w:t>
      </w:r>
      <w:r w:rsidRPr="00C93E87">
        <w:rPr>
          <w:rFonts w:ascii="Arial" w:hAnsi="Arial" w:cs="Arial"/>
          <w:sz w:val="20"/>
          <w:szCs w:val="20"/>
          <w:lang w:val="nl-BE"/>
        </w:rPr>
        <w:t xml:space="preserve">de </w:t>
      </w:r>
      <w:r>
        <w:rPr>
          <w:rFonts w:ascii="Arial" w:hAnsi="Arial" w:cs="Arial"/>
          <w:sz w:val="20"/>
          <w:szCs w:val="20"/>
          <w:lang w:val="nl-BE"/>
        </w:rPr>
        <w:t>“</w:t>
      </w:r>
      <w:r w:rsidRPr="00C93E87">
        <w:rPr>
          <w:rFonts w:ascii="Arial" w:hAnsi="Arial" w:cs="Arial"/>
          <w:sz w:val="20"/>
          <w:szCs w:val="20"/>
          <w:lang w:val="nl-BE"/>
        </w:rPr>
        <w:t>horizontale methode</w:t>
      </w:r>
      <w:r>
        <w:rPr>
          <w:rFonts w:ascii="Arial" w:hAnsi="Arial" w:cs="Arial"/>
          <w:sz w:val="20"/>
          <w:szCs w:val="20"/>
          <w:lang w:val="nl-BE"/>
        </w:rPr>
        <w:t>”</w:t>
      </w:r>
      <w:r w:rsidRPr="00C93E87">
        <w:rPr>
          <w:rFonts w:ascii="Arial" w:hAnsi="Arial" w:cs="Arial"/>
          <w:sz w:val="20"/>
          <w:szCs w:val="20"/>
          <w:lang w:val="nl-BE"/>
        </w:rPr>
        <w:t xml:space="preserve"> van toepassing was</w:t>
      </w:r>
      <w:r>
        <w:rPr>
          <w:rFonts w:ascii="Arial" w:hAnsi="Arial" w:cs="Arial"/>
          <w:sz w:val="20"/>
          <w:szCs w:val="20"/>
          <w:lang w:val="nl-BE"/>
        </w:rPr>
        <w:t xml:space="preserve">, is dat nu verder blijven evolueren en is er nu onder deze (B) veel meer sprake van de “verticale methode” die trouwens ook beter past binnen het wispelturige financiële klimaat van de </w:t>
      </w:r>
      <w:r w:rsidR="005D383E">
        <w:rPr>
          <w:rFonts w:ascii="Arial" w:hAnsi="Arial" w:cs="Arial"/>
          <w:sz w:val="20"/>
          <w:szCs w:val="20"/>
          <w:lang w:val="nl-BE"/>
        </w:rPr>
        <w:t>deze 21</w:t>
      </w:r>
      <w:r w:rsidR="005D383E" w:rsidRPr="005D383E">
        <w:rPr>
          <w:rFonts w:ascii="Arial" w:hAnsi="Arial" w:cs="Arial"/>
          <w:sz w:val="20"/>
          <w:szCs w:val="20"/>
          <w:vertAlign w:val="superscript"/>
          <w:lang w:val="nl-BE"/>
        </w:rPr>
        <w:t>ste</w:t>
      </w:r>
      <w:r w:rsidR="005D383E">
        <w:rPr>
          <w:rFonts w:ascii="Arial" w:hAnsi="Arial" w:cs="Arial"/>
          <w:sz w:val="20"/>
          <w:szCs w:val="20"/>
          <w:lang w:val="nl-BE"/>
        </w:rPr>
        <w:t xml:space="preserve"> eeuw.</w:t>
      </w:r>
      <w:r w:rsidRPr="00C93E87">
        <w:rPr>
          <w:rFonts w:ascii="Arial" w:hAnsi="Arial" w:cs="Arial"/>
          <w:sz w:val="20"/>
          <w:szCs w:val="20"/>
          <w:lang w:val="nl-BE"/>
        </w:rPr>
        <w:t xml:space="preserve"> </w:t>
      </w:r>
    </w:p>
    <w:p w14:paraId="2EEC3D32" w14:textId="77777777" w:rsidR="0027398A" w:rsidRPr="0027398A" w:rsidRDefault="0027398A" w:rsidP="00D41403">
      <w:pPr>
        <w:rPr>
          <w:rFonts w:ascii="Arial" w:hAnsi="Arial" w:cs="Arial"/>
          <w:sz w:val="20"/>
          <w:szCs w:val="20"/>
          <w:lang w:val="nl-BE"/>
        </w:rPr>
      </w:pPr>
    </w:p>
    <w:p w14:paraId="37F46CD9" w14:textId="77777777" w:rsidR="006E0959" w:rsidRDefault="00C365DE" w:rsidP="00F73FE6">
      <w:pPr>
        <w:shd w:val="clear" w:color="auto" w:fill="D9D9D9" w:themeFill="background1" w:themeFillShade="D9"/>
        <w:rPr>
          <w:rFonts w:ascii="Arial" w:hAnsi="Arial" w:cs="Arial"/>
          <w:sz w:val="20"/>
          <w:szCs w:val="20"/>
          <w:lang w:val="fr-BE"/>
        </w:rPr>
      </w:pPr>
      <w:r>
        <w:rPr>
          <w:rFonts w:ascii="Arial" w:hAnsi="Arial" w:cs="Arial"/>
          <w:sz w:val="20"/>
          <w:szCs w:val="20"/>
          <w:lang w:val="fr-BE"/>
        </w:rPr>
        <w:t>(C)</w:t>
      </w:r>
    </w:p>
    <w:p w14:paraId="370097D3" w14:textId="77777777" w:rsidR="006E0959" w:rsidRDefault="006E0959" w:rsidP="00D41403">
      <w:pPr>
        <w:rPr>
          <w:rFonts w:ascii="Arial" w:hAnsi="Arial" w:cs="Arial"/>
          <w:sz w:val="20"/>
          <w:szCs w:val="20"/>
          <w:lang w:val="fr-BE"/>
        </w:rPr>
      </w:pPr>
      <w:r>
        <w:rPr>
          <w:rFonts w:ascii="Arial" w:hAnsi="Arial" w:cs="Arial"/>
          <w:sz w:val="20"/>
          <w:szCs w:val="20"/>
          <w:lang w:val="fr-BE"/>
        </w:rPr>
        <w:t xml:space="preserve">Dans les années … s’y est ajouté une branche </w:t>
      </w:r>
      <w:r w:rsidRPr="006E0959">
        <w:rPr>
          <w:rFonts w:ascii="Arial" w:hAnsi="Arial" w:cs="Arial"/>
          <w:sz w:val="20"/>
          <w:szCs w:val="20"/>
          <w:lang w:val="fr-BE"/>
        </w:rPr>
        <w:t>23</w:t>
      </w:r>
      <w:r>
        <w:rPr>
          <w:rFonts w:ascii="Arial" w:hAnsi="Arial" w:cs="Arial"/>
          <w:sz w:val="20"/>
          <w:szCs w:val="20"/>
          <w:lang w:val="fr-BE"/>
        </w:rPr>
        <w:t xml:space="preserve"> « </w:t>
      </w:r>
      <w:r w:rsidRPr="006E0959">
        <w:rPr>
          <w:rFonts w:ascii="Arial" w:hAnsi="Arial" w:cs="Arial"/>
          <w:sz w:val="20"/>
          <w:szCs w:val="20"/>
          <w:lang w:val="fr-BE"/>
        </w:rPr>
        <w:t>Ass</w:t>
      </w:r>
      <w:r>
        <w:rPr>
          <w:rFonts w:ascii="Arial" w:hAnsi="Arial" w:cs="Arial"/>
          <w:sz w:val="20"/>
          <w:szCs w:val="20"/>
          <w:lang w:val="fr-BE"/>
        </w:rPr>
        <w:t xml:space="preserve">urances sur la </w:t>
      </w:r>
      <w:r w:rsidRPr="006E0959">
        <w:rPr>
          <w:rFonts w:ascii="Arial" w:hAnsi="Arial" w:cs="Arial"/>
          <w:sz w:val="20"/>
          <w:szCs w:val="20"/>
          <w:lang w:val="fr-BE"/>
        </w:rPr>
        <w:t>vie</w:t>
      </w:r>
      <w:r>
        <w:rPr>
          <w:rFonts w:ascii="Arial" w:hAnsi="Arial" w:cs="Arial"/>
          <w:sz w:val="20"/>
          <w:szCs w:val="20"/>
          <w:lang w:val="fr-BE"/>
        </w:rPr>
        <w:t>,</w:t>
      </w:r>
      <w:r w:rsidRPr="006E0959">
        <w:rPr>
          <w:rFonts w:ascii="Arial" w:hAnsi="Arial" w:cs="Arial"/>
          <w:sz w:val="20"/>
          <w:szCs w:val="20"/>
          <w:lang w:val="fr-BE"/>
        </w:rPr>
        <w:t xml:space="preserve"> </w:t>
      </w:r>
      <w:r>
        <w:rPr>
          <w:rFonts w:ascii="Arial" w:hAnsi="Arial" w:cs="Arial"/>
          <w:sz w:val="20"/>
          <w:szCs w:val="20"/>
          <w:lang w:val="fr-BE"/>
        </w:rPr>
        <w:t xml:space="preserve">de </w:t>
      </w:r>
      <w:r w:rsidRPr="006E0959">
        <w:rPr>
          <w:rFonts w:ascii="Arial" w:hAnsi="Arial" w:cs="Arial"/>
          <w:sz w:val="20"/>
          <w:szCs w:val="20"/>
          <w:lang w:val="fr-BE"/>
        </w:rPr>
        <w:t>nuptialité</w:t>
      </w:r>
      <w:r>
        <w:rPr>
          <w:rFonts w:ascii="Arial" w:hAnsi="Arial" w:cs="Arial"/>
          <w:sz w:val="20"/>
          <w:szCs w:val="20"/>
          <w:lang w:val="fr-BE"/>
        </w:rPr>
        <w:t xml:space="preserve"> et de n</w:t>
      </w:r>
      <w:r w:rsidRPr="006E0959">
        <w:rPr>
          <w:rFonts w:ascii="Arial" w:hAnsi="Arial" w:cs="Arial"/>
          <w:sz w:val="20"/>
          <w:szCs w:val="20"/>
          <w:lang w:val="fr-BE"/>
        </w:rPr>
        <w:t>atal</w:t>
      </w:r>
      <w:r>
        <w:rPr>
          <w:rFonts w:ascii="Arial" w:hAnsi="Arial" w:cs="Arial"/>
          <w:sz w:val="20"/>
          <w:szCs w:val="20"/>
          <w:lang w:val="fr-BE"/>
        </w:rPr>
        <w:t>ité –</w:t>
      </w:r>
      <w:r w:rsidRPr="006E0959">
        <w:rPr>
          <w:rFonts w:ascii="Arial" w:hAnsi="Arial" w:cs="Arial"/>
          <w:sz w:val="20"/>
          <w:szCs w:val="20"/>
          <w:lang w:val="fr-BE"/>
        </w:rPr>
        <w:t xml:space="preserve"> liées</w:t>
      </w:r>
      <w:r>
        <w:rPr>
          <w:rFonts w:ascii="Arial" w:hAnsi="Arial" w:cs="Arial"/>
          <w:sz w:val="20"/>
          <w:szCs w:val="20"/>
          <w:lang w:val="fr-BE"/>
        </w:rPr>
        <w:t xml:space="preserve"> </w:t>
      </w:r>
      <w:r w:rsidRPr="006E0959">
        <w:rPr>
          <w:rFonts w:ascii="Arial" w:hAnsi="Arial" w:cs="Arial"/>
          <w:sz w:val="20"/>
          <w:szCs w:val="20"/>
          <w:lang w:val="fr-BE"/>
        </w:rPr>
        <w:t>aux fonds d'investiss</w:t>
      </w:r>
      <w:r>
        <w:rPr>
          <w:rFonts w:ascii="Arial" w:hAnsi="Arial" w:cs="Arial"/>
          <w:sz w:val="20"/>
          <w:szCs w:val="20"/>
          <w:lang w:val="fr-BE"/>
        </w:rPr>
        <w:t>ements</w:t>
      </w:r>
      <w:r w:rsidRPr="006E0959">
        <w:rPr>
          <w:rFonts w:ascii="Arial" w:hAnsi="Arial" w:cs="Arial"/>
          <w:sz w:val="20"/>
          <w:szCs w:val="20"/>
          <w:lang w:val="fr-BE"/>
        </w:rPr>
        <w:t xml:space="preserve"> / </w:t>
      </w:r>
      <w:r>
        <w:rPr>
          <w:rFonts w:ascii="Arial" w:hAnsi="Arial" w:cs="Arial"/>
          <w:sz w:val="20"/>
          <w:szCs w:val="20"/>
          <w:lang w:val="fr-BE"/>
        </w:rPr>
        <w:t xml:space="preserve">Levens-, </w:t>
      </w:r>
      <w:proofErr w:type="spellStart"/>
      <w:r w:rsidRPr="006E0959">
        <w:rPr>
          <w:rFonts w:ascii="Arial" w:hAnsi="Arial" w:cs="Arial"/>
          <w:sz w:val="20"/>
          <w:szCs w:val="20"/>
          <w:lang w:val="fr-BE"/>
        </w:rPr>
        <w:t>bruids</w:t>
      </w:r>
      <w:r>
        <w:rPr>
          <w:rFonts w:ascii="Arial" w:hAnsi="Arial" w:cs="Arial"/>
          <w:sz w:val="20"/>
          <w:szCs w:val="20"/>
          <w:lang w:val="fr-BE"/>
        </w:rPr>
        <w:t>schats</w:t>
      </w:r>
      <w:proofErr w:type="spellEnd"/>
      <w:r w:rsidRPr="006E0959">
        <w:rPr>
          <w:rFonts w:ascii="Arial" w:hAnsi="Arial" w:cs="Arial"/>
          <w:sz w:val="20"/>
          <w:szCs w:val="20"/>
          <w:lang w:val="fr-BE"/>
        </w:rPr>
        <w:t>-</w:t>
      </w:r>
      <w:r>
        <w:rPr>
          <w:rFonts w:ascii="Arial" w:hAnsi="Arial" w:cs="Arial"/>
          <w:sz w:val="20"/>
          <w:szCs w:val="20"/>
          <w:lang w:val="fr-BE"/>
        </w:rPr>
        <w:t xml:space="preserve"> en</w:t>
      </w:r>
      <w:r w:rsidRPr="006E0959">
        <w:rPr>
          <w:rFonts w:ascii="Arial" w:hAnsi="Arial" w:cs="Arial"/>
          <w:sz w:val="20"/>
          <w:szCs w:val="20"/>
          <w:lang w:val="fr-BE"/>
        </w:rPr>
        <w:t xml:space="preserve"> </w:t>
      </w:r>
      <w:proofErr w:type="spellStart"/>
      <w:r w:rsidRPr="006E0959">
        <w:rPr>
          <w:rFonts w:ascii="Arial" w:hAnsi="Arial" w:cs="Arial"/>
          <w:sz w:val="20"/>
          <w:szCs w:val="20"/>
          <w:lang w:val="fr-BE"/>
        </w:rPr>
        <w:t>geboorte-</w:t>
      </w:r>
      <w:r>
        <w:rPr>
          <w:rFonts w:ascii="Arial" w:hAnsi="Arial" w:cs="Arial"/>
          <w:sz w:val="20"/>
          <w:szCs w:val="20"/>
          <w:lang w:val="fr-BE"/>
        </w:rPr>
        <w:t>verzekeringen</w:t>
      </w:r>
      <w:proofErr w:type="spellEnd"/>
      <w:r>
        <w:rPr>
          <w:rFonts w:ascii="Arial" w:hAnsi="Arial" w:cs="Arial"/>
          <w:sz w:val="20"/>
          <w:szCs w:val="20"/>
          <w:lang w:val="fr-BE"/>
        </w:rPr>
        <w:t xml:space="preserve"> in </w:t>
      </w:r>
      <w:proofErr w:type="spellStart"/>
      <w:r>
        <w:rPr>
          <w:rFonts w:ascii="Arial" w:hAnsi="Arial" w:cs="Arial"/>
          <w:sz w:val="20"/>
          <w:szCs w:val="20"/>
          <w:lang w:val="fr-BE"/>
        </w:rPr>
        <w:t>verband</w:t>
      </w:r>
      <w:proofErr w:type="spellEnd"/>
      <w:r w:rsidRPr="006E0959">
        <w:rPr>
          <w:rFonts w:ascii="Arial" w:hAnsi="Arial" w:cs="Arial"/>
          <w:sz w:val="20"/>
          <w:szCs w:val="20"/>
          <w:lang w:val="fr-BE"/>
        </w:rPr>
        <w:t xml:space="preserve"> met </w:t>
      </w:r>
      <w:proofErr w:type="spellStart"/>
      <w:r w:rsidRPr="006E0959">
        <w:rPr>
          <w:rFonts w:ascii="Arial" w:hAnsi="Arial" w:cs="Arial"/>
          <w:sz w:val="20"/>
          <w:szCs w:val="20"/>
          <w:lang w:val="fr-BE"/>
        </w:rPr>
        <w:t>beleggingsfondsen</w:t>
      </w:r>
      <w:proofErr w:type="spellEnd"/>
      <w:r>
        <w:rPr>
          <w:rFonts w:ascii="Arial" w:hAnsi="Arial" w:cs="Arial"/>
          <w:sz w:val="20"/>
          <w:szCs w:val="20"/>
          <w:lang w:val="fr-BE"/>
        </w:rPr>
        <w:t> » :</w:t>
      </w:r>
    </w:p>
    <w:p w14:paraId="2CCD4F12" w14:textId="77777777" w:rsidR="006E0959" w:rsidRDefault="006E0959" w:rsidP="00D41403">
      <w:pPr>
        <w:rPr>
          <w:rFonts w:ascii="Arial" w:hAnsi="Arial" w:cs="Arial"/>
          <w:sz w:val="20"/>
          <w:szCs w:val="20"/>
          <w:lang w:val="fr-BE"/>
        </w:rPr>
      </w:pPr>
    </w:p>
    <w:p w14:paraId="5B5F4213" w14:textId="77777777" w:rsidR="006E0959" w:rsidRDefault="006E0959" w:rsidP="00D41403">
      <w:pPr>
        <w:rPr>
          <w:rFonts w:ascii="Arial" w:hAnsi="Arial" w:cs="Arial"/>
          <w:sz w:val="20"/>
          <w:szCs w:val="20"/>
          <w:lang w:val="fr-BE"/>
        </w:rPr>
      </w:pPr>
      <w:r>
        <w:rPr>
          <w:rFonts w:ascii="Arial" w:hAnsi="Arial" w:cs="Arial"/>
          <w:sz w:val="20"/>
          <w:szCs w:val="20"/>
          <w:lang w:val="fr-BE"/>
        </w:rPr>
        <w:t xml:space="preserve">On parle aussi des </w:t>
      </w:r>
      <w:r w:rsidRPr="005B41D3">
        <w:rPr>
          <w:rFonts w:ascii="Arial" w:hAnsi="Arial" w:cs="Arial"/>
          <w:sz w:val="20"/>
          <w:szCs w:val="20"/>
          <w:highlight w:val="lightGray"/>
          <w:u w:val="single"/>
          <w:lang w:val="fr-BE"/>
        </w:rPr>
        <w:t>« </w:t>
      </w:r>
      <w:r w:rsidRPr="005B41D3">
        <w:rPr>
          <w:rFonts w:ascii="Arial" w:hAnsi="Arial" w:cs="Arial"/>
          <w:b/>
          <w:sz w:val="20"/>
          <w:szCs w:val="20"/>
          <w:highlight w:val="lightGray"/>
          <w:u w:val="single"/>
          <w:lang w:val="fr-BE"/>
        </w:rPr>
        <w:t xml:space="preserve">Unit </w:t>
      </w:r>
      <w:proofErr w:type="spellStart"/>
      <w:r w:rsidRPr="005B41D3">
        <w:rPr>
          <w:rFonts w:ascii="Arial" w:hAnsi="Arial" w:cs="Arial"/>
          <w:b/>
          <w:sz w:val="20"/>
          <w:szCs w:val="20"/>
          <w:highlight w:val="lightGray"/>
          <w:u w:val="single"/>
          <w:lang w:val="fr-BE"/>
        </w:rPr>
        <w:t>Linked</w:t>
      </w:r>
      <w:proofErr w:type="spellEnd"/>
      <w:r w:rsidRPr="005B41D3">
        <w:rPr>
          <w:rFonts w:ascii="Arial" w:hAnsi="Arial" w:cs="Arial"/>
          <w:sz w:val="20"/>
          <w:szCs w:val="20"/>
          <w:highlight w:val="lightGray"/>
          <w:u w:val="single"/>
          <w:lang w:val="fr-BE"/>
        </w:rPr>
        <w:t> »</w:t>
      </w:r>
      <w:r>
        <w:rPr>
          <w:rFonts w:ascii="Arial" w:hAnsi="Arial" w:cs="Arial"/>
          <w:sz w:val="20"/>
          <w:szCs w:val="20"/>
          <w:lang w:val="fr-BE"/>
        </w:rPr>
        <w:t xml:space="preserve"> ; </w:t>
      </w:r>
      <w:r w:rsidR="00AD2B5D">
        <w:rPr>
          <w:rFonts w:ascii="Arial" w:hAnsi="Arial" w:cs="Arial"/>
          <w:sz w:val="20"/>
          <w:szCs w:val="20"/>
          <w:lang w:val="fr-BE"/>
        </w:rPr>
        <w:t>le paiement de la prime est à la liberté du client, et sur le plan actuariel, si la table de mortalité persiste, l’effet de l’intérêt composé est remplacé par le potentiel, le risque en plus ou en moins</w:t>
      </w:r>
      <w:r w:rsidR="00CD1579">
        <w:rPr>
          <w:rFonts w:ascii="Arial" w:hAnsi="Arial" w:cs="Arial"/>
          <w:sz w:val="20"/>
          <w:szCs w:val="20"/>
          <w:lang w:val="fr-BE"/>
        </w:rPr>
        <w:t>,</w:t>
      </w:r>
      <w:r w:rsidR="00AD2B5D">
        <w:rPr>
          <w:rFonts w:ascii="Arial" w:hAnsi="Arial" w:cs="Arial"/>
          <w:sz w:val="20"/>
          <w:szCs w:val="20"/>
          <w:lang w:val="fr-BE"/>
        </w:rPr>
        <w:t xml:space="preserve"> de l’investissement</w:t>
      </w:r>
      <w:r w:rsidR="00CD1579">
        <w:rPr>
          <w:rFonts w:ascii="Arial" w:hAnsi="Arial" w:cs="Arial"/>
          <w:sz w:val="20"/>
          <w:szCs w:val="20"/>
          <w:lang w:val="fr-BE"/>
        </w:rPr>
        <w:t xml:space="preserve"> direct dans l’un ou l’autre produit d’investissement disponible sur le marché financier.</w:t>
      </w:r>
    </w:p>
    <w:p w14:paraId="7076B940" w14:textId="77777777" w:rsidR="003C6787" w:rsidRDefault="003C6787" w:rsidP="003C6787">
      <w:pPr>
        <w:rPr>
          <w:rFonts w:ascii="Arial" w:hAnsi="Arial" w:cs="Arial"/>
          <w:sz w:val="20"/>
          <w:szCs w:val="20"/>
          <w:lang w:val="fr-BE"/>
        </w:rPr>
      </w:pPr>
    </w:p>
    <w:p w14:paraId="15ADD11A" w14:textId="77777777" w:rsidR="003C6787" w:rsidRDefault="003C6787" w:rsidP="003C6787">
      <w:pPr>
        <w:pStyle w:val="ListParagraph"/>
        <w:numPr>
          <w:ilvl w:val="0"/>
          <w:numId w:val="15"/>
        </w:numPr>
        <w:rPr>
          <w:rFonts w:ascii="Arial" w:hAnsi="Arial" w:cs="Arial"/>
          <w:sz w:val="20"/>
          <w:szCs w:val="20"/>
          <w:lang w:val="fr-BE"/>
        </w:rPr>
      </w:pPr>
      <w:r>
        <w:rPr>
          <w:rFonts w:ascii="Arial" w:hAnsi="Arial" w:cs="Arial"/>
          <w:sz w:val="20"/>
          <w:szCs w:val="20"/>
          <w:lang w:val="fr-BE"/>
        </w:rPr>
        <w:t xml:space="preserve">Le premier élément significatif dans ces conditions est à nouveau le </w:t>
      </w:r>
      <w:r w:rsidRPr="00812AD9">
        <w:rPr>
          <w:rFonts w:ascii="Arial" w:hAnsi="Arial" w:cs="Arial"/>
          <w:sz w:val="20"/>
          <w:szCs w:val="20"/>
          <w:lang w:val="fr-BE"/>
        </w:rPr>
        <w:t>MOA+186 « valeur de la réserve »</w:t>
      </w:r>
      <w:r>
        <w:rPr>
          <w:rFonts w:ascii="Arial" w:hAnsi="Arial" w:cs="Arial"/>
          <w:sz w:val="20"/>
          <w:szCs w:val="20"/>
          <w:lang w:val="fr-BE"/>
        </w:rPr>
        <w:t> ;</w:t>
      </w:r>
    </w:p>
    <w:p w14:paraId="483B87DE" w14:textId="77777777" w:rsidR="003C6787" w:rsidRDefault="003C6787" w:rsidP="003C6787">
      <w:pPr>
        <w:pStyle w:val="ListParagraph"/>
        <w:numPr>
          <w:ilvl w:val="1"/>
          <w:numId w:val="15"/>
        </w:numPr>
        <w:rPr>
          <w:rFonts w:ascii="Arial" w:hAnsi="Arial" w:cs="Arial"/>
          <w:sz w:val="20"/>
          <w:szCs w:val="20"/>
          <w:lang w:val="fr-BE"/>
        </w:rPr>
      </w:pPr>
      <w:r>
        <w:rPr>
          <w:rFonts w:ascii="Arial" w:hAnsi="Arial" w:cs="Arial"/>
          <w:sz w:val="20"/>
          <w:szCs w:val="20"/>
          <w:lang w:val="fr-BE"/>
        </w:rPr>
        <w:t>Communiqué dans l’avenant au contrat avec son DTM+008 « date d’effet » ;</w:t>
      </w:r>
    </w:p>
    <w:p w14:paraId="2ED83D0C" w14:textId="77777777" w:rsidR="003C6787" w:rsidRDefault="003C6787" w:rsidP="003C6787">
      <w:pPr>
        <w:pStyle w:val="ListParagraph"/>
        <w:numPr>
          <w:ilvl w:val="1"/>
          <w:numId w:val="15"/>
        </w:numPr>
        <w:rPr>
          <w:rFonts w:ascii="Arial" w:hAnsi="Arial" w:cs="Arial"/>
          <w:sz w:val="20"/>
          <w:szCs w:val="20"/>
          <w:lang w:val="fr-BE"/>
        </w:rPr>
      </w:pPr>
      <w:r>
        <w:rPr>
          <w:rFonts w:ascii="Arial" w:hAnsi="Arial" w:cs="Arial"/>
          <w:sz w:val="20"/>
          <w:szCs w:val="20"/>
          <w:lang w:val="fr-BE"/>
        </w:rPr>
        <w:t>Le paiement par et à la liberté du client est fait majoritairement directement à l’assureur.</w:t>
      </w:r>
      <w:r>
        <w:rPr>
          <w:rFonts w:ascii="Arial" w:hAnsi="Arial" w:cs="Arial"/>
          <w:sz w:val="20"/>
          <w:szCs w:val="20"/>
          <w:lang w:val="fr-BE"/>
        </w:rPr>
        <w:br/>
        <w:t>Cet assureur va en informer l’intermédiaire par le message « contrat – versement libre ».</w:t>
      </w:r>
      <w:r>
        <w:rPr>
          <w:rFonts w:ascii="Arial" w:hAnsi="Arial" w:cs="Arial"/>
          <w:sz w:val="20"/>
          <w:szCs w:val="20"/>
          <w:lang w:val="fr-BE"/>
        </w:rPr>
        <w:br/>
        <w:t xml:space="preserve">A nouveau, le </w:t>
      </w:r>
      <w:r w:rsidRPr="00812AD9">
        <w:rPr>
          <w:rFonts w:ascii="Arial" w:hAnsi="Arial" w:cs="Arial"/>
          <w:sz w:val="20"/>
          <w:szCs w:val="20"/>
          <w:lang w:val="fr-BE"/>
        </w:rPr>
        <w:t>MOA+186 « valeur de la réserve »</w:t>
      </w:r>
      <w:r>
        <w:rPr>
          <w:rFonts w:ascii="Arial" w:hAnsi="Arial" w:cs="Arial"/>
          <w:sz w:val="20"/>
          <w:szCs w:val="20"/>
          <w:lang w:val="fr-BE"/>
        </w:rPr>
        <w:t xml:space="preserve"> est significatif et à comprendre en fonction du </w:t>
      </w:r>
      <w:r w:rsidR="00F73FE6" w:rsidRPr="00AB55E8">
        <w:rPr>
          <w:rFonts w:ascii="Arial" w:hAnsi="Arial" w:cs="Arial"/>
          <w:sz w:val="20"/>
          <w:szCs w:val="20"/>
          <w:lang w:val="fr-BE"/>
        </w:rPr>
        <w:t>DTM+149 « date valeur de la réserve »</w:t>
      </w:r>
      <w:r>
        <w:rPr>
          <w:rFonts w:ascii="Arial" w:hAnsi="Arial" w:cs="Arial"/>
          <w:sz w:val="20"/>
          <w:szCs w:val="20"/>
          <w:lang w:val="fr-BE"/>
        </w:rPr>
        <w:t>.</w:t>
      </w:r>
      <w:r>
        <w:rPr>
          <w:rFonts w:ascii="Arial" w:hAnsi="Arial" w:cs="Arial"/>
          <w:sz w:val="20"/>
          <w:szCs w:val="20"/>
          <w:lang w:val="fr-BE"/>
        </w:rPr>
        <w:br/>
      </w:r>
    </w:p>
    <w:p w14:paraId="38AAB054" w14:textId="77777777" w:rsidR="00F73FE6" w:rsidRPr="00CD1579" w:rsidRDefault="00F73FE6" w:rsidP="00F73FE6">
      <w:pPr>
        <w:pStyle w:val="ListParagraph"/>
        <w:numPr>
          <w:ilvl w:val="0"/>
          <w:numId w:val="15"/>
        </w:numPr>
        <w:rPr>
          <w:rFonts w:ascii="Arial" w:hAnsi="Arial" w:cs="Arial"/>
          <w:sz w:val="20"/>
          <w:szCs w:val="20"/>
          <w:lang w:val="fr-BE"/>
        </w:rPr>
      </w:pPr>
      <w:r>
        <w:rPr>
          <w:rFonts w:ascii="Arial" w:hAnsi="Arial" w:cs="Arial"/>
          <w:sz w:val="20"/>
          <w:szCs w:val="20"/>
          <w:lang w:val="fr-BE"/>
        </w:rPr>
        <w:t>Le DTM+151 « date de la situation du contrat » est nécessaire puisque le document émis pourrait croiser une prime tout récemment payé par le client et dont le document ne tient pas (encore) compte – ce DTM+151 aide à éviter la mal-compréhension par le client.</w:t>
      </w:r>
      <w:r>
        <w:rPr>
          <w:rFonts w:ascii="Arial" w:hAnsi="Arial" w:cs="Arial"/>
          <w:sz w:val="20"/>
          <w:szCs w:val="20"/>
          <w:lang w:val="fr-BE"/>
        </w:rPr>
        <w:br/>
      </w:r>
    </w:p>
    <w:p w14:paraId="073B5E7C" w14:textId="77777777" w:rsidR="003C6787" w:rsidRDefault="003C6787" w:rsidP="003C6787">
      <w:pPr>
        <w:pStyle w:val="ListParagraph"/>
        <w:numPr>
          <w:ilvl w:val="0"/>
          <w:numId w:val="15"/>
        </w:numPr>
        <w:rPr>
          <w:rFonts w:ascii="Arial" w:hAnsi="Arial" w:cs="Arial"/>
          <w:sz w:val="20"/>
          <w:szCs w:val="20"/>
          <w:lang w:val="fr-BE"/>
        </w:rPr>
      </w:pPr>
      <w:r>
        <w:rPr>
          <w:rFonts w:ascii="Arial" w:hAnsi="Arial" w:cs="Arial"/>
          <w:sz w:val="20"/>
          <w:szCs w:val="20"/>
          <w:lang w:val="fr-BE"/>
        </w:rPr>
        <w:t>Le risque sur l’investissement étant à charge du client, il vaut</w:t>
      </w:r>
      <w:r w:rsidR="00706A93">
        <w:rPr>
          <w:rFonts w:ascii="Arial" w:hAnsi="Arial" w:cs="Arial"/>
          <w:sz w:val="20"/>
          <w:szCs w:val="20"/>
          <w:lang w:val="fr-BE"/>
        </w:rPr>
        <w:t>/faut</w:t>
      </w:r>
      <w:r>
        <w:rPr>
          <w:rFonts w:ascii="Arial" w:hAnsi="Arial" w:cs="Arial"/>
          <w:sz w:val="20"/>
          <w:szCs w:val="20"/>
          <w:lang w:val="fr-BE"/>
        </w:rPr>
        <w:t xml:space="preserve"> détailler le ou les instruments financiers où l’argent est placé.</w:t>
      </w:r>
      <w:r>
        <w:rPr>
          <w:rFonts w:ascii="Arial" w:hAnsi="Arial" w:cs="Arial"/>
          <w:sz w:val="20"/>
          <w:szCs w:val="20"/>
          <w:lang w:val="fr-BE"/>
        </w:rPr>
        <w:br/>
        <w:t xml:space="preserve">C’est pourquoi telle garantie englobe le ou les </w:t>
      </w:r>
      <w:proofErr w:type="spellStart"/>
      <w:r>
        <w:rPr>
          <w:rFonts w:ascii="Arial" w:hAnsi="Arial" w:cs="Arial"/>
          <w:sz w:val="20"/>
          <w:szCs w:val="20"/>
          <w:lang w:val="fr-BE"/>
        </w:rPr>
        <w:t>FND+xxx</w:t>
      </w:r>
      <w:proofErr w:type="spellEnd"/>
      <w:r>
        <w:rPr>
          <w:rFonts w:ascii="Arial" w:hAnsi="Arial" w:cs="Arial"/>
          <w:sz w:val="20"/>
          <w:szCs w:val="20"/>
          <w:lang w:val="fr-BE"/>
        </w:rPr>
        <w:t xml:space="preserve"> « fonds ».</w:t>
      </w:r>
      <w:r>
        <w:rPr>
          <w:rFonts w:ascii="Arial" w:hAnsi="Arial" w:cs="Arial"/>
          <w:sz w:val="20"/>
          <w:szCs w:val="20"/>
          <w:lang w:val="fr-BE"/>
        </w:rPr>
        <w:br/>
        <w:t>L’essentiel par fonds y est :</w:t>
      </w:r>
    </w:p>
    <w:p w14:paraId="0BA477F8" w14:textId="77777777" w:rsidR="008F362B" w:rsidRDefault="008F362B" w:rsidP="003C6787">
      <w:pPr>
        <w:pStyle w:val="ListParagraph"/>
        <w:numPr>
          <w:ilvl w:val="1"/>
          <w:numId w:val="15"/>
        </w:numPr>
        <w:rPr>
          <w:rFonts w:ascii="Arial" w:hAnsi="Arial" w:cs="Arial"/>
          <w:sz w:val="20"/>
          <w:szCs w:val="20"/>
          <w:lang w:val="fr-BE"/>
        </w:rPr>
      </w:pPr>
      <w:r>
        <w:rPr>
          <w:rFonts w:ascii="Arial" w:hAnsi="Arial" w:cs="Arial"/>
          <w:sz w:val="20"/>
          <w:szCs w:val="20"/>
          <w:lang w:val="fr-BE"/>
        </w:rPr>
        <w:t>Le RFF+079 « code ISIN » identifiant le fonds : l’instrument financier en question ;</w:t>
      </w:r>
    </w:p>
    <w:p w14:paraId="3F9B0C0F" w14:textId="77777777" w:rsidR="003C6787" w:rsidRDefault="003C6787" w:rsidP="003C6787">
      <w:pPr>
        <w:pStyle w:val="ListParagraph"/>
        <w:numPr>
          <w:ilvl w:val="1"/>
          <w:numId w:val="15"/>
        </w:numPr>
        <w:rPr>
          <w:rFonts w:ascii="Arial" w:hAnsi="Arial" w:cs="Arial"/>
          <w:sz w:val="20"/>
          <w:szCs w:val="20"/>
          <w:lang w:val="fr-BE"/>
        </w:rPr>
      </w:pPr>
      <w:r>
        <w:rPr>
          <w:rFonts w:ascii="Arial" w:hAnsi="Arial" w:cs="Arial"/>
          <w:sz w:val="20"/>
          <w:szCs w:val="20"/>
          <w:lang w:val="fr-BE"/>
        </w:rPr>
        <w:t>Le DTM+141 « date valeur d’inventaire » ;</w:t>
      </w:r>
    </w:p>
    <w:p w14:paraId="3A2A604F" w14:textId="33B88363" w:rsidR="003C6787" w:rsidRPr="00CD1579" w:rsidRDefault="003C6787" w:rsidP="003C6787">
      <w:pPr>
        <w:pStyle w:val="ListParagraph"/>
        <w:numPr>
          <w:ilvl w:val="1"/>
          <w:numId w:val="15"/>
        </w:numPr>
        <w:rPr>
          <w:rFonts w:ascii="Arial" w:hAnsi="Arial" w:cs="Arial"/>
          <w:sz w:val="20"/>
          <w:szCs w:val="20"/>
          <w:lang w:val="fr-BE"/>
        </w:rPr>
      </w:pPr>
      <w:r>
        <w:rPr>
          <w:rFonts w:ascii="Arial" w:hAnsi="Arial" w:cs="Arial"/>
          <w:sz w:val="20"/>
          <w:szCs w:val="20"/>
          <w:lang w:val="fr-BE"/>
        </w:rPr>
        <w:t>Le MOA+173 « va</w:t>
      </w:r>
      <w:r w:rsidR="005B41D3">
        <w:rPr>
          <w:rFonts w:ascii="Arial" w:hAnsi="Arial" w:cs="Arial"/>
          <w:sz w:val="20"/>
          <w:szCs w:val="20"/>
          <w:lang w:val="fr-BE"/>
        </w:rPr>
        <w:t>leur à la date d’inventaire ».</w:t>
      </w:r>
    </w:p>
    <w:p w14:paraId="06BD8DC5" w14:textId="77777777" w:rsidR="00DD188E" w:rsidRDefault="00DD188E" w:rsidP="00DD188E">
      <w:pPr>
        <w:rPr>
          <w:rFonts w:ascii="Arial" w:hAnsi="Arial" w:cs="Arial"/>
          <w:sz w:val="20"/>
          <w:szCs w:val="20"/>
          <w:lang w:val="fr-BE"/>
        </w:rPr>
      </w:pPr>
    </w:p>
    <w:p w14:paraId="30F47497" w14:textId="77777777" w:rsidR="00DD188E" w:rsidRDefault="00DD188E" w:rsidP="00DD188E">
      <w:pPr>
        <w:shd w:val="clear" w:color="auto" w:fill="D9D9D9" w:themeFill="background1" w:themeFillShade="D9"/>
        <w:rPr>
          <w:rFonts w:ascii="Arial" w:hAnsi="Arial" w:cs="Arial"/>
          <w:sz w:val="20"/>
          <w:szCs w:val="20"/>
          <w:lang w:val="fr-BE"/>
        </w:rPr>
      </w:pPr>
      <w:r>
        <w:rPr>
          <w:rFonts w:ascii="Arial" w:hAnsi="Arial" w:cs="Arial"/>
          <w:sz w:val="20"/>
          <w:szCs w:val="20"/>
          <w:lang w:val="fr-BE"/>
        </w:rPr>
        <w:t>(D)</w:t>
      </w:r>
    </w:p>
    <w:p w14:paraId="2D299D46" w14:textId="77777777" w:rsidR="003C6787" w:rsidRDefault="00DD188E" w:rsidP="00DD188E">
      <w:pPr>
        <w:rPr>
          <w:rFonts w:ascii="Arial" w:hAnsi="Arial" w:cs="Arial"/>
          <w:sz w:val="20"/>
          <w:szCs w:val="20"/>
          <w:lang w:val="fr-BE"/>
        </w:rPr>
      </w:pPr>
      <w:r>
        <w:rPr>
          <w:rFonts w:ascii="Arial" w:hAnsi="Arial" w:cs="Arial"/>
          <w:sz w:val="20"/>
          <w:szCs w:val="20"/>
          <w:lang w:val="fr-BE"/>
        </w:rPr>
        <w:t>Les choses se compliquent (à première vue uniquement).</w:t>
      </w:r>
    </w:p>
    <w:p w14:paraId="308346CB" w14:textId="77777777" w:rsidR="00C34B0E" w:rsidRDefault="00C34B0E" w:rsidP="00DD188E">
      <w:pPr>
        <w:rPr>
          <w:rFonts w:ascii="Arial" w:hAnsi="Arial" w:cs="Arial"/>
          <w:sz w:val="20"/>
          <w:szCs w:val="20"/>
          <w:lang w:val="fr-BE"/>
        </w:rPr>
      </w:pPr>
    </w:p>
    <w:p w14:paraId="373FB4B6" w14:textId="77777777" w:rsidR="00DD188E" w:rsidRDefault="00DD188E" w:rsidP="00DD188E">
      <w:pPr>
        <w:rPr>
          <w:rFonts w:ascii="Arial" w:hAnsi="Arial" w:cs="Arial"/>
          <w:sz w:val="20"/>
          <w:szCs w:val="20"/>
          <w:lang w:val="fr-BE"/>
        </w:rPr>
      </w:pPr>
      <w:r>
        <w:rPr>
          <w:rFonts w:ascii="Arial" w:hAnsi="Arial" w:cs="Arial"/>
          <w:sz w:val="20"/>
          <w:szCs w:val="20"/>
          <w:lang w:val="fr-BE"/>
        </w:rPr>
        <w:t xml:space="preserve">Aussi bien en Universal Life qu’en Unit </w:t>
      </w:r>
      <w:proofErr w:type="spellStart"/>
      <w:r>
        <w:rPr>
          <w:rFonts w:ascii="Arial" w:hAnsi="Arial" w:cs="Arial"/>
          <w:sz w:val="20"/>
          <w:szCs w:val="20"/>
          <w:lang w:val="fr-BE"/>
        </w:rPr>
        <w:t>Linked</w:t>
      </w:r>
      <w:proofErr w:type="spellEnd"/>
      <w:r>
        <w:rPr>
          <w:rFonts w:ascii="Arial" w:hAnsi="Arial" w:cs="Arial"/>
          <w:sz w:val="20"/>
          <w:szCs w:val="20"/>
          <w:lang w:val="fr-BE"/>
        </w:rPr>
        <w:t xml:space="preserve"> (les deux à « primes libres » - ATT+A325 = 8 « libre ») on combine éventuellement des garanties de tel type avec des garanties de type « vie classique » à « primes fixes » (ATT+A325 = 1/2/… « annuel / semestriel / … »).</w:t>
      </w:r>
    </w:p>
    <w:p w14:paraId="2204713A" w14:textId="77777777" w:rsidR="00C34B0E" w:rsidRDefault="00C34B0E" w:rsidP="00DD188E">
      <w:pPr>
        <w:rPr>
          <w:rFonts w:ascii="Arial" w:hAnsi="Arial" w:cs="Arial"/>
          <w:sz w:val="20"/>
          <w:szCs w:val="20"/>
          <w:lang w:val="fr-BE"/>
        </w:rPr>
      </w:pPr>
    </w:p>
    <w:p w14:paraId="1F788002" w14:textId="77777777" w:rsidR="00DD188E" w:rsidRDefault="00DD188E" w:rsidP="00DD188E">
      <w:pPr>
        <w:rPr>
          <w:rFonts w:ascii="Arial" w:hAnsi="Arial" w:cs="Arial"/>
          <w:sz w:val="20"/>
          <w:szCs w:val="20"/>
          <w:lang w:val="fr-BE"/>
        </w:rPr>
      </w:pPr>
      <w:r>
        <w:rPr>
          <w:rFonts w:ascii="Arial" w:hAnsi="Arial" w:cs="Arial"/>
          <w:sz w:val="20"/>
          <w:szCs w:val="20"/>
          <w:lang w:val="fr-BE"/>
        </w:rPr>
        <w:t>Le code « fractionnement de la prime » ayant une valeur 1/2/… ne devrait pas perturber le versement d’une « prime libre » venant en surplus d’une telle « prime fixe ».</w:t>
      </w:r>
    </w:p>
    <w:p w14:paraId="6CD3A092" w14:textId="77777777" w:rsidR="00C34B0E" w:rsidRDefault="00C34B0E" w:rsidP="00DD188E">
      <w:pPr>
        <w:rPr>
          <w:rFonts w:ascii="Arial" w:hAnsi="Arial" w:cs="Arial"/>
          <w:sz w:val="20"/>
          <w:szCs w:val="20"/>
          <w:lang w:val="fr-BE"/>
        </w:rPr>
      </w:pPr>
    </w:p>
    <w:p w14:paraId="0DC3E4B2" w14:textId="77777777" w:rsidR="00C93E87" w:rsidRDefault="00C93E87" w:rsidP="00DD188E">
      <w:pPr>
        <w:rPr>
          <w:rFonts w:ascii="Arial" w:hAnsi="Arial" w:cs="Arial"/>
          <w:sz w:val="20"/>
          <w:szCs w:val="20"/>
          <w:lang w:val="fr-BE"/>
        </w:rPr>
      </w:pPr>
      <w:r>
        <w:rPr>
          <w:rFonts w:ascii="Arial" w:hAnsi="Arial" w:cs="Arial"/>
          <w:sz w:val="20"/>
          <w:szCs w:val="20"/>
          <w:lang w:val="fr-BE"/>
        </w:rPr>
        <w:t>Nos structures permettent de représenter ce genre de combines de multiples garanties sous un même contrat.</w:t>
      </w:r>
    </w:p>
    <w:p w14:paraId="5E2073F3" w14:textId="77777777" w:rsidR="00297BCF" w:rsidRDefault="00297BCF" w:rsidP="00DD188E">
      <w:pPr>
        <w:rPr>
          <w:rFonts w:ascii="Arial" w:hAnsi="Arial" w:cs="Arial"/>
          <w:sz w:val="20"/>
          <w:szCs w:val="20"/>
          <w:lang w:val="fr-BE"/>
        </w:rPr>
      </w:pPr>
    </w:p>
    <w:p w14:paraId="1E0D2857" w14:textId="77777777" w:rsidR="00524122" w:rsidRDefault="00524122">
      <w:pPr>
        <w:rPr>
          <w:rFonts w:ascii="Arial" w:hAnsi="Arial" w:cs="Arial"/>
          <w:sz w:val="20"/>
          <w:szCs w:val="20"/>
          <w:lang w:val="fr-BE"/>
        </w:rPr>
      </w:pPr>
      <w:r>
        <w:rPr>
          <w:rFonts w:ascii="Arial" w:hAnsi="Arial" w:cs="Arial"/>
          <w:sz w:val="20"/>
          <w:szCs w:val="20"/>
          <w:lang w:val="fr-BE"/>
        </w:rPr>
        <w:br w:type="page"/>
      </w:r>
    </w:p>
    <w:p w14:paraId="79D15D21" w14:textId="77777777" w:rsidR="00297BCF" w:rsidRDefault="00297BCF" w:rsidP="00DD188E">
      <w:pPr>
        <w:rPr>
          <w:rFonts w:ascii="Arial" w:hAnsi="Arial" w:cs="Arial"/>
          <w:sz w:val="20"/>
          <w:szCs w:val="20"/>
          <w:lang w:val="fr-BE"/>
        </w:rPr>
      </w:pPr>
    </w:p>
    <w:p w14:paraId="6FEEBEC9" w14:textId="77777777" w:rsidR="00297BCF" w:rsidRDefault="00297BCF" w:rsidP="00297BCF">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Arial" w:hAnsi="Arial" w:cs="Arial"/>
          <w:sz w:val="20"/>
          <w:szCs w:val="20"/>
          <w:lang w:val="fr-BE"/>
        </w:rPr>
      </w:pPr>
    </w:p>
    <w:p w14:paraId="351A1257" w14:textId="77777777" w:rsidR="00297BCF" w:rsidRDefault="00297BCF" w:rsidP="00297BCF">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Arial" w:hAnsi="Arial" w:cs="Arial"/>
          <w:sz w:val="20"/>
          <w:szCs w:val="20"/>
          <w:lang w:val="fr-BE"/>
        </w:rPr>
      </w:pPr>
      <w:r>
        <w:rPr>
          <w:rFonts w:ascii="Arial" w:hAnsi="Arial" w:cs="Arial"/>
          <w:sz w:val="20"/>
          <w:szCs w:val="20"/>
          <w:lang w:val="fr-BE"/>
        </w:rPr>
        <w:t>Exemples des informations significatifs pour les différents types de garanties, dans les différents cas de figure.</w:t>
      </w:r>
    </w:p>
    <w:p w14:paraId="443E6E0B" w14:textId="77777777" w:rsidR="00297BCF" w:rsidRDefault="00297BCF" w:rsidP="00297BCF">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Arial" w:hAnsi="Arial" w:cs="Arial"/>
          <w:sz w:val="20"/>
          <w:szCs w:val="20"/>
          <w:lang w:val="fr-BE"/>
        </w:rPr>
      </w:pPr>
    </w:p>
    <w:p w14:paraId="2A107F0E" w14:textId="77777777" w:rsidR="00624F4A" w:rsidRDefault="00624F4A" w:rsidP="00DD188E">
      <w:pPr>
        <w:rPr>
          <w:rFonts w:ascii="Arial" w:hAnsi="Arial" w:cs="Arial"/>
          <w:sz w:val="20"/>
          <w:szCs w:val="20"/>
          <w:lang w:val="fr-BE"/>
        </w:rPr>
      </w:pPr>
    </w:p>
    <w:p w14:paraId="55E6F482" w14:textId="77777777" w:rsidR="005D30BD" w:rsidRDefault="005D30BD" w:rsidP="00DD188E">
      <w:pPr>
        <w:rPr>
          <w:rFonts w:ascii="Arial" w:hAnsi="Arial" w:cs="Arial"/>
          <w:sz w:val="20"/>
          <w:szCs w:val="20"/>
          <w:lang w:val="fr-BE"/>
        </w:rPr>
      </w:pPr>
    </w:p>
    <w:tbl>
      <w:tblPr>
        <w:tblStyle w:val="TableGrid"/>
        <w:tblW w:w="0" w:type="auto"/>
        <w:tblLook w:val="04A0" w:firstRow="1" w:lastRow="0" w:firstColumn="1" w:lastColumn="0" w:noHBand="0" w:noVBand="1"/>
      </w:tblPr>
      <w:tblGrid>
        <w:gridCol w:w="6996"/>
        <w:gridCol w:w="6996"/>
      </w:tblGrid>
      <w:tr w:rsidR="00BB6605" w14:paraId="0A52BD39" w14:textId="77777777" w:rsidTr="000603F0">
        <w:tc>
          <w:tcPr>
            <w:tcW w:w="13992" w:type="dxa"/>
            <w:gridSpan w:val="2"/>
          </w:tcPr>
          <w:p w14:paraId="183EF074" w14:textId="77777777" w:rsidR="00BB6605" w:rsidRDefault="00BB6605" w:rsidP="00BB6605">
            <w:pPr>
              <w:rPr>
                <w:rFonts w:ascii="Arial" w:hAnsi="Arial" w:cs="Arial"/>
                <w:sz w:val="20"/>
                <w:szCs w:val="20"/>
                <w:lang w:val="fr-BE"/>
              </w:rPr>
            </w:pPr>
            <w:r>
              <w:rPr>
                <w:rFonts w:ascii="Arial" w:hAnsi="Arial" w:cs="Arial"/>
                <w:sz w:val="20"/>
                <w:szCs w:val="20"/>
                <w:lang w:val="fr-BE"/>
              </w:rPr>
              <w:t xml:space="preserve">Domaine </w:t>
            </w:r>
            <w:r w:rsidRPr="008C1C06">
              <w:rPr>
                <w:rFonts w:ascii="Arial" w:hAnsi="Arial" w:cs="Arial"/>
                <w:b/>
                <w:sz w:val="20"/>
                <w:szCs w:val="20"/>
                <w:lang w:val="fr-BE"/>
              </w:rPr>
              <w:t>01 « vie et placements »</w:t>
            </w:r>
          </w:p>
          <w:p w14:paraId="419B41B8" w14:textId="77777777" w:rsidR="00BB6605" w:rsidRDefault="00BB6605" w:rsidP="00BB6605">
            <w:pPr>
              <w:rPr>
                <w:rFonts w:ascii="Arial" w:hAnsi="Arial" w:cs="Arial"/>
                <w:sz w:val="20"/>
                <w:szCs w:val="20"/>
                <w:lang w:val="fr-BE"/>
              </w:rPr>
            </w:pPr>
            <w:r>
              <w:rPr>
                <w:rFonts w:ascii="Arial" w:hAnsi="Arial" w:cs="Arial"/>
                <w:sz w:val="20"/>
                <w:szCs w:val="20"/>
                <w:lang w:val="fr-BE"/>
              </w:rPr>
              <w:t xml:space="preserve">Type de police </w:t>
            </w:r>
            <w:r w:rsidRPr="008C1C06">
              <w:rPr>
                <w:rFonts w:ascii="Arial" w:hAnsi="Arial" w:cs="Arial"/>
                <w:b/>
                <w:sz w:val="20"/>
                <w:szCs w:val="20"/>
                <w:lang w:val="fr-BE"/>
              </w:rPr>
              <w:t>110 « vie individuelle (branche 21) »</w:t>
            </w:r>
          </w:p>
          <w:p w14:paraId="7C3516CB" w14:textId="77777777" w:rsidR="00BB6605" w:rsidRDefault="00BB6605" w:rsidP="00BB6605">
            <w:pPr>
              <w:rPr>
                <w:rFonts w:ascii="Arial" w:hAnsi="Arial" w:cs="Arial"/>
                <w:sz w:val="20"/>
                <w:szCs w:val="20"/>
                <w:lang w:val="fr-BE"/>
              </w:rPr>
            </w:pPr>
            <w:r>
              <w:rPr>
                <w:rFonts w:ascii="Arial" w:hAnsi="Arial" w:cs="Arial"/>
                <w:sz w:val="20"/>
                <w:szCs w:val="20"/>
                <w:lang w:val="fr-BE"/>
              </w:rPr>
              <w:t xml:space="preserve">Objet de risque </w:t>
            </w:r>
            <w:r w:rsidRPr="008C1C06">
              <w:rPr>
                <w:rFonts w:ascii="Arial" w:hAnsi="Arial" w:cs="Arial"/>
                <w:b/>
                <w:sz w:val="20"/>
                <w:szCs w:val="20"/>
                <w:lang w:val="fr-BE"/>
              </w:rPr>
              <w:t>030 « personne (individu) »</w:t>
            </w:r>
          </w:p>
          <w:p w14:paraId="1BB8599E" w14:textId="77777777" w:rsidR="00BB6605" w:rsidRDefault="00BB6605" w:rsidP="00DD188E">
            <w:pPr>
              <w:rPr>
                <w:rFonts w:ascii="Arial" w:hAnsi="Arial" w:cs="Arial"/>
                <w:sz w:val="20"/>
                <w:szCs w:val="20"/>
                <w:lang w:val="fr-BE"/>
              </w:rPr>
            </w:pPr>
            <w:r>
              <w:rPr>
                <w:rFonts w:ascii="Arial" w:hAnsi="Arial" w:cs="Arial"/>
                <w:sz w:val="20"/>
                <w:szCs w:val="20"/>
                <w:lang w:val="fr-BE"/>
              </w:rPr>
              <w:t xml:space="preserve">Garantie </w:t>
            </w:r>
            <w:r w:rsidRPr="008C1C06">
              <w:rPr>
                <w:rFonts w:ascii="Arial" w:hAnsi="Arial" w:cs="Arial"/>
                <w:b/>
                <w:sz w:val="20"/>
                <w:szCs w:val="20"/>
                <w:lang w:val="fr-BE"/>
              </w:rPr>
              <w:t>100 « vie »</w:t>
            </w:r>
          </w:p>
        </w:tc>
      </w:tr>
      <w:tr w:rsidR="00BB6605" w14:paraId="52B87CD8" w14:textId="77777777" w:rsidTr="00BB6605">
        <w:tc>
          <w:tcPr>
            <w:tcW w:w="6996" w:type="dxa"/>
          </w:tcPr>
          <w:p w14:paraId="2331D760" w14:textId="77777777" w:rsidR="00BB6605" w:rsidRDefault="00BB6605" w:rsidP="00DD188E">
            <w:pPr>
              <w:rPr>
                <w:rFonts w:ascii="Arial" w:hAnsi="Arial" w:cs="Arial"/>
                <w:sz w:val="20"/>
                <w:szCs w:val="20"/>
                <w:lang w:val="fr-BE"/>
              </w:rPr>
            </w:pPr>
          </w:p>
        </w:tc>
        <w:tc>
          <w:tcPr>
            <w:tcW w:w="6996" w:type="dxa"/>
          </w:tcPr>
          <w:p w14:paraId="4A204309" w14:textId="77777777" w:rsidR="00BB6605" w:rsidRDefault="00BB6605" w:rsidP="00DD188E">
            <w:pPr>
              <w:rPr>
                <w:rFonts w:ascii="Arial" w:hAnsi="Arial" w:cs="Arial"/>
                <w:sz w:val="20"/>
                <w:szCs w:val="20"/>
                <w:lang w:val="fr-BE"/>
              </w:rPr>
            </w:pPr>
          </w:p>
        </w:tc>
      </w:tr>
    </w:tbl>
    <w:p w14:paraId="44D96B3F" w14:textId="77777777" w:rsidR="00BB6605" w:rsidRDefault="00BB6605" w:rsidP="00DD188E">
      <w:pPr>
        <w:rPr>
          <w:rFonts w:ascii="Arial" w:hAnsi="Arial" w:cs="Arial"/>
          <w:sz w:val="20"/>
          <w:szCs w:val="20"/>
          <w:lang w:val="fr-BE"/>
        </w:rPr>
      </w:pPr>
    </w:p>
    <w:p w14:paraId="63F41EA2" w14:textId="77777777" w:rsidR="00BB6605" w:rsidRDefault="005D30BD" w:rsidP="00DD188E">
      <w:pPr>
        <w:rPr>
          <w:rFonts w:ascii="Arial" w:hAnsi="Arial" w:cs="Arial"/>
          <w:sz w:val="20"/>
          <w:szCs w:val="20"/>
          <w:lang w:val="fr-BE"/>
        </w:rPr>
      </w:pPr>
      <w:r>
        <w:rPr>
          <w:rFonts w:ascii="Arial" w:hAnsi="Arial" w:cs="Arial"/>
          <w:sz w:val="20"/>
          <w:szCs w:val="20"/>
          <w:lang w:val="fr-BE"/>
        </w:rPr>
        <w:t>Ce genre d’exercice n’est pas si simple.</w:t>
      </w:r>
    </w:p>
    <w:p w14:paraId="27482962" w14:textId="77777777" w:rsidR="005D30BD" w:rsidRDefault="005D30BD" w:rsidP="00DD188E">
      <w:pPr>
        <w:rPr>
          <w:rFonts w:ascii="Arial" w:hAnsi="Arial" w:cs="Arial"/>
          <w:sz w:val="20"/>
          <w:szCs w:val="20"/>
          <w:lang w:val="fr-BE"/>
        </w:rPr>
      </w:pPr>
    </w:p>
    <w:p w14:paraId="16686A19" w14:textId="77777777" w:rsidR="005D30BD" w:rsidRDefault="005D30BD" w:rsidP="00DD188E">
      <w:pPr>
        <w:rPr>
          <w:rFonts w:ascii="Arial" w:hAnsi="Arial" w:cs="Arial"/>
          <w:sz w:val="20"/>
          <w:szCs w:val="20"/>
          <w:lang w:val="fr-BE"/>
        </w:rPr>
      </w:pPr>
      <w:r>
        <w:rPr>
          <w:rFonts w:ascii="Arial" w:hAnsi="Arial" w:cs="Arial"/>
          <w:sz w:val="20"/>
          <w:szCs w:val="20"/>
          <w:lang w:val="fr-BE"/>
        </w:rPr>
        <w:t>Faisons d’abord un tableau du potentiel (complet) en éléments de données comme offert par les MIG « génériques » et/plus « spécifiques ».</w:t>
      </w:r>
    </w:p>
    <w:p w14:paraId="3EBAFE39" w14:textId="77777777" w:rsidR="005D30BD" w:rsidRDefault="005D30BD" w:rsidP="00DD188E">
      <w:pPr>
        <w:rPr>
          <w:rFonts w:ascii="Arial" w:hAnsi="Arial" w:cs="Arial"/>
          <w:sz w:val="20"/>
          <w:szCs w:val="20"/>
          <w:lang w:val="fr-BE"/>
        </w:rPr>
      </w:pPr>
    </w:p>
    <w:tbl>
      <w:tblPr>
        <w:tblStyle w:val="TableGrid"/>
        <w:tblW w:w="0" w:type="auto"/>
        <w:tblLook w:val="04A0" w:firstRow="1" w:lastRow="0" w:firstColumn="1" w:lastColumn="0" w:noHBand="0" w:noVBand="1"/>
      </w:tblPr>
      <w:tblGrid>
        <w:gridCol w:w="6996"/>
        <w:gridCol w:w="6996"/>
      </w:tblGrid>
      <w:tr w:rsidR="005D30BD" w:rsidRPr="008F07A8" w14:paraId="0E35248E" w14:textId="77777777" w:rsidTr="005D30BD">
        <w:tc>
          <w:tcPr>
            <w:tcW w:w="6996" w:type="dxa"/>
          </w:tcPr>
          <w:p w14:paraId="26B7B2F1" w14:textId="77777777" w:rsidR="005D30BD" w:rsidRDefault="005D30BD" w:rsidP="00DD188E">
            <w:pPr>
              <w:rPr>
                <w:rFonts w:ascii="Arial" w:hAnsi="Arial" w:cs="Arial"/>
                <w:sz w:val="20"/>
                <w:szCs w:val="20"/>
                <w:lang w:val="fr-BE"/>
              </w:rPr>
            </w:pPr>
          </w:p>
        </w:tc>
        <w:tc>
          <w:tcPr>
            <w:tcW w:w="6996" w:type="dxa"/>
          </w:tcPr>
          <w:p w14:paraId="7058800B" w14:textId="77777777" w:rsidR="005D30BD" w:rsidRDefault="005D30BD" w:rsidP="00DD188E">
            <w:pPr>
              <w:rPr>
                <w:rFonts w:ascii="Arial" w:hAnsi="Arial" w:cs="Arial"/>
                <w:sz w:val="20"/>
                <w:szCs w:val="20"/>
                <w:lang w:val="fr-BE"/>
              </w:rPr>
            </w:pPr>
          </w:p>
        </w:tc>
      </w:tr>
    </w:tbl>
    <w:p w14:paraId="3570D16C" w14:textId="77777777" w:rsidR="005D30BD" w:rsidRDefault="005D30BD" w:rsidP="00DD188E">
      <w:pPr>
        <w:rPr>
          <w:rFonts w:ascii="Arial" w:hAnsi="Arial" w:cs="Arial"/>
          <w:sz w:val="20"/>
          <w:szCs w:val="20"/>
          <w:lang w:val="fr-BE"/>
        </w:rPr>
      </w:pPr>
    </w:p>
    <w:p w14:paraId="441EDDA6" w14:textId="77777777" w:rsidR="00C72C2A" w:rsidRDefault="00C72C2A" w:rsidP="009C49E6">
      <w:pPr>
        <w:tabs>
          <w:tab w:val="left" w:pos="1871"/>
          <w:tab w:val="left" w:pos="2381"/>
        </w:tabs>
        <w:rPr>
          <w:rFonts w:ascii="Arial" w:hAnsi="Arial" w:cs="Arial"/>
          <w:sz w:val="20"/>
          <w:szCs w:val="20"/>
          <w:lang w:val="fr-BE"/>
        </w:rPr>
      </w:pPr>
    </w:p>
    <w:p w14:paraId="6F29F2BB" w14:textId="77777777" w:rsidR="00F66004" w:rsidRPr="00401BDF" w:rsidRDefault="00F66004" w:rsidP="009C49E6">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1</w:t>
      </w:r>
      <w:r w:rsidRPr="00401BDF">
        <w:rPr>
          <w:rFonts w:ascii="Arial" w:hAnsi="Arial" w:cs="Arial"/>
          <w:sz w:val="20"/>
          <w:szCs w:val="20"/>
          <w:lang w:val="fr-BE"/>
        </w:rPr>
        <w:tab/>
        <w:t>0</w:t>
      </w:r>
      <w:r w:rsidRPr="00401BDF">
        <w:rPr>
          <w:rFonts w:ascii="Arial" w:hAnsi="Arial" w:cs="Arial"/>
          <w:sz w:val="20"/>
          <w:szCs w:val="20"/>
          <w:lang w:val="fr-BE"/>
        </w:rPr>
        <w:tab/>
        <w:t xml:space="preserve">XRH+1 </w:t>
      </w:r>
      <w:r w:rsidR="00401BDF">
        <w:rPr>
          <w:rFonts w:ascii="Arial" w:hAnsi="Arial" w:cs="Arial"/>
          <w:sz w:val="20"/>
          <w:szCs w:val="20"/>
          <w:lang w:val="fr-BE"/>
        </w:rPr>
        <w:t>- (</w:t>
      </w:r>
      <w:r w:rsidRPr="00401BDF">
        <w:rPr>
          <w:rFonts w:ascii="Arial" w:hAnsi="Arial" w:cs="Arial"/>
          <w:sz w:val="20"/>
          <w:szCs w:val="20"/>
          <w:lang w:val="fr-BE"/>
        </w:rPr>
        <w:t>)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3751F070" w14:textId="77777777" w:rsidR="00F66004" w:rsidRPr="00401BDF" w:rsidRDefault="00F66004" w:rsidP="009C49E6">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2</w:t>
      </w:r>
      <w:r w:rsidRPr="00401BDF">
        <w:rPr>
          <w:rFonts w:ascii="Arial" w:hAnsi="Arial" w:cs="Arial"/>
          <w:sz w:val="20"/>
          <w:szCs w:val="20"/>
          <w:lang w:val="fr-BE"/>
        </w:rPr>
        <w:tab/>
        <w:t>0</w:t>
      </w:r>
      <w:r w:rsidRPr="00401BDF">
        <w:rPr>
          <w:rFonts w:ascii="Arial" w:hAnsi="Arial" w:cs="Arial"/>
          <w:sz w:val="20"/>
          <w:szCs w:val="20"/>
          <w:lang w:val="fr-BE"/>
        </w:rPr>
        <w:tab/>
      </w:r>
      <w:proofErr w:type="spellStart"/>
      <w:r w:rsidRPr="00401BDF">
        <w:rPr>
          <w:rFonts w:ascii="Arial" w:hAnsi="Arial" w:cs="Arial"/>
          <w:sz w:val="20"/>
          <w:szCs w:val="20"/>
          <w:lang w:val="fr-BE"/>
        </w:rPr>
        <w:t>ROD+xxx</w:t>
      </w:r>
      <w:proofErr w:type="spellEnd"/>
      <w:r w:rsidRPr="00401BDF">
        <w:rPr>
          <w:rFonts w:ascii="Arial" w:hAnsi="Arial" w:cs="Arial"/>
          <w:sz w:val="20"/>
          <w:szCs w:val="20"/>
          <w:lang w:val="fr-BE"/>
        </w:rPr>
        <w:t xml:space="preserve"> </w:t>
      </w:r>
      <w:r w:rsidR="00401BDF">
        <w:rPr>
          <w:rFonts w:ascii="Arial" w:hAnsi="Arial" w:cs="Arial"/>
          <w:sz w:val="20"/>
          <w:szCs w:val="20"/>
          <w:lang w:val="fr-BE"/>
        </w:rPr>
        <w:t>- (</w:t>
      </w:r>
      <w:r w:rsidRPr="00401BDF">
        <w:rPr>
          <w:rFonts w:ascii="Arial" w:hAnsi="Arial" w:cs="Arial"/>
          <w:sz w:val="20"/>
          <w:szCs w:val="20"/>
          <w:lang w:val="fr-BE"/>
        </w:rPr>
        <w:t>Objet</w:t>
      </w:r>
      <w:r w:rsidR="00401BDF">
        <w:rPr>
          <w:rFonts w:ascii="Arial" w:hAnsi="Arial" w:cs="Arial"/>
          <w:sz w:val="20"/>
          <w:szCs w:val="20"/>
          <w:lang w:val="fr-BE"/>
        </w:rPr>
        <w:t>) -</w:t>
      </w:r>
      <w:r w:rsidRPr="00401BDF">
        <w:rPr>
          <w:rFonts w:ascii="Arial" w:hAnsi="Arial" w:cs="Arial"/>
          <w:sz w:val="20"/>
          <w:szCs w:val="20"/>
          <w:lang w:val="fr-BE"/>
        </w:rPr>
        <w:t xml:space="preserve">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r w:rsidR="0013065F">
        <w:rPr>
          <w:rFonts w:ascii="Arial" w:hAnsi="Arial" w:cs="Arial"/>
          <w:sz w:val="20"/>
          <w:szCs w:val="20"/>
          <w:lang w:val="fr-BE"/>
        </w:rPr>
        <w:t xml:space="preserve"> - (</w:t>
      </w:r>
      <w:r w:rsidRPr="00401BDF">
        <w:rPr>
          <w:rFonts w:ascii="Arial" w:hAnsi="Arial" w:cs="Arial"/>
          <w:sz w:val="20"/>
          <w:szCs w:val="20"/>
          <w:lang w:val="fr-BE"/>
        </w:rPr>
        <w:t xml:space="preserve">Min. 20% of data </w:t>
      </w:r>
      <w:proofErr w:type="spellStart"/>
      <w:r w:rsidRPr="00401BDF">
        <w:rPr>
          <w:rFonts w:ascii="Arial" w:hAnsi="Arial" w:cs="Arial"/>
          <w:sz w:val="20"/>
          <w:szCs w:val="20"/>
          <w:lang w:val="fr-BE"/>
        </w:rPr>
        <w:t>expected</w:t>
      </w:r>
      <w:proofErr w:type="spellEnd"/>
      <w:r w:rsidRPr="00401BDF">
        <w:rPr>
          <w:rFonts w:ascii="Arial" w:hAnsi="Arial" w:cs="Arial"/>
          <w:sz w:val="20"/>
          <w:szCs w:val="20"/>
          <w:lang w:val="fr-BE"/>
        </w:rPr>
        <w:t>)</w:t>
      </w:r>
      <w:r w:rsidR="0013065F">
        <w:rPr>
          <w:rFonts w:ascii="Arial" w:hAnsi="Arial" w:cs="Arial"/>
          <w:sz w:val="20"/>
          <w:szCs w:val="20"/>
          <w:lang w:val="fr-BE"/>
        </w:rPr>
        <w:t xml:space="preserve"> - (</w:t>
      </w:r>
      <w:proofErr w:type="spellStart"/>
      <w:r w:rsidRPr="00401BDF">
        <w:rPr>
          <w:rFonts w:ascii="Arial" w:hAnsi="Arial" w:cs="Arial"/>
          <w:sz w:val="20"/>
          <w:szCs w:val="20"/>
          <w:lang w:val="fr-BE"/>
        </w:rPr>
        <w:t>Extendible</w:t>
      </w:r>
      <w:proofErr w:type="spellEnd"/>
      <w:r w:rsidRPr="00401BDF">
        <w:rPr>
          <w:rFonts w:ascii="Arial" w:hAnsi="Arial" w:cs="Arial"/>
          <w:sz w:val="20"/>
          <w:szCs w:val="20"/>
          <w:lang w:val="fr-BE"/>
        </w:rPr>
        <w:t xml:space="preserve"> </w:t>
      </w:r>
      <w:proofErr w:type="spellStart"/>
      <w:r w:rsidRPr="00401BDF">
        <w:rPr>
          <w:rFonts w:ascii="Arial" w:hAnsi="Arial" w:cs="Arial"/>
          <w:sz w:val="20"/>
          <w:szCs w:val="20"/>
          <w:lang w:val="fr-BE"/>
        </w:rPr>
        <w:t>with</w:t>
      </w:r>
      <w:proofErr w:type="spellEnd"/>
      <w:r w:rsidRPr="00401BDF">
        <w:rPr>
          <w:rFonts w:ascii="Arial" w:hAnsi="Arial" w:cs="Arial"/>
          <w:sz w:val="20"/>
          <w:szCs w:val="20"/>
          <w:lang w:val="fr-BE"/>
        </w:rPr>
        <w:t xml:space="preserve"> one of: ROD001_202001, ROD002_202001, ROD003_201501, ROD004_202001, ROD006_202001, ROD009_201801, ROD01x_201901, ROD030_202001, ROD04x_201701, ROD05x_201901, ROD060_201201, ROD070_201901, ROD09007, ROD110_202001, ROD149_201401)</w:t>
      </w:r>
    </w:p>
    <w:p w14:paraId="5D81BFF1"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ROD030_202001</w:t>
      </w:r>
      <w:r>
        <w:rPr>
          <w:rFonts w:ascii="Arial" w:hAnsi="Arial" w:cs="Arial"/>
          <w:sz w:val="20"/>
          <w:szCs w:val="20"/>
          <w:lang w:val="en-US"/>
        </w:rPr>
        <w:tab/>
      </w:r>
      <w:r w:rsidRPr="00F66004">
        <w:rPr>
          <w:rFonts w:ascii="Arial" w:hAnsi="Arial" w:cs="Arial"/>
          <w:sz w:val="20"/>
          <w:szCs w:val="20"/>
          <w:lang w:val="en-US"/>
        </w:rPr>
        <w:t>2</w:t>
      </w:r>
      <w:r>
        <w:rPr>
          <w:rFonts w:ascii="Arial" w:hAnsi="Arial" w:cs="Arial"/>
          <w:sz w:val="20"/>
          <w:szCs w:val="20"/>
          <w:lang w:val="en-US"/>
        </w:rPr>
        <w:tab/>
      </w:r>
      <w:r w:rsidRPr="00F66004">
        <w:rPr>
          <w:rFonts w:ascii="Arial" w:hAnsi="Arial" w:cs="Arial"/>
          <w:sz w:val="20"/>
          <w:szCs w:val="20"/>
          <w:lang w:val="en-US"/>
        </w:rPr>
        <w:t>0</w:t>
      </w:r>
      <w:r>
        <w:rPr>
          <w:rFonts w:ascii="Arial" w:hAnsi="Arial" w:cs="Arial"/>
          <w:sz w:val="20"/>
          <w:szCs w:val="20"/>
          <w:lang w:val="en-US"/>
        </w:rPr>
        <w:tab/>
      </w:r>
      <w:r w:rsidRPr="00F66004">
        <w:rPr>
          <w:rFonts w:ascii="Arial" w:hAnsi="Arial" w:cs="Arial"/>
          <w:sz w:val="20"/>
          <w:szCs w:val="20"/>
          <w:lang w:val="en-US"/>
        </w:rPr>
        <w:t xml:space="preserve">ROD+030 </w:t>
      </w:r>
      <w:r w:rsidR="00401BDF">
        <w:rPr>
          <w:rFonts w:ascii="Arial" w:hAnsi="Arial" w:cs="Arial"/>
          <w:sz w:val="20"/>
          <w:szCs w:val="20"/>
          <w:lang w:val="en-US"/>
        </w:rPr>
        <w:t>- (</w:t>
      </w:r>
      <w:proofErr w:type="spellStart"/>
      <w:r w:rsidRPr="00F66004">
        <w:rPr>
          <w:rFonts w:ascii="Arial" w:hAnsi="Arial" w:cs="Arial"/>
          <w:sz w:val="20"/>
          <w:szCs w:val="20"/>
          <w:lang w:val="en-US"/>
        </w:rPr>
        <w:t>Personne</w:t>
      </w:r>
      <w:proofErr w:type="spellEnd"/>
      <w:r w:rsidRPr="00F66004">
        <w:rPr>
          <w:rFonts w:ascii="Arial" w:hAnsi="Arial" w:cs="Arial"/>
          <w:sz w:val="20"/>
          <w:szCs w:val="20"/>
          <w:lang w:val="en-US"/>
        </w:rPr>
        <w:t xml:space="preserve"> (</w:t>
      </w:r>
      <w:proofErr w:type="spellStart"/>
      <w:r w:rsidRPr="00F66004">
        <w:rPr>
          <w:rFonts w:ascii="Arial" w:hAnsi="Arial" w:cs="Arial"/>
          <w:sz w:val="20"/>
          <w:szCs w:val="20"/>
          <w:lang w:val="en-US"/>
        </w:rPr>
        <w:t>individu</w:t>
      </w:r>
      <w:proofErr w:type="spellEnd"/>
      <w:r w:rsidRPr="00F66004">
        <w:rPr>
          <w:rFonts w:ascii="Arial" w:hAnsi="Arial" w:cs="Arial"/>
          <w:sz w:val="20"/>
          <w:szCs w:val="20"/>
          <w:lang w:val="en-US"/>
        </w:rPr>
        <w:t>)</w:t>
      </w:r>
      <w:r w:rsidR="00401BDF">
        <w:rPr>
          <w:rFonts w:ascii="Arial" w:hAnsi="Arial" w:cs="Arial"/>
          <w:sz w:val="20"/>
          <w:szCs w:val="20"/>
          <w:lang w:val="en-US"/>
        </w:rPr>
        <w:t>) -</w:t>
      </w:r>
      <w:r w:rsidRPr="00F66004">
        <w:rPr>
          <w:rFonts w:ascii="Arial" w:hAnsi="Arial" w:cs="Arial"/>
          <w:sz w:val="20"/>
          <w:szCs w:val="20"/>
          <w:lang w:val="en-US"/>
        </w:rPr>
        <w:t xml:space="preserve"> (1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 xml:space="preserve">) </w:t>
      </w:r>
      <w:r w:rsidR="0013065F" w:rsidRPr="00F66004">
        <w:rPr>
          <w:rFonts w:ascii="Arial" w:hAnsi="Arial" w:cs="Arial"/>
          <w:sz w:val="20"/>
          <w:szCs w:val="20"/>
          <w:lang w:val="en-US"/>
        </w:rPr>
        <w:t>- (</w:t>
      </w:r>
      <w:r w:rsidRPr="00F66004">
        <w:rPr>
          <w:rFonts w:ascii="Arial" w:hAnsi="Arial" w:cs="Arial"/>
          <w:sz w:val="20"/>
          <w:szCs w:val="20"/>
          <w:lang w:val="en-US"/>
        </w:rPr>
        <w:t>Min. 27% of data expected)</w:t>
      </w:r>
    </w:p>
    <w:p w14:paraId="55AD76C9" w14:textId="77777777" w:rsidR="00F66004" w:rsidRDefault="00F66004" w:rsidP="009C49E6">
      <w:pPr>
        <w:tabs>
          <w:tab w:val="left" w:pos="1871"/>
          <w:tab w:val="left" w:pos="2381"/>
        </w:tabs>
        <w:rPr>
          <w:rFonts w:ascii="Arial" w:hAnsi="Arial" w:cs="Arial"/>
          <w:sz w:val="20"/>
          <w:szCs w:val="20"/>
          <w:lang w:val="fr-BE"/>
        </w:rPr>
      </w:pPr>
      <w:r w:rsidRPr="00F66004">
        <w:rPr>
          <w:rFonts w:ascii="Arial" w:hAnsi="Arial" w:cs="Arial"/>
          <w:sz w:val="20"/>
          <w:szCs w:val="20"/>
          <w:lang w:val="fr-BE"/>
        </w:rPr>
        <w:t>RODGen_202001</w:t>
      </w:r>
      <w:r w:rsidRPr="00F66004">
        <w:rPr>
          <w:rFonts w:ascii="Arial" w:hAnsi="Arial" w:cs="Arial"/>
          <w:sz w:val="20"/>
          <w:szCs w:val="20"/>
          <w:lang w:val="fr-BE"/>
        </w:rPr>
        <w:tab/>
        <w:t>3</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GIS+500C </w:t>
      </w:r>
      <w:r w:rsidR="00401BDF">
        <w:rPr>
          <w:rFonts w:ascii="Arial" w:hAnsi="Arial" w:cs="Arial"/>
          <w:sz w:val="20"/>
          <w:szCs w:val="20"/>
          <w:lang w:val="fr-BE"/>
        </w:rPr>
        <w:t>- (</w:t>
      </w:r>
      <w:r w:rsidRPr="00F66004">
        <w:rPr>
          <w:rFonts w:ascii="Arial" w:hAnsi="Arial" w:cs="Arial"/>
          <w:sz w:val="20"/>
          <w:szCs w:val="20"/>
          <w:lang w:val="fr-BE"/>
        </w:rPr>
        <w:t>Code mouvement</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AB2EEFB"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GIS+A903 </w:t>
      </w:r>
      <w:r w:rsidR="00401BDF">
        <w:rPr>
          <w:rFonts w:ascii="Arial" w:hAnsi="Arial" w:cs="Arial"/>
          <w:sz w:val="20"/>
          <w:szCs w:val="20"/>
          <w:lang w:val="fr-BE"/>
        </w:rPr>
        <w:t>- (</w:t>
      </w:r>
      <w:r w:rsidRPr="00F66004">
        <w:rPr>
          <w:rFonts w:ascii="Arial" w:hAnsi="Arial" w:cs="Arial"/>
          <w:sz w:val="20"/>
          <w:szCs w:val="20"/>
          <w:lang w:val="fr-BE"/>
        </w:rPr>
        <w:t>Code facturation/décompte spécifique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D871DF4"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NME+001 </w:t>
      </w:r>
      <w:r w:rsidR="00401BDF">
        <w:rPr>
          <w:rFonts w:ascii="Arial" w:hAnsi="Arial" w:cs="Arial"/>
          <w:sz w:val="20"/>
          <w:szCs w:val="20"/>
          <w:lang w:val="fr-BE"/>
        </w:rPr>
        <w:t>- (</w:t>
      </w:r>
      <w:r w:rsidRPr="00F66004">
        <w:rPr>
          <w:rFonts w:ascii="Arial" w:hAnsi="Arial" w:cs="Arial"/>
          <w:sz w:val="20"/>
          <w:szCs w:val="20"/>
          <w:lang w:val="fr-BE"/>
        </w:rPr>
        <w:t>Nom officiel</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394DC68"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sidRPr="00AA5212">
        <w:rPr>
          <w:rFonts w:ascii="Arial" w:hAnsi="Arial" w:cs="Arial"/>
          <w:sz w:val="20"/>
          <w:szCs w:val="20"/>
          <w:lang w:val="fr-BE"/>
        </w:rPr>
        <w:t>ROD030_202001</w:t>
      </w:r>
      <w:r w:rsidRPr="00AA5212">
        <w:rPr>
          <w:rFonts w:ascii="Arial" w:hAnsi="Arial" w:cs="Arial"/>
          <w:sz w:val="20"/>
          <w:szCs w:val="20"/>
          <w:lang w:val="fr-BE"/>
        </w:rPr>
        <w:tab/>
      </w:r>
      <w:r w:rsidRPr="00F66004">
        <w:rPr>
          <w:rFonts w:ascii="Arial" w:hAnsi="Arial" w:cs="Arial"/>
          <w:sz w:val="20"/>
          <w:szCs w:val="20"/>
          <w:lang w:val="fr-BE"/>
        </w:rPr>
        <w:t>3</w:t>
      </w:r>
      <w:r w:rsidRPr="00F66004">
        <w:rPr>
          <w:rFonts w:ascii="Arial" w:hAnsi="Arial" w:cs="Arial"/>
          <w:sz w:val="20"/>
          <w:szCs w:val="20"/>
          <w:lang w:val="fr-BE"/>
        </w:rPr>
        <w:tab/>
        <w:t>0</w:t>
      </w:r>
      <w:r w:rsidRPr="00F66004">
        <w:rPr>
          <w:rFonts w:ascii="Arial" w:hAnsi="Arial" w:cs="Arial"/>
          <w:sz w:val="20"/>
          <w:szCs w:val="20"/>
          <w:lang w:val="fr-BE"/>
        </w:rPr>
        <w:tab/>
        <w:t xml:space="preserve">NME+001 </w:t>
      </w:r>
      <w:r w:rsidR="00401BDF">
        <w:rPr>
          <w:rFonts w:ascii="Arial" w:hAnsi="Arial" w:cs="Arial"/>
          <w:sz w:val="20"/>
          <w:szCs w:val="20"/>
          <w:lang w:val="fr-BE"/>
        </w:rPr>
        <w:t>- (</w:t>
      </w:r>
      <w:r w:rsidRPr="00F66004">
        <w:rPr>
          <w:rFonts w:ascii="Arial" w:hAnsi="Arial" w:cs="Arial"/>
          <w:sz w:val="20"/>
          <w:szCs w:val="20"/>
          <w:lang w:val="fr-BE"/>
        </w:rPr>
        <w:t>Nom officiel</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0D82F31"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ADR+001 </w:t>
      </w:r>
      <w:r w:rsidR="00401BDF">
        <w:rPr>
          <w:rFonts w:ascii="Arial" w:hAnsi="Arial" w:cs="Arial"/>
          <w:sz w:val="20"/>
          <w:szCs w:val="20"/>
          <w:lang w:val="fr-BE"/>
        </w:rPr>
        <w:t>- (</w:t>
      </w:r>
      <w:r w:rsidRPr="00F66004">
        <w:rPr>
          <w:rFonts w:ascii="Arial" w:hAnsi="Arial" w:cs="Arial"/>
          <w:sz w:val="20"/>
          <w:szCs w:val="20"/>
          <w:lang w:val="fr-BE"/>
        </w:rPr>
        <w:t>Situation du risque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0972121"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4</w:t>
      </w:r>
      <w:r w:rsidRPr="00F66004">
        <w:rPr>
          <w:rFonts w:ascii="Arial" w:hAnsi="Arial" w:cs="Arial"/>
          <w:sz w:val="20"/>
          <w:szCs w:val="20"/>
          <w:lang w:val="fr-BE"/>
        </w:rPr>
        <w:tab/>
        <w:t>0</w:t>
      </w:r>
      <w:r w:rsidRPr="00F66004">
        <w:rPr>
          <w:rFonts w:ascii="Arial" w:hAnsi="Arial" w:cs="Arial"/>
          <w:sz w:val="20"/>
          <w:szCs w:val="20"/>
          <w:lang w:val="fr-BE"/>
        </w:rPr>
        <w:tab/>
        <w:t xml:space="preserve">ADR+002 </w:t>
      </w:r>
      <w:r w:rsidR="00401BDF">
        <w:rPr>
          <w:rFonts w:ascii="Arial" w:hAnsi="Arial" w:cs="Arial"/>
          <w:sz w:val="20"/>
          <w:szCs w:val="20"/>
          <w:lang w:val="fr-BE"/>
        </w:rPr>
        <w:t>- (</w:t>
      </w:r>
      <w:r w:rsidRPr="00F66004">
        <w:rPr>
          <w:rFonts w:ascii="Arial" w:hAnsi="Arial" w:cs="Arial"/>
          <w:sz w:val="20"/>
          <w:szCs w:val="20"/>
          <w:lang w:val="fr-BE"/>
        </w:rPr>
        <w:t>Adresse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0DE968D"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DTM+001 </w:t>
      </w:r>
      <w:r w:rsidR="00401BDF">
        <w:rPr>
          <w:rFonts w:ascii="Arial" w:hAnsi="Arial" w:cs="Arial"/>
          <w:sz w:val="20"/>
          <w:szCs w:val="20"/>
          <w:lang w:val="fr-BE"/>
        </w:rPr>
        <w:t>- (</w:t>
      </w:r>
      <w:r w:rsidRPr="00F66004">
        <w:rPr>
          <w:rFonts w:ascii="Arial" w:hAnsi="Arial" w:cs="Arial"/>
          <w:sz w:val="20"/>
          <w:szCs w:val="20"/>
          <w:lang w:val="fr-BE"/>
        </w:rPr>
        <w:t>Date de naissance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64280F7"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DTM+160 </w:t>
      </w:r>
      <w:r w:rsidR="00401BDF">
        <w:rPr>
          <w:rFonts w:ascii="Arial" w:hAnsi="Arial" w:cs="Arial"/>
          <w:sz w:val="20"/>
          <w:szCs w:val="20"/>
          <w:lang w:val="fr-BE"/>
        </w:rPr>
        <w:t>- (</w:t>
      </w:r>
      <w:r w:rsidRPr="00F66004">
        <w:rPr>
          <w:rFonts w:ascii="Arial" w:hAnsi="Arial" w:cs="Arial"/>
          <w:sz w:val="20"/>
          <w:szCs w:val="20"/>
          <w:lang w:val="fr-BE"/>
        </w:rPr>
        <w:t>Date lecture adresse authentique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05A57E0"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7</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RFF+022 </w:t>
      </w:r>
      <w:r w:rsidR="00401BDF">
        <w:rPr>
          <w:rFonts w:ascii="Arial" w:hAnsi="Arial" w:cs="Arial"/>
          <w:sz w:val="20"/>
          <w:szCs w:val="20"/>
          <w:lang w:val="fr-BE"/>
        </w:rPr>
        <w:t>- (</w:t>
      </w:r>
      <w:r w:rsidRPr="00F66004">
        <w:rPr>
          <w:rFonts w:ascii="Arial" w:hAnsi="Arial" w:cs="Arial"/>
          <w:sz w:val="20"/>
          <w:szCs w:val="20"/>
          <w:lang w:val="fr-BE"/>
        </w:rPr>
        <w:t>Numéro du registre national</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4EA058B"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COM+001 </w:t>
      </w:r>
      <w:r w:rsidR="00401BDF">
        <w:rPr>
          <w:rFonts w:ascii="Arial" w:hAnsi="Arial" w:cs="Arial"/>
          <w:sz w:val="20"/>
          <w:szCs w:val="20"/>
          <w:lang w:val="fr-BE"/>
        </w:rPr>
        <w:t>- (</w:t>
      </w:r>
      <w:r w:rsidRPr="00F66004">
        <w:rPr>
          <w:rFonts w:ascii="Arial" w:hAnsi="Arial" w:cs="Arial"/>
          <w:sz w:val="20"/>
          <w:szCs w:val="20"/>
          <w:lang w:val="fr-BE"/>
        </w:rPr>
        <w:t>Numéro de téléphone privé</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0E35ED0"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COM+006 </w:t>
      </w:r>
      <w:r w:rsidR="00401BDF">
        <w:rPr>
          <w:rFonts w:ascii="Arial" w:hAnsi="Arial" w:cs="Arial"/>
          <w:sz w:val="20"/>
          <w:szCs w:val="20"/>
          <w:lang w:val="fr-BE"/>
        </w:rPr>
        <w:t>- (</w:t>
      </w:r>
      <w:r w:rsidRPr="00F66004">
        <w:rPr>
          <w:rFonts w:ascii="Arial" w:hAnsi="Arial" w:cs="Arial"/>
          <w:sz w:val="20"/>
          <w:szCs w:val="20"/>
          <w:lang w:val="fr-BE"/>
        </w:rPr>
        <w:t>Numéro de téléphone bureau</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DB9500A" w14:textId="77777777" w:rsidR="00AA5212" w:rsidRPr="00AA5212" w:rsidRDefault="00AA5212" w:rsidP="009C49E6">
      <w:pPr>
        <w:tabs>
          <w:tab w:val="left" w:pos="1871"/>
          <w:tab w:val="left" w:pos="2381"/>
        </w:tabs>
        <w:rPr>
          <w:rFonts w:ascii="Arial" w:hAnsi="Arial" w:cs="Arial"/>
          <w:sz w:val="20"/>
          <w:szCs w:val="20"/>
          <w:lang w:val="nl-BE"/>
        </w:rPr>
      </w:pPr>
      <w:r w:rsidRPr="00AA5212">
        <w:rPr>
          <w:rFonts w:ascii="Arial" w:hAnsi="Arial" w:cs="Arial"/>
          <w:sz w:val="20"/>
          <w:szCs w:val="20"/>
          <w:lang w:val="nl-BE"/>
        </w:rPr>
        <w:t>ROD030_202001</w:t>
      </w:r>
      <w:r w:rsidRPr="00AA5212">
        <w:rPr>
          <w:rFonts w:ascii="Arial" w:hAnsi="Arial" w:cs="Arial"/>
          <w:sz w:val="20"/>
          <w:szCs w:val="20"/>
          <w:lang w:val="nl-BE"/>
        </w:rPr>
        <w:tab/>
        <w:t>10</w:t>
      </w:r>
      <w:r w:rsidRPr="00AA5212">
        <w:rPr>
          <w:rFonts w:ascii="Arial" w:hAnsi="Arial" w:cs="Arial"/>
          <w:sz w:val="20"/>
          <w:szCs w:val="20"/>
          <w:lang w:val="nl-BE"/>
        </w:rPr>
        <w:tab/>
        <w:t>0</w:t>
      </w:r>
      <w:r w:rsidRPr="00AA5212">
        <w:rPr>
          <w:rFonts w:ascii="Arial" w:hAnsi="Arial" w:cs="Arial"/>
          <w:sz w:val="20"/>
          <w:szCs w:val="20"/>
          <w:lang w:val="nl-BE"/>
        </w:rPr>
        <w:tab/>
        <w:t xml:space="preserve">COM+007 </w:t>
      </w:r>
      <w:r w:rsidR="00401BDF">
        <w:rPr>
          <w:rFonts w:ascii="Arial" w:hAnsi="Arial" w:cs="Arial"/>
          <w:sz w:val="20"/>
          <w:szCs w:val="20"/>
          <w:lang w:val="nl-BE"/>
        </w:rPr>
        <w:t>- (</w:t>
      </w:r>
      <w:r w:rsidRPr="00AA5212">
        <w:rPr>
          <w:rFonts w:ascii="Arial" w:hAnsi="Arial" w:cs="Arial"/>
          <w:sz w:val="20"/>
          <w:szCs w:val="20"/>
          <w:lang w:val="nl-BE"/>
        </w:rPr>
        <w:t>Numéro GSM</w:t>
      </w:r>
      <w:r w:rsidR="00401BDF">
        <w:rPr>
          <w:rFonts w:ascii="Arial" w:hAnsi="Arial" w:cs="Arial"/>
          <w:sz w:val="20"/>
          <w:szCs w:val="20"/>
          <w:lang w:val="nl-BE"/>
        </w:rPr>
        <w:t>) -</w:t>
      </w:r>
      <w:r w:rsidRPr="00AA5212">
        <w:rPr>
          <w:rFonts w:ascii="Arial" w:hAnsi="Arial" w:cs="Arial"/>
          <w:sz w:val="20"/>
          <w:szCs w:val="20"/>
          <w:lang w:val="nl-BE"/>
        </w:rPr>
        <w:t xml:space="preserve"> (</w:t>
      </w:r>
      <w:proofErr w:type="gramStart"/>
      <w:r w:rsidRPr="00AA5212">
        <w:rPr>
          <w:rFonts w:ascii="Arial" w:hAnsi="Arial" w:cs="Arial"/>
          <w:sz w:val="20"/>
          <w:szCs w:val="20"/>
          <w:lang w:val="nl-BE"/>
        </w:rPr>
        <w:t>0..</w:t>
      </w:r>
      <w:proofErr w:type="gramEnd"/>
      <w:r w:rsidRPr="00AA5212">
        <w:rPr>
          <w:rFonts w:ascii="Arial" w:hAnsi="Arial" w:cs="Arial"/>
          <w:sz w:val="20"/>
          <w:szCs w:val="20"/>
          <w:lang w:val="nl-BE"/>
        </w:rPr>
        <w:t>1)</w:t>
      </w:r>
    </w:p>
    <w:p w14:paraId="294080DA" w14:textId="77777777" w:rsidR="00AA5212" w:rsidRPr="00AA5212" w:rsidRDefault="00AA5212" w:rsidP="009C49E6">
      <w:pPr>
        <w:tabs>
          <w:tab w:val="left" w:pos="1871"/>
          <w:tab w:val="left" w:pos="2381"/>
        </w:tabs>
        <w:rPr>
          <w:rFonts w:ascii="Arial" w:hAnsi="Arial" w:cs="Arial"/>
          <w:sz w:val="20"/>
          <w:szCs w:val="20"/>
          <w:lang w:val="nl-BE"/>
        </w:rPr>
      </w:pPr>
      <w:r w:rsidRPr="00AA5212">
        <w:rPr>
          <w:rFonts w:ascii="Arial" w:hAnsi="Arial" w:cs="Arial"/>
          <w:sz w:val="20"/>
          <w:szCs w:val="20"/>
          <w:lang w:val="nl-BE"/>
        </w:rPr>
        <w:t>ROD030_202001</w:t>
      </w:r>
      <w:r w:rsidRPr="00AA5212">
        <w:rPr>
          <w:rFonts w:ascii="Arial" w:hAnsi="Arial" w:cs="Arial"/>
          <w:sz w:val="20"/>
          <w:szCs w:val="20"/>
          <w:lang w:val="nl-BE"/>
        </w:rPr>
        <w:tab/>
        <w:t>11</w:t>
      </w:r>
      <w:r w:rsidRPr="00AA5212">
        <w:rPr>
          <w:rFonts w:ascii="Arial" w:hAnsi="Arial" w:cs="Arial"/>
          <w:sz w:val="20"/>
          <w:szCs w:val="20"/>
          <w:lang w:val="nl-BE"/>
        </w:rPr>
        <w:tab/>
        <w:t>0</w:t>
      </w:r>
      <w:r w:rsidRPr="00AA5212">
        <w:rPr>
          <w:rFonts w:ascii="Arial" w:hAnsi="Arial" w:cs="Arial"/>
          <w:sz w:val="20"/>
          <w:szCs w:val="20"/>
          <w:lang w:val="nl-BE"/>
        </w:rPr>
        <w:tab/>
        <w:t xml:space="preserve">COM+002 </w:t>
      </w:r>
      <w:r w:rsidR="00401BDF">
        <w:rPr>
          <w:rFonts w:ascii="Arial" w:hAnsi="Arial" w:cs="Arial"/>
          <w:sz w:val="20"/>
          <w:szCs w:val="20"/>
          <w:lang w:val="nl-BE"/>
        </w:rPr>
        <w:t>- (</w:t>
      </w:r>
      <w:r w:rsidRPr="00AA5212">
        <w:rPr>
          <w:rFonts w:ascii="Arial" w:hAnsi="Arial" w:cs="Arial"/>
          <w:sz w:val="20"/>
          <w:szCs w:val="20"/>
          <w:lang w:val="nl-BE"/>
        </w:rPr>
        <w:t>Numéro de fax</w:t>
      </w:r>
      <w:r w:rsidR="00401BDF">
        <w:rPr>
          <w:rFonts w:ascii="Arial" w:hAnsi="Arial" w:cs="Arial"/>
          <w:sz w:val="20"/>
          <w:szCs w:val="20"/>
          <w:lang w:val="nl-BE"/>
        </w:rPr>
        <w:t>) -</w:t>
      </w:r>
      <w:r w:rsidRPr="00AA5212">
        <w:rPr>
          <w:rFonts w:ascii="Arial" w:hAnsi="Arial" w:cs="Arial"/>
          <w:sz w:val="20"/>
          <w:szCs w:val="20"/>
          <w:lang w:val="nl-BE"/>
        </w:rPr>
        <w:t xml:space="preserve"> (</w:t>
      </w:r>
      <w:proofErr w:type="gramStart"/>
      <w:r w:rsidRPr="00AA5212">
        <w:rPr>
          <w:rFonts w:ascii="Arial" w:hAnsi="Arial" w:cs="Arial"/>
          <w:sz w:val="20"/>
          <w:szCs w:val="20"/>
          <w:lang w:val="nl-BE"/>
        </w:rPr>
        <w:t>0..</w:t>
      </w:r>
      <w:proofErr w:type="gramEnd"/>
      <w:r w:rsidRPr="00AA5212">
        <w:rPr>
          <w:rFonts w:ascii="Arial" w:hAnsi="Arial" w:cs="Arial"/>
          <w:sz w:val="20"/>
          <w:szCs w:val="20"/>
          <w:lang w:val="nl-BE"/>
        </w:rPr>
        <w:t>1)</w:t>
      </w:r>
    </w:p>
    <w:p w14:paraId="2A9BF048"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COM+003 </w:t>
      </w:r>
      <w:r w:rsidR="00401BDF">
        <w:rPr>
          <w:rFonts w:ascii="Arial" w:hAnsi="Arial" w:cs="Arial"/>
          <w:sz w:val="20"/>
          <w:szCs w:val="20"/>
          <w:lang w:val="fr-BE"/>
        </w:rPr>
        <w:t>- (</w:t>
      </w:r>
      <w:r w:rsidRPr="00F66004">
        <w:rPr>
          <w:rFonts w:ascii="Arial" w:hAnsi="Arial" w:cs="Arial"/>
          <w:sz w:val="20"/>
          <w:szCs w:val="20"/>
          <w:lang w:val="fr-BE"/>
        </w:rPr>
        <w:t>Adresse e-Mail</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B5DBFC4"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13</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PFN+001 </w:t>
      </w:r>
      <w:r w:rsidR="00401BDF">
        <w:rPr>
          <w:rFonts w:ascii="Arial" w:hAnsi="Arial" w:cs="Arial"/>
          <w:sz w:val="20"/>
          <w:szCs w:val="20"/>
          <w:lang w:val="fr-BE"/>
        </w:rPr>
        <w:t>- (</w:t>
      </w:r>
      <w:r w:rsidRPr="00F66004">
        <w:rPr>
          <w:rFonts w:ascii="Arial" w:hAnsi="Arial" w:cs="Arial"/>
          <w:sz w:val="20"/>
          <w:szCs w:val="20"/>
          <w:lang w:val="fr-BE"/>
        </w:rPr>
        <w:t>Profession</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692923B"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14</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ATT+A124 </w:t>
      </w:r>
      <w:r w:rsidR="00401BDF">
        <w:rPr>
          <w:rFonts w:ascii="Arial" w:hAnsi="Arial" w:cs="Arial"/>
          <w:sz w:val="20"/>
          <w:szCs w:val="20"/>
          <w:lang w:val="fr-BE"/>
        </w:rPr>
        <w:t>- (</w:t>
      </w:r>
      <w:r w:rsidRPr="00F66004">
        <w:rPr>
          <w:rFonts w:ascii="Arial" w:hAnsi="Arial" w:cs="Arial"/>
          <w:sz w:val="20"/>
          <w:szCs w:val="20"/>
          <w:lang w:val="fr-BE"/>
        </w:rPr>
        <w:t>Sexe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000949D"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ATT+A123 </w:t>
      </w:r>
      <w:r w:rsidR="00401BDF">
        <w:rPr>
          <w:rFonts w:ascii="Arial" w:hAnsi="Arial" w:cs="Arial"/>
          <w:sz w:val="20"/>
          <w:szCs w:val="20"/>
          <w:lang w:val="fr-BE"/>
        </w:rPr>
        <w:t>- (</w:t>
      </w:r>
      <w:r w:rsidRPr="00F66004">
        <w:rPr>
          <w:rFonts w:ascii="Arial" w:hAnsi="Arial" w:cs="Arial"/>
          <w:sz w:val="20"/>
          <w:szCs w:val="20"/>
          <w:lang w:val="fr-BE"/>
        </w:rPr>
        <w:t>Etat civil</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15200D6"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lastRenderedPageBreak/>
        <w:t>ROD030_202001</w:t>
      </w:r>
      <w:r>
        <w:rPr>
          <w:rFonts w:ascii="Arial" w:hAnsi="Arial" w:cs="Arial"/>
          <w:sz w:val="20"/>
          <w:szCs w:val="20"/>
          <w:lang w:val="fr-BE"/>
        </w:rPr>
        <w:tab/>
      </w:r>
      <w:r w:rsidRPr="00F66004">
        <w:rPr>
          <w:rFonts w:ascii="Arial" w:hAnsi="Arial" w:cs="Arial"/>
          <w:sz w:val="20"/>
          <w:szCs w:val="20"/>
          <w:lang w:val="fr-BE"/>
        </w:rPr>
        <w:t>16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ATT+A10T </w:t>
      </w:r>
      <w:r w:rsidR="00401BDF">
        <w:rPr>
          <w:rFonts w:ascii="Arial" w:hAnsi="Arial" w:cs="Arial"/>
          <w:sz w:val="20"/>
          <w:szCs w:val="20"/>
          <w:lang w:val="fr-BE"/>
        </w:rPr>
        <w:t>- (</w:t>
      </w:r>
      <w:r w:rsidRPr="00F66004">
        <w:rPr>
          <w:rFonts w:ascii="Arial" w:hAnsi="Arial" w:cs="Arial"/>
          <w:sz w:val="20"/>
          <w:szCs w:val="20"/>
          <w:lang w:val="fr-BE"/>
        </w:rPr>
        <w:t>Code langue de l'intervenant</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1F6D541" w14:textId="77777777" w:rsidR="00AA5212" w:rsidRDefault="00AA5212" w:rsidP="009C49E6">
      <w:pPr>
        <w:tabs>
          <w:tab w:val="left" w:pos="1871"/>
          <w:tab w:val="left" w:pos="2381"/>
        </w:tabs>
        <w:rPr>
          <w:rFonts w:ascii="Arial" w:hAnsi="Arial" w:cs="Arial"/>
          <w:sz w:val="20"/>
          <w:szCs w:val="20"/>
          <w:lang w:val="en-US"/>
        </w:rPr>
      </w:pPr>
      <w:r w:rsidRPr="00F66004">
        <w:rPr>
          <w:rFonts w:ascii="Arial" w:hAnsi="Arial" w:cs="Arial"/>
          <w:sz w:val="20"/>
          <w:szCs w:val="20"/>
          <w:lang w:val="en-US"/>
        </w:rPr>
        <w:t>ROD030_202001</w:t>
      </w:r>
      <w:r w:rsidRPr="00F66004">
        <w:rPr>
          <w:rFonts w:ascii="Arial" w:hAnsi="Arial" w:cs="Arial"/>
          <w:sz w:val="20"/>
          <w:szCs w:val="20"/>
          <w:lang w:val="en-US"/>
        </w:rPr>
        <w:tab/>
        <w:t>17</w:t>
      </w:r>
      <w:r w:rsidRPr="00F66004">
        <w:rPr>
          <w:rFonts w:ascii="Arial" w:hAnsi="Arial" w:cs="Arial"/>
          <w:sz w:val="20"/>
          <w:szCs w:val="20"/>
          <w:lang w:val="en-US"/>
        </w:rPr>
        <w:tab/>
        <w:t>0</w:t>
      </w:r>
      <w:r w:rsidRPr="00F66004">
        <w:rPr>
          <w:rFonts w:ascii="Arial" w:hAnsi="Arial" w:cs="Arial"/>
          <w:sz w:val="20"/>
          <w:szCs w:val="20"/>
          <w:lang w:val="en-US"/>
        </w:rPr>
        <w:tab/>
        <w:t xml:space="preserve">ATT+A132 </w:t>
      </w:r>
      <w:r w:rsidR="00401BDF">
        <w:rPr>
          <w:rFonts w:ascii="Arial" w:hAnsi="Arial" w:cs="Arial"/>
          <w:sz w:val="20"/>
          <w:szCs w:val="20"/>
          <w:lang w:val="en-US"/>
        </w:rPr>
        <w:t>- (</w:t>
      </w:r>
      <w:proofErr w:type="spellStart"/>
      <w:r w:rsidRPr="00F66004">
        <w:rPr>
          <w:rFonts w:ascii="Arial" w:hAnsi="Arial" w:cs="Arial"/>
          <w:sz w:val="20"/>
          <w:szCs w:val="20"/>
          <w:lang w:val="en-US"/>
        </w:rPr>
        <w:t>Statut</w:t>
      </w:r>
      <w:proofErr w:type="spellEnd"/>
      <w:r w:rsidRPr="00F66004">
        <w:rPr>
          <w:rFonts w:ascii="Arial" w:hAnsi="Arial" w:cs="Arial"/>
          <w:sz w:val="20"/>
          <w:szCs w:val="20"/>
          <w:lang w:val="en-US"/>
        </w:rPr>
        <w:t xml:space="preserve"> social</w:t>
      </w:r>
      <w:r w:rsidR="00401BDF">
        <w:rPr>
          <w:rFonts w:ascii="Arial" w:hAnsi="Arial" w:cs="Arial"/>
          <w:sz w:val="20"/>
          <w:szCs w:val="20"/>
          <w:lang w:val="en-US"/>
        </w:rPr>
        <w:t>) -</w:t>
      </w:r>
      <w:r w:rsidRPr="00F66004">
        <w:rPr>
          <w:rFonts w:ascii="Arial" w:hAnsi="Arial" w:cs="Arial"/>
          <w:sz w:val="20"/>
          <w:szCs w:val="20"/>
          <w:lang w:val="en-US"/>
        </w:rPr>
        <w:t xml:space="preserve"> (0</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355FEB58"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sidRPr="00F66004">
        <w:rPr>
          <w:rFonts w:ascii="Arial" w:hAnsi="Arial" w:cs="Arial"/>
          <w:sz w:val="20"/>
          <w:szCs w:val="20"/>
          <w:lang w:val="fr-BE"/>
        </w:rPr>
        <w:t>ROD030_202001</w:t>
      </w:r>
      <w:r w:rsidRPr="00F66004">
        <w:rPr>
          <w:rFonts w:ascii="Arial" w:hAnsi="Arial" w:cs="Arial"/>
          <w:sz w:val="20"/>
          <w:szCs w:val="20"/>
          <w:lang w:val="fr-BE"/>
        </w:rPr>
        <w:tab/>
        <w:t>18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BIN+A09X </w:t>
      </w:r>
      <w:r w:rsidR="00401BDF">
        <w:rPr>
          <w:rFonts w:ascii="Arial" w:hAnsi="Arial" w:cs="Arial"/>
          <w:sz w:val="20"/>
          <w:szCs w:val="20"/>
          <w:lang w:val="fr-BE"/>
        </w:rPr>
        <w:t>- (</w:t>
      </w:r>
      <w:r w:rsidRPr="00F66004">
        <w:rPr>
          <w:rFonts w:ascii="Arial" w:hAnsi="Arial" w:cs="Arial"/>
          <w:sz w:val="20"/>
          <w:szCs w:val="20"/>
          <w:lang w:val="fr-BE"/>
        </w:rPr>
        <w:t xml:space="preserve">Données </w:t>
      </w:r>
      <w:proofErr w:type="spellStart"/>
      <w:r w:rsidRPr="00F66004">
        <w:rPr>
          <w:rFonts w:ascii="Arial" w:hAnsi="Arial" w:cs="Arial"/>
          <w:sz w:val="20"/>
          <w:szCs w:val="20"/>
          <w:lang w:val="fr-BE"/>
        </w:rPr>
        <w:t>eID</w:t>
      </w:r>
      <w:proofErr w:type="spellEnd"/>
      <w:r w:rsidRPr="00F66004">
        <w:rPr>
          <w:rFonts w:ascii="Arial" w:hAnsi="Arial" w:cs="Arial"/>
          <w:sz w:val="20"/>
          <w:szCs w:val="20"/>
          <w:lang w:val="fr-BE"/>
        </w:rPr>
        <w:t xml:space="preserve"> conformes</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BD44DE9"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BIN+A1ZQ </w:t>
      </w:r>
      <w:r w:rsidR="00401BDF">
        <w:rPr>
          <w:rFonts w:ascii="Arial" w:hAnsi="Arial" w:cs="Arial"/>
          <w:sz w:val="20"/>
          <w:szCs w:val="20"/>
          <w:lang w:val="fr-BE"/>
        </w:rPr>
        <w:t>- (</w:t>
      </w:r>
      <w:r w:rsidRPr="00F66004">
        <w:rPr>
          <w:rFonts w:ascii="Arial" w:hAnsi="Arial" w:cs="Arial"/>
          <w:sz w:val="20"/>
          <w:szCs w:val="20"/>
          <w:lang w:val="fr-BE"/>
        </w:rPr>
        <w:t>Adresse officielle authentique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ABDAD4C"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20</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BIN+A225 </w:t>
      </w:r>
      <w:r w:rsidR="00401BDF">
        <w:rPr>
          <w:rFonts w:ascii="Arial" w:hAnsi="Arial" w:cs="Arial"/>
          <w:sz w:val="20"/>
          <w:szCs w:val="20"/>
          <w:lang w:val="fr-BE"/>
        </w:rPr>
        <w:t>- (</w:t>
      </w:r>
      <w:r w:rsidRPr="00F66004">
        <w:rPr>
          <w:rFonts w:ascii="Arial" w:hAnsi="Arial" w:cs="Arial"/>
          <w:sz w:val="20"/>
          <w:szCs w:val="20"/>
          <w:lang w:val="fr-BE"/>
        </w:rPr>
        <w:t>Personne isolée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9AE2BA7" w14:textId="77777777" w:rsidR="00AA5212" w:rsidRDefault="00AA5212"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21</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BIN+A12E </w:t>
      </w:r>
      <w:r w:rsidR="00401BDF">
        <w:rPr>
          <w:rFonts w:ascii="Arial" w:hAnsi="Arial" w:cs="Arial"/>
          <w:sz w:val="20"/>
          <w:szCs w:val="20"/>
          <w:lang w:val="fr-BE"/>
        </w:rPr>
        <w:t>- (</w:t>
      </w:r>
      <w:r w:rsidRPr="00F66004">
        <w:rPr>
          <w:rFonts w:ascii="Arial" w:hAnsi="Arial" w:cs="Arial"/>
          <w:sz w:val="20"/>
          <w:szCs w:val="20"/>
          <w:lang w:val="fr-BE"/>
        </w:rPr>
        <w:t>Personne exposée politiquement</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9CD86D9"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7</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MOA+004 </w:t>
      </w:r>
      <w:r w:rsidR="00401BDF">
        <w:rPr>
          <w:rFonts w:ascii="Arial" w:hAnsi="Arial" w:cs="Arial"/>
          <w:sz w:val="20"/>
          <w:szCs w:val="20"/>
          <w:lang w:val="fr-BE"/>
        </w:rPr>
        <w:t>- (</w:t>
      </w:r>
      <w:r w:rsidRPr="00F66004">
        <w:rPr>
          <w:rFonts w:ascii="Arial" w:hAnsi="Arial" w:cs="Arial"/>
          <w:sz w:val="20"/>
          <w:szCs w:val="20"/>
          <w:lang w:val="fr-BE"/>
        </w:rPr>
        <w:t>Capital</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CBB233A"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MOA+046 </w:t>
      </w:r>
      <w:r w:rsidR="00401BDF">
        <w:rPr>
          <w:rFonts w:ascii="Arial" w:hAnsi="Arial" w:cs="Arial"/>
          <w:sz w:val="20"/>
          <w:szCs w:val="20"/>
          <w:lang w:val="fr-BE"/>
        </w:rPr>
        <w:t>- (</w:t>
      </w:r>
      <w:r w:rsidRPr="00F66004">
        <w:rPr>
          <w:rFonts w:ascii="Arial" w:hAnsi="Arial" w:cs="Arial"/>
          <w:sz w:val="20"/>
          <w:szCs w:val="20"/>
          <w:lang w:val="fr-BE"/>
        </w:rPr>
        <w:t>Valeur facturée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2432D3C"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MOA+187 </w:t>
      </w:r>
      <w:r w:rsidR="00401BDF">
        <w:rPr>
          <w:rFonts w:ascii="Arial" w:hAnsi="Arial" w:cs="Arial"/>
          <w:sz w:val="20"/>
          <w:szCs w:val="20"/>
          <w:lang w:val="fr-BE"/>
        </w:rPr>
        <w:t>- (</w:t>
      </w:r>
      <w:r w:rsidRPr="00F66004">
        <w:rPr>
          <w:rFonts w:ascii="Arial" w:hAnsi="Arial" w:cs="Arial"/>
          <w:sz w:val="20"/>
          <w:szCs w:val="20"/>
          <w:lang w:val="fr-BE"/>
        </w:rPr>
        <w:t>Valeur facturée hors TVA</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62AFD02"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10</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PCD+009 </w:t>
      </w:r>
      <w:r w:rsidR="00401BDF">
        <w:rPr>
          <w:rFonts w:ascii="Arial" w:hAnsi="Arial" w:cs="Arial"/>
          <w:sz w:val="20"/>
          <w:szCs w:val="20"/>
          <w:lang w:val="fr-BE"/>
        </w:rPr>
        <w:t>- (</w:t>
      </w:r>
      <w:r w:rsidRPr="00F66004">
        <w:rPr>
          <w:rFonts w:ascii="Arial" w:hAnsi="Arial" w:cs="Arial"/>
          <w:sz w:val="20"/>
          <w:szCs w:val="20"/>
          <w:lang w:val="fr-BE"/>
        </w:rPr>
        <w:t>Taux de TVA</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A3927FF"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11</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FTX+069 </w:t>
      </w:r>
      <w:r w:rsidR="00401BDF">
        <w:rPr>
          <w:rFonts w:ascii="Arial" w:hAnsi="Arial" w:cs="Arial"/>
          <w:sz w:val="20"/>
          <w:szCs w:val="20"/>
          <w:lang w:val="fr-BE"/>
        </w:rPr>
        <w:t>- (</w:t>
      </w:r>
      <w:r w:rsidRPr="00F66004">
        <w:rPr>
          <w:rFonts w:ascii="Arial" w:hAnsi="Arial" w:cs="Arial"/>
          <w:sz w:val="20"/>
          <w:szCs w:val="20"/>
          <w:lang w:val="fr-BE"/>
        </w:rPr>
        <w:t>Libellé du cas spécifique</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DC02C31"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FTX+019 </w:t>
      </w:r>
      <w:r w:rsidR="00401BDF">
        <w:rPr>
          <w:rFonts w:ascii="Arial" w:hAnsi="Arial" w:cs="Arial"/>
          <w:sz w:val="20"/>
          <w:szCs w:val="20"/>
          <w:lang w:val="fr-BE"/>
        </w:rPr>
        <w:t>- (</w:t>
      </w:r>
      <w:r w:rsidRPr="00F66004">
        <w:rPr>
          <w:rFonts w:ascii="Arial" w:hAnsi="Arial" w:cs="Arial"/>
          <w:sz w:val="20"/>
          <w:szCs w:val="20"/>
          <w:lang w:val="fr-BE"/>
        </w:rPr>
        <w:t>Description</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06C235F" w14:textId="77777777" w:rsidR="00AA5212" w:rsidRDefault="00AA5212" w:rsidP="009C49E6">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FTX+019 </w:t>
      </w:r>
      <w:r w:rsidR="00401BDF">
        <w:rPr>
          <w:rFonts w:ascii="Arial" w:hAnsi="Arial" w:cs="Arial"/>
          <w:sz w:val="20"/>
          <w:szCs w:val="20"/>
          <w:lang w:val="fr-BE"/>
        </w:rPr>
        <w:t>- (</w:t>
      </w:r>
      <w:r w:rsidRPr="00F66004">
        <w:rPr>
          <w:rFonts w:ascii="Arial" w:hAnsi="Arial" w:cs="Arial"/>
          <w:sz w:val="20"/>
          <w:szCs w:val="20"/>
          <w:lang w:val="fr-BE"/>
        </w:rPr>
        <w:t>Description</w:t>
      </w:r>
      <w:r w:rsidR="00401BDF">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F95EFF7" w14:textId="77777777" w:rsidR="00F66004" w:rsidRPr="009C49E6" w:rsidRDefault="00F66004" w:rsidP="009C49E6">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13</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XRH+2 </w:t>
      </w:r>
      <w:r w:rsidR="00401BDF">
        <w:rPr>
          <w:rFonts w:ascii="Arial" w:hAnsi="Arial" w:cs="Arial"/>
          <w:strike/>
          <w:sz w:val="20"/>
          <w:szCs w:val="20"/>
          <w:lang w:val="fr-BE"/>
        </w:rPr>
        <w:t>- (</w:t>
      </w:r>
      <w:r w:rsidRPr="009C49E6">
        <w:rPr>
          <w:rFonts w:ascii="Arial" w:hAnsi="Arial" w:cs="Arial"/>
          <w:strike/>
          <w:sz w:val="20"/>
          <w:szCs w:val="20"/>
          <w:lang w:val="fr-BE"/>
        </w:rPr>
        <w:t>)</w:t>
      </w:r>
      <w:r w:rsidR="0013065F">
        <w:rPr>
          <w:rFonts w:ascii="Arial" w:hAnsi="Arial" w:cs="Arial"/>
          <w:strike/>
          <w:sz w:val="20"/>
          <w:szCs w:val="20"/>
          <w:lang w:val="fr-BE"/>
        </w:rPr>
        <w:t xml:space="preserve"> - (</w:t>
      </w:r>
      <w:proofErr w:type="gramStart"/>
      <w:r w:rsidRPr="009C49E6">
        <w:rPr>
          <w:rFonts w:ascii="Arial" w:hAnsi="Arial" w:cs="Arial"/>
          <w:strike/>
          <w:sz w:val="20"/>
          <w:szCs w:val="20"/>
          <w:lang w:val="fr-BE"/>
        </w:rPr>
        <w:t>1..</w:t>
      </w:r>
      <w:proofErr w:type="gramEnd"/>
      <w:r w:rsidRPr="009C49E6">
        <w:rPr>
          <w:rFonts w:ascii="Arial" w:hAnsi="Arial" w:cs="Arial"/>
          <w:strike/>
          <w:sz w:val="20"/>
          <w:szCs w:val="20"/>
          <w:lang w:val="fr-BE"/>
        </w:rPr>
        <w:t>1)</w:t>
      </w:r>
    </w:p>
    <w:p w14:paraId="3623CBB2" w14:textId="77777777" w:rsidR="00F66004" w:rsidRPr="009C49E6" w:rsidRDefault="00F66004" w:rsidP="009C49E6">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14</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GEC+001 </w:t>
      </w:r>
      <w:r w:rsidR="00401BDF">
        <w:rPr>
          <w:rFonts w:ascii="Arial" w:hAnsi="Arial" w:cs="Arial"/>
          <w:strike/>
          <w:sz w:val="20"/>
          <w:szCs w:val="20"/>
          <w:lang w:val="fr-BE"/>
        </w:rPr>
        <w:t>- (</w:t>
      </w:r>
      <w:r w:rsidRPr="009C49E6">
        <w:rPr>
          <w:rFonts w:ascii="Arial" w:hAnsi="Arial" w:cs="Arial"/>
          <w:strike/>
          <w:sz w:val="20"/>
          <w:szCs w:val="20"/>
          <w:lang w:val="fr-BE"/>
        </w:rPr>
        <w:t>Adresse géographique</w:t>
      </w:r>
      <w:r w:rsidR="00401BDF">
        <w:rPr>
          <w:rFonts w:ascii="Arial" w:hAnsi="Arial" w:cs="Arial"/>
          <w:strike/>
          <w:sz w:val="20"/>
          <w:szCs w:val="20"/>
          <w:lang w:val="fr-BE"/>
        </w:rPr>
        <w:t>)</w:t>
      </w:r>
      <w:r w:rsidR="0013065F">
        <w:rPr>
          <w:rFonts w:ascii="Arial" w:hAnsi="Arial" w:cs="Arial"/>
          <w:strike/>
          <w:sz w:val="20"/>
          <w:szCs w:val="20"/>
          <w:lang w:val="fr-BE"/>
        </w:rPr>
        <w:t xml:space="preserve">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r w:rsidR="0013065F">
        <w:rPr>
          <w:rFonts w:ascii="Arial" w:hAnsi="Arial" w:cs="Arial"/>
          <w:strike/>
          <w:sz w:val="20"/>
          <w:szCs w:val="20"/>
          <w:lang w:val="fr-BE"/>
        </w:rPr>
        <w:t xml:space="preserve"> - (</w:t>
      </w:r>
      <w:r w:rsidRPr="009C49E6">
        <w:rPr>
          <w:rFonts w:ascii="Arial" w:hAnsi="Arial" w:cs="Arial"/>
          <w:strike/>
          <w:sz w:val="20"/>
          <w:szCs w:val="20"/>
          <w:lang w:val="fr-BE"/>
        </w:rPr>
        <w:t xml:space="preserve">Min. 25% of data </w:t>
      </w:r>
      <w:proofErr w:type="spellStart"/>
      <w:r w:rsidRPr="009C49E6">
        <w:rPr>
          <w:rFonts w:ascii="Arial" w:hAnsi="Arial" w:cs="Arial"/>
          <w:strike/>
          <w:sz w:val="20"/>
          <w:szCs w:val="20"/>
          <w:lang w:val="fr-BE"/>
        </w:rPr>
        <w:t>expected</w:t>
      </w:r>
      <w:proofErr w:type="spellEnd"/>
      <w:r w:rsidRPr="009C49E6">
        <w:rPr>
          <w:rFonts w:ascii="Arial" w:hAnsi="Arial" w:cs="Arial"/>
          <w:strike/>
          <w:sz w:val="20"/>
          <w:szCs w:val="20"/>
          <w:lang w:val="fr-BE"/>
        </w:rPr>
        <w:t>)</w:t>
      </w:r>
    </w:p>
    <w:p w14:paraId="164A33F9" w14:textId="77777777" w:rsidR="00F66004" w:rsidRPr="009C49E6" w:rsidRDefault="00F66004" w:rsidP="009C49E6">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15</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ATT+A10M </w:t>
      </w:r>
      <w:r w:rsidR="00401BDF">
        <w:rPr>
          <w:rFonts w:ascii="Arial" w:hAnsi="Arial" w:cs="Arial"/>
          <w:strike/>
          <w:sz w:val="20"/>
          <w:szCs w:val="20"/>
          <w:lang w:val="fr-BE"/>
        </w:rPr>
        <w:t>- (</w:t>
      </w:r>
      <w:r w:rsidRPr="009C49E6">
        <w:rPr>
          <w:rFonts w:ascii="Arial" w:hAnsi="Arial" w:cs="Arial"/>
          <w:strike/>
          <w:sz w:val="20"/>
          <w:szCs w:val="20"/>
          <w:lang w:val="fr-BE"/>
        </w:rPr>
        <w:t>Système de coordonnées géographiques</w:t>
      </w:r>
      <w:r w:rsidR="00401BDF">
        <w:rPr>
          <w:rFonts w:ascii="Arial" w:hAnsi="Arial" w:cs="Arial"/>
          <w:strike/>
          <w:sz w:val="20"/>
          <w:szCs w:val="20"/>
          <w:lang w:val="fr-BE"/>
        </w:rPr>
        <w:t>)</w:t>
      </w:r>
      <w:r w:rsidR="0013065F">
        <w:rPr>
          <w:rFonts w:ascii="Arial" w:hAnsi="Arial" w:cs="Arial"/>
          <w:strike/>
          <w:sz w:val="20"/>
          <w:szCs w:val="20"/>
          <w:lang w:val="fr-BE"/>
        </w:rPr>
        <w:t xml:space="preserve"> - (</w:t>
      </w:r>
      <w:proofErr w:type="gramStart"/>
      <w:r w:rsidRPr="009C49E6">
        <w:rPr>
          <w:rFonts w:ascii="Arial" w:hAnsi="Arial" w:cs="Arial"/>
          <w:strike/>
          <w:sz w:val="20"/>
          <w:szCs w:val="20"/>
          <w:lang w:val="fr-BE"/>
        </w:rPr>
        <w:t>1..</w:t>
      </w:r>
      <w:proofErr w:type="gramEnd"/>
      <w:r w:rsidRPr="009C49E6">
        <w:rPr>
          <w:rFonts w:ascii="Arial" w:hAnsi="Arial" w:cs="Arial"/>
          <w:strike/>
          <w:sz w:val="20"/>
          <w:szCs w:val="20"/>
          <w:lang w:val="fr-BE"/>
        </w:rPr>
        <w:t>1)</w:t>
      </w:r>
    </w:p>
    <w:p w14:paraId="37B895CC" w14:textId="77777777" w:rsidR="00F66004" w:rsidRPr="009C49E6" w:rsidRDefault="00F66004" w:rsidP="009C49E6">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16</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QTY+148 </w:t>
      </w:r>
      <w:r w:rsidR="00401BDF">
        <w:rPr>
          <w:rFonts w:ascii="Arial" w:hAnsi="Arial" w:cs="Arial"/>
          <w:strike/>
          <w:sz w:val="20"/>
          <w:szCs w:val="20"/>
          <w:lang w:val="fr-BE"/>
        </w:rPr>
        <w:t>- (</w:t>
      </w:r>
      <w:r w:rsidRPr="009C49E6">
        <w:rPr>
          <w:rFonts w:ascii="Arial" w:hAnsi="Arial" w:cs="Arial"/>
          <w:strike/>
          <w:sz w:val="20"/>
          <w:szCs w:val="20"/>
          <w:lang w:val="fr-BE"/>
        </w:rPr>
        <w:t>Latitude géographique</w:t>
      </w:r>
      <w:r w:rsidR="00401BDF">
        <w:rPr>
          <w:rFonts w:ascii="Arial" w:hAnsi="Arial" w:cs="Arial"/>
          <w:strike/>
          <w:sz w:val="20"/>
          <w:szCs w:val="20"/>
          <w:lang w:val="fr-BE"/>
        </w:rPr>
        <w:t>)</w:t>
      </w:r>
      <w:r w:rsidR="0013065F">
        <w:rPr>
          <w:rFonts w:ascii="Arial" w:hAnsi="Arial" w:cs="Arial"/>
          <w:strike/>
          <w:sz w:val="20"/>
          <w:szCs w:val="20"/>
          <w:lang w:val="fr-BE"/>
        </w:rPr>
        <w:t xml:space="preserve">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3F5791BF" w14:textId="77777777" w:rsidR="00F66004" w:rsidRPr="009C49E6" w:rsidRDefault="00F66004" w:rsidP="009C49E6">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17</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QTY+149 </w:t>
      </w:r>
      <w:r w:rsidR="00401BDF">
        <w:rPr>
          <w:rFonts w:ascii="Arial" w:hAnsi="Arial" w:cs="Arial"/>
          <w:strike/>
          <w:sz w:val="20"/>
          <w:szCs w:val="20"/>
          <w:lang w:val="fr-BE"/>
        </w:rPr>
        <w:t>- (</w:t>
      </w:r>
      <w:r w:rsidRPr="009C49E6">
        <w:rPr>
          <w:rFonts w:ascii="Arial" w:hAnsi="Arial" w:cs="Arial"/>
          <w:strike/>
          <w:sz w:val="20"/>
          <w:szCs w:val="20"/>
          <w:lang w:val="fr-BE"/>
        </w:rPr>
        <w:t>Longitude géographique</w:t>
      </w:r>
      <w:r w:rsidR="00401BDF">
        <w:rPr>
          <w:rFonts w:ascii="Arial" w:hAnsi="Arial" w:cs="Arial"/>
          <w:strike/>
          <w:sz w:val="20"/>
          <w:szCs w:val="20"/>
          <w:lang w:val="fr-BE"/>
        </w:rPr>
        <w:t>)</w:t>
      </w:r>
      <w:r w:rsidR="0013065F">
        <w:rPr>
          <w:rFonts w:ascii="Arial" w:hAnsi="Arial" w:cs="Arial"/>
          <w:strike/>
          <w:sz w:val="20"/>
          <w:szCs w:val="20"/>
          <w:lang w:val="fr-BE"/>
        </w:rPr>
        <w:t xml:space="preserve">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1D7F0FAD" w14:textId="77777777" w:rsidR="00F66004" w:rsidRPr="009C49E6" w:rsidRDefault="00F66004" w:rsidP="009C49E6">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18</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QTY+147 </w:t>
      </w:r>
      <w:r w:rsidR="00401BDF">
        <w:rPr>
          <w:rFonts w:ascii="Arial" w:hAnsi="Arial" w:cs="Arial"/>
          <w:strike/>
          <w:sz w:val="20"/>
          <w:szCs w:val="20"/>
          <w:lang w:val="fr-BE"/>
        </w:rPr>
        <w:t>- (</w:t>
      </w:r>
      <w:r w:rsidRPr="009C49E6">
        <w:rPr>
          <w:rFonts w:ascii="Arial" w:hAnsi="Arial" w:cs="Arial"/>
          <w:strike/>
          <w:sz w:val="20"/>
          <w:szCs w:val="20"/>
          <w:lang w:val="fr-BE"/>
        </w:rPr>
        <w:t>Altitude géographique</w:t>
      </w:r>
      <w:r w:rsidR="00401BDF">
        <w:rPr>
          <w:rFonts w:ascii="Arial" w:hAnsi="Arial" w:cs="Arial"/>
          <w:strike/>
          <w:sz w:val="20"/>
          <w:szCs w:val="20"/>
          <w:lang w:val="fr-BE"/>
        </w:rPr>
        <w:t>)</w:t>
      </w:r>
      <w:r w:rsidR="0013065F">
        <w:rPr>
          <w:rFonts w:ascii="Arial" w:hAnsi="Arial" w:cs="Arial"/>
          <w:strike/>
          <w:sz w:val="20"/>
          <w:szCs w:val="20"/>
          <w:lang w:val="fr-BE"/>
        </w:rPr>
        <w:t xml:space="preserve">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2E8917AC" w14:textId="77777777" w:rsidR="00F66004" w:rsidRPr="009C49E6" w:rsidRDefault="00F66004" w:rsidP="009C49E6">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19</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FTX+051 </w:t>
      </w:r>
      <w:r w:rsidR="00401BDF">
        <w:rPr>
          <w:rFonts w:ascii="Arial" w:hAnsi="Arial" w:cs="Arial"/>
          <w:strike/>
          <w:sz w:val="20"/>
          <w:szCs w:val="20"/>
          <w:lang w:val="fr-BE"/>
        </w:rPr>
        <w:t>- (</w:t>
      </w:r>
      <w:r w:rsidRPr="009C49E6">
        <w:rPr>
          <w:rFonts w:ascii="Arial" w:hAnsi="Arial" w:cs="Arial"/>
          <w:strike/>
          <w:sz w:val="20"/>
          <w:szCs w:val="20"/>
          <w:lang w:val="fr-BE"/>
        </w:rPr>
        <w:t xml:space="preserve">Description de la position </w:t>
      </w:r>
      <w:r w:rsidR="0013065F" w:rsidRPr="009C49E6">
        <w:rPr>
          <w:rFonts w:ascii="Arial" w:hAnsi="Arial" w:cs="Arial"/>
          <w:strike/>
          <w:sz w:val="20"/>
          <w:szCs w:val="20"/>
          <w:lang w:val="fr-BE"/>
        </w:rPr>
        <w:t>géographique</w:t>
      </w:r>
      <w:r w:rsidR="00401BDF">
        <w:rPr>
          <w:rFonts w:ascii="Arial" w:hAnsi="Arial" w:cs="Arial"/>
          <w:strike/>
          <w:sz w:val="20"/>
          <w:szCs w:val="20"/>
          <w:lang w:val="fr-BE"/>
        </w:rPr>
        <w:t>)</w:t>
      </w:r>
      <w:r w:rsidR="0013065F">
        <w:rPr>
          <w:rFonts w:ascii="Arial" w:hAnsi="Arial" w:cs="Arial"/>
          <w:strike/>
          <w:sz w:val="20"/>
          <w:szCs w:val="20"/>
          <w:lang w:val="fr-BE"/>
        </w:rPr>
        <w:t xml:space="preserve">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5C5DE152" w14:textId="77777777" w:rsidR="00F66004" w:rsidRPr="009C49E6" w:rsidRDefault="00F66004" w:rsidP="009C49E6">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r>
      <w:r w:rsidRPr="009C49E6">
        <w:rPr>
          <w:rFonts w:ascii="Arial" w:hAnsi="Arial" w:cs="Arial"/>
          <w:strike/>
          <w:sz w:val="20"/>
          <w:szCs w:val="20"/>
          <w:lang w:val="en-US"/>
        </w:rPr>
        <w:t>20</w:t>
      </w:r>
      <w:r w:rsidRPr="009C49E6">
        <w:rPr>
          <w:rFonts w:ascii="Arial" w:hAnsi="Arial" w:cs="Arial"/>
          <w:strike/>
          <w:sz w:val="20"/>
          <w:szCs w:val="20"/>
          <w:lang w:val="en-US"/>
        </w:rPr>
        <w:tab/>
        <w:t>1</w:t>
      </w:r>
      <w:r w:rsidRPr="009C49E6">
        <w:rPr>
          <w:rFonts w:ascii="Arial" w:hAnsi="Arial" w:cs="Arial"/>
          <w:strike/>
          <w:sz w:val="20"/>
          <w:szCs w:val="20"/>
          <w:lang w:val="en-US"/>
        </w:rPr>
        <w:tab/>
        <w:t xml:space="preserve">XRT+2 </w:t>
      </w:r>
      <w:r w:rsidR="00401BDF">
        <w:rPr>
          <w:rFonts w:ascii="Arial" w:hAnsi="Arial" w:cs="Arial"/>
          <w:strike/>
          <w:sz w:val="20"/>
          <w:szCs w:val="20"/>
          <w:lang w:val="en-US"/>
        </w:rPr>
        <w:t>- (</w:t>
      </w:r>
      <w:r w:rsidRPr="009C49E6">
        <w:rPr>
          <w:rFonts w:ascii="Arial" w:hAnsi="Arial" w:cs="Arial"/>
          <w:strike/>
          <w:sz w:val="20"/>
          <w:szCs w:val="20"/>
          <w:lang w:val="en-US"/>
        </w:rPr>
        <w:t>)</w:t>
      </w:r>
      <w:r w:rsidR="0013065F">
        <w:rPr>
          <w:rFonts w:ascii="Arial" w:hAnsi="Arial" w:cs="Arial"/>
          <w:strike/>
          <w:sz w:val="20"/>
          <w:szCs w:val="20"/>
          <w:lang w:val="en-US"/>
        </w:rPr>
        <w:t xml:space="preserve"> - (</w:t>
      </w:r>
      <w:r w:rsidRPr="009C49E6">
        <w:rPr>
          <w:rFonts w:ascii="Arial" w:hAnsi="Arial" w:cs="Arial"/>
          <w:strike/>
          <w:sz w:val="20"/>
          <w:szCs w:val="20"/>
          <w:lang w:val="en-US"/>
        </w:rPr>
        <w:t>1</w:t>
      </w:r>
      <w:proofErr w:type="gramStart"/>
      <w:r w:rsidRPr="009C49E6">
        <w:rPr>
          <w:rFonts w:ascii="Arial" w:hAnsi="Arial" w:cs="Arial"/>
          <w:strike/>
          <w:sz w:val="20"/>
          <w:szCs w:val="20"/>
          <w:lang w:val="en-US"/>
        </w:rPr>
        <w:t>..1</w:t>
      </w:r>
      <w:proofErr w:type="gramEnd"/>
      <w:r w:rsidRPr="009C49E6">
        <w:rPr>
          <w:rFonts w:ascii="Arial" w:hAnsi="Arial" w:cs="Arial"/>
          <w:strike/>
          <w:sz w:val="20"/>
          <w:szCs w:val="20"/>
          <w:lang w:val="en-US"/>
        </w:rPr>
        <w:t>)</w:t>
      </w:r>
    </w:p>
    <w:p w14:paraId="1899FDB4" w14:textId="77777777" w:rsidR="00F66004" w:rsidRDefault="00F66004" w:rsidP="009C49E6">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21</w:t>
      </w:r>
      <w:r w:rsidRPr="00F66004">
        <w:rPr>
          <w:rFonts w:ascii="Arial" w:hAnsi="Arial" w:cs="Arial"/>
          <w:sz w:val="20"/>
          <w:szCs w:val="20"/>
          <w:lang w:val="en-US"/>
        </w:rPr>
        <w:tab/>
        <w:t>1</w:t>
      </w:r>
      <w:r w:rsidRPr="00F66004">
        <w:rPr>
          <w:rFonts w:ascii="Arial" w:hAnsi="Arial" w:cs="Arial"/>
          <w:sz w:val="20"/>
          <w:szCs w:val="20"/>
          <w:lang w:val="en-US"/>
        </w:rPr>
        <w:tab/>
      </w:r>
      <w:r>
        <w:rPr>
          <w:rFonts w:ascii="Arial" w:hAnsi="Arial" w:cs="Arial"/>
          <w:sz w:val="20"/>
          <w:szCs w:val="20"/>
          <w:lang w:val="en-US"/>
        </w:rPr>
        <w:t>X</w:t>
      </w:r>
      <w:r w:rsidRPr="00F66004">
        <w:rPr>
          <w:rFonts w:ascii="Arial" w:hAnsi="Arial" w:cs="Arial"/>
          <w:sz w:val="20"/>
          <w:szCs w:val="20"/>
          <w:lang w:val="en-US"/>
        </w:rPr>
        <w:t xml:space="preserve">RH+2 </w:t>
      </w:r>
      <w:r w:rsidR="00401BDF">
        <w:rPr>
          <w:rFonts w:ascii="Arial" w:hAnsi="Arial" w:cs="Arial"/>
          <w:sz w:val="20"/>
          <w:szCs w:val="20"/>
          <w:lang w:val="en-US"/>
        </w:rPr>
        <w:t>- (</w:t>
      </w:r>
      <w:r w:rsidRPr="00F66004">
        <w:rPr>
          <w:rFonts w:ascii="Arial" w:hAnsi="Arial" w:cs="Arial"/>
          <w:sz w:val="20"/>
          <w:szCs w:val="20"/>
          <w:lang w:val="en-US"/>
        </w:rPr>
        <w:t>)</w:t>
      </w:r>
      <w:r w:rsidR="0013065F">
        <w:rPr>
          <w:rFonts w:ascii="Arial" w:hAnsi="Arial" w:cs="Arial"/>
          <w:sz w:val="20"/>
          <w:szCs w:val="20"/>
          <w:lang w:val="en-US"/>
        </w:rPr>
        <w:t xml:space="preserve"> - (</w:t>
      </w:r>
      <w:r w:rsidRPr="00F66004">
        <w:rPr>
          <w:rFonts w:ascii="Arial" w:hAnsi="Arial" w:cs="Arial"/>
          <w:sz w:val="20"/>
          <w:szCs w:val="20"/>
          <w:lang w:val="en-US"/>
        </w:rPr>
        <w:t>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66A69FFB" w14:textId="77777777" w:rsidR="00F66004" w:rsidRDefault="00F66004" w:rsidP="009C49E6">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22</w:t>
      </w:r>
      <w:r>
        <w:rPr>
          <w:rFonts w:ascii="Arial" w:hAnsi="Arial" w:cs="Arial"/>
          <w:sz w:val="20"/>
          <w:szCs w:val="20"/>
          <w:lang w:val="en-US"/>
        </w:rPr>
        <w:tab/>
      </w:r>
      <w:r w:rsidRPr="00F66004">
        <w:rPr>
          <w:rFonts w:ascii="Arial" w:hAnsi="Arial" w:cs="Arial"/>
          <w:sz w:val="20"/>
          <w:szCs w:val="20"/>
          <w:lang w:val="en-US"/>
        </w:rPr>
        <w:t>1</w:t>
      </w:r>
      <w:r>
        <w:rPr>
          <w:rFonts w:ascii="Arial" w:hAnsi="Arial" w:cs="Arial"/>
          <w:sz w:val="20"/>
          <w:szCs w:val="20"/>
          <w:lang w:val="en-US"/>
        </w:rPr>
        <w:tab/>
      </w:r>
      <w:r w:rsidRPr="00F66004">
        <w:rPr>
          <w:rFonts w:ascii="Arial" w:hAnsi="Arial" w:cs="Arial"/>
          <w:sz w:val="20"/>
          <w:szCs w:val="20"/>
          <w:lang w:val="en-US"/>
        </w:rPr>
        <w:t xml:space="preserve">PTY+001 </w:t>
      </w:r>
      <w:r w:rsidR="00401BDF">
        <w:rPr>
          <w:rFonts w:ascii="Arial" w:hAnsi="Arial" w:cs="Arial"/>
          <w:sz w:val="20"/>
          <w:szCs w:val="20"/>
          <w:lang w:val="en-US"/>
        </w:rPr>
        <w:t>- (</w:t>
      </w:r>
      <w:proofErr w:type="spellStart"/>
      <w:r w:rsidRPr="00F66004">
        <w:rPr>
          <w:rFonts w:ascii="Arial" w:hAnsi="Arial" w:cs="Arial"/>
          <w:sz w:val="20"/>
          <w:szCs w:val="20"/>
          <w:lang w:val="en-US"/>
        </w:rPr>
        <w:t>Créancier</w:t>
      </w:r>
      <w:proofErr w:type="spellEnd"/>
      <w:r w:rsidR="00401BDF">
        <w:rPr>
          <w:rFonts w:ascii="Arial" w:hAnsi="Arial" w:cs="Arial"/>
          <w:sz w:val="20"/>
          <w:szCs w:val="20"/>
          <w:lang w:val="en-US"/>
        </w:rPr>
        <w:t xml:space="preserve">) </w:t>
      </w:r>
      <w:r w:rsidR="0013065F">
        <w:rPr>
          <w:rFonts w:ascii="Arial" w:hAnsi="Arial" w:cs="Arial"/>
          <w:sz w:val="20"/>
          <w:szCs w:val="20"/>
          <w:lang w:val="en-US"/>
        </w:rPr>
        <w:t>-</w:t>
      </w:r>
      <w:r w:rsidR="0013065F" w:rsidRPr="00F66004">
        <w:rPr>
          <w:rFonts w:ascii="Arial" w:hAnsi="Arial" w:cs="Arial"/>
          <w:sz w:val="20"/>
          <w:szCs w:val="20"/>
          <w:lang w:val="en-US"/>
        </w:rPr>
        <w:t xml:space="preserve"> (</w:t>
      </w:r>
      <w:r w:rsidRPr="00F66004">
        <w:rPr>
          <w:rFonts w:ascii="Arial" w:hAnsi="Arial" w:cs="Arial"/>
          <w:sz w:val="20"/>
          <w:szCs w:val="20"/>
          <w:lang w:val="en-US"/>
        </w:rPr>
        <w:t>0</w:t>
      </w:r>
      <w:proofErr w:type="gramStart"/>
      <w:r w:rsidRPr="00F66004">
        <w:rPr>
          <w:rFonts w:ascii="Arial" w:hAnsi="Arial" w:cs="Arial"/>
          <w:sz w:val="20"/>
          <w:szCs w:val="20"/>
          <w:lang w:val="en-US"/>
        </w:rPr>
        <w:t>..n</w:t>
      </w:r>
      <w:proofErr w:type="gramEnd"/>
      <w:r w:rsidRPr="00F66004">
        <w:rPr>
          <w:rFonts w:ascii="Arial" w:hAnsi="Arial" w:cs="Arial"/>
          <w:sz w:val="20"/>
          <w:szCs w:val="20"/>
          <w:lang w:val="en-US"/>
        </w:rPr>
        <w:t>) -</w:t>
      </w:r>
      <w:r w:rsidR="0013065F">
        <w:rPr>
          <w:rFonts w:ascii="Arial" w:hAnsi="Arial" w:cs="Arial"/>
          <w:sz w:val="20"/>
          <w:szCs w:val="20"/>
          <w:lang w:val="en-US"/>
        </w:rPr>
        <w:t xml:space="preserve"> </w:t>
      </w:r>
      <w:r w:rsidRPr="00F66004">
        <w:rPr>
          <w:rFonts w:ascii="Arial" w:hAnsi="Arial" w:cs="Arial"/>
          <w:sz w:val="20"/>
          <w:szCs w:val="20"/>
          <w:lang w:val="en-US"/>
        </w:rPr>
        <w:t>(Min. 40% of data expected)</w:t>
      </w:r>
    </w:p>
    <w:p w14:paraId="215445DD" w14:textId="77777777" w:rsidR="00F66004" w:rsidRDefault="00F66004" w:rsidP="009C49E6">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r>
      <w:r w:rsidRPr="00F66004">
        <w:rPr>
          <w:rFonts w:ascii="Arial" w:hAnsi="Arial" w:cs="Arial"/>
          <w:sz w:val="20"/>
          <w:szCs w:val="20"/>
          <w:lang w:val="fr-BE"/>
        </w:rPr>
        <w:t>23</w:t>
      </w:r>
      <w:r w:rsidRPr="00F66004">
        <w:rPr>
          <w:rFonts w:ascii="Arial" w:hAnsi="Arial" w:cs="Arial"/>
          <w:sz w:val="20"/>
          <w:szCs w:val="20"/>
          <w:lang w:val="fr-BE"/>
        </w:rPr>
        <w:tab/>
        <w:t>1</w:t>
      </w:r>
      <w:r w:rsidRPr="00F66004">
        <w:rPr>
          <w:rFonts w:ascii="Arial" w:hAnsi="Arial" w:cs="Arial"/>
          <w:sz w:val="20"/>
          <w:szCs w:val="20"/>
          <w:lang w:val="fr-BE"/>
        </w:rPr>
        <w:tab/>
        <w:t xml:space="preserve">NME+001 </w:t>
      </w:r>
      <w:r w:rsidR="00401BDF">
        <w:rPr>
          <w:rFonts w:ascii="Arial" w:hAnsi="Arial" w:cs="Arial"/>
          <w:sz w:val="20"/>
          <w:szCs w:val="20"/>
          <w:lang w:val="fr-BE"/>
        </w:rPr>
        <w:t>- (</w:t>
      </w:r>
      <w:r w:rsidRPr="00F66004">
        <w:rPr>
          <w:rFonts w:ascii="Arial" w:hAnsi="Arial" w:cs="Arial"/>
          <w:sz w:val="20"/>
          <w:szCs w:val="20"/>
          <w:lang w:val="fr-BE"/>
        </w:rPr>
        <w:t>Nom officiel</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3908F56B"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24</w:t>
      </w:r>
      <w:r w:rsidRPr="00F66004">
        <w:rPr>
          <w:rFonts w:ascii="Arial" w:hAnsi="Arial" w:cs="Arial"/>
          <w:sz w:val="20"/>
          <w:szCs w:val="20"/>
          <w:lang w:val="fr-BE"/>
        </w:rPr>
        <w:tab/>
        <w:t>1</w:t>
      </w:r>
      <w:r w:rsidRPr="00F66004">
        <w:rPr>
          <w:rFonts w:ascii="Arial" w:hAnsi="Arial" w:cs="Arial"/>
          <w:sz w:val="20"/>
          <w:szCs w:val="20"/>
          <w:lang w:val="fr-BE"/>
        </w:rPr>
        <w:tab/>
        <w:t xml:space="preserve">ADR+002 </w:t>
      </w:r>
      <w:r w:rsidR="00401BDF">
        <w:rPr>
          <w:rFonts w:ascii="Arial" w:hAnsi="Arial" w:cs="Arial"/>
          <w:sz w:val="20"/>
          <w:szCs w:val="20"/>
          <w:lang w:val="fr-BE"/>
        </w:rPr>
        <w:t>- (</w:t>
      </w:r>
      <w:r w:rsidRPr="00F66004">
        <w:rPr>
          <w:rFonts w:ascii="Arial" w:hAnsi="Arial" w:cs="Arial"/>
          <w:sz w:val="20"/>
          <w:szCs w:val="20"/>
          <w:lang w:val="fr-BE"/>
        </w:rPr>
        <w:t>Adresse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27BBE450"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25</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DTM+041 </w:t>
      </w:r>
      <w:r w:rsidR="00401BDF">
        <w:rPr>
          <w:rFonts w:ascii="Arial" w:hAnsi="Arial" w:cs="Arial"/>
          <w:sz w:val="20"/>
          <w:szCs w:val="20"/>
          <w:lang w:val="fr-BE"/>
        </w:rPr>
        <w:t>- (</w:t>
      </w:r>
      <w:r w:rsidRPr="00F66004">
        <w:rPr>
          <w:rFonts w:ascii="Arial" w:hAnsi="Arial" w:cs="Arial"/>
          <w:sz w:val="20"/>
          <w:szCs w:val="20"/>
          <w:lang w:val="fr-BE"/>
        </w:rPr>
        <w:t>Date de début de période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E328DC0"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26</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DTM+022 </w:t>
      </w:r>
      <w:r w:rsidR="00401BDF">
        <w:rPr>
          <w:rFonts w:ascii="Arial" w:hAnsi="Arial" w:cs="Arial"/>
          <w:sz w:val="20"/>
          <w:szCs w:val="20"/>
          <w:lang w:val="fr-BE"/>
        </w:rPr>
        <w:t>- (</w:t>
      </w:r>
      <w:r w:rsidRPr="00F66004">
        <w:rPr>
          <w:rFonts w:ascii="Arial" w:hAnsi="Arial" w:cs="Arial"/>
          <w:sz w:val="20"/>
          <w:szCs w:val="20"/>
          <w:lang w:val="fr-BE"/>
        </w:rPr>
        <w:t>Date de fin de période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47503E6"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27</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RFF+075 </w:t>
      </w:r>
      <w:r w:rsidR="00401BDF">
        <w:rPr>
          <w:rFonts w:ascii="Arial" w:hAnsi="Arial" w:cs="Arial"/>
          <w:sz w:val="20"/>
          <w:szCs w:val="20"/>
          <w:lang w:val="fr-BE"/>
        </w:rPr>
        <w:t>- (</w:t>
      </w:r>
      <w:r w:rsidRPr="00F66004">
        <w:rPr>
          <w:rFonts w:ascii="Arial" w:hAnsi="Arial" w:cs="Arial"/>
          <w:sz w:val="20"/>
          <w:szCs w:val="20"/>
          <w:lang w:val="fr-BE"/>
        </w:rPr>
        <w:t>Numéro d'entreprise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8235FDA"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28</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RFF+076 </w:t>
      </w:r>
      <w:r w:rsidR="00401BDF">
        <w:rPr>
          <w:rFonts w:ascii="Arial" w:hAnsi="Arial" w:cs="Arial"/>
          <w:sz w:val="20"/>
          <w:szCs w:val="20"/>
          <w:lang w:val="fr-BE"/>
        </w:rPr>
        <w:t>- (</w:t>
      </w:r>
      <w:r w:rsidRPr="00F66004">
        <w:rPr>
          <w:rFonts w:ascii="Arial" w:hAnsi="Arial" w:cs="Arial"/>
          <w:sz w:val="20"/>
          <w:szCs w:val="20"/>
          <w:lang w:val="fr-BE"/>
        </w:rPr>
        <w:t>Numéro d'unité d'établissement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0210B1B"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29</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RFF+107 </w:t>
      </w:r>
      <w:r w:rsidR="00401BDF">
        <w:rPr>
          <w:rFonts w:ascii="Arial" w:hAnsi="Arial" w:cs="Arial"/>
          <w:sz w:val="20"/>
          <w:szCs w:val="20"/>
          <w:lang w:val="fr-BE"/>
        </w:rPr>
        <w:t>- (</w:t>
      </w:r>
      <w:r w:rsidRPr="00F66004">
        <w:rPr>
          <w:rFonts w:ascii="Arial" w:hAnsi="Arial" w:cs="Arial"/>
          <w:sz w:val="20"/>
          <w:szCs w:val="20"/>
          <w:lang w:val="fr-BE"/>
        </w:rPr>
        <w:t>LEI</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EB3EDA3"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30</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RFF+017 </w:t>
      </w:r>
      <w:r w:rsidR="00401BDF">
        <w:rPr>
          <w:rFonts w:ascii="Arial" w:hAnsi="Arial" w:cs="Arial"/>
          <w:sz w:val="20"/>
          <w:szCs w:val="20"/>
          <w:lang w:val="fr-BE"/>
        </w:rPr>
        <w:t>- (</w:t>
      </w:r>
      <w:r w:rsidRPr="00F66004">
        <w:rPr>
          <w:rFonts w:ascii="Arial" w:hAnsi="Arial" w:cs="Arial"/>
          <w:sz w:val="20"/>
          <w:szCs w:val="20"/>
          <w:lang w:val="fr-BE"/>
        </w:rPr>
        <w:t>Numéro du dossier</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7B07675"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31</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ATT+3130 </w:t>
      </w:r>
      <w:r w:rsidR="00401BDF">
        <w:rPr>
          <w:rFonts w:ascii="Arial" w:hAnsi="Arial" w:cs="Arial"/>
          <w:sz w:val="20"/>
          <w:szCs w:val="20"/>
          <w:lang w:val="fr-BE"/>
        </w:rPr>
        <w:t>- (</w:t>
      </w:r>
      <w:r w:rsidRPr="00F66004">
        <w:rPr>
          <w:rFonts w:ascii="Arial" w:hAnsi="Arial" w:cs="Arial"/>
          <w:sz w:val="20"/>
          <w:szCs w:val="20"/>
          <w:lang w:val="fr-BE"/>
        </w:rPr>
        <w:t>Type de créancier</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7BD4416" w14:textId="77777777" w:rsidR="00F66004" w:rsidRPr="00401BDF"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401BDF">
        <w:rPr>
          <w:rFonts w:ascii="Arial" w:hAnsi="Arial" w:cs="Arial"/>
          <w:sz w:val="20"/>
          <w:szCs w:val="20"/>
          <w:lang w:val="fr-BE"/>
        </w:rPr>
        <w:t>32</w:t>
      </w:r>
      <w:r w:rsidRPr="00401BDF">
        <w:rPr>
          <w:rFonts w:ascii="Arial" w:hAnsi="Arial" w:cs="Arial"/>
          <w:sz w:val="20"/>
          <w:szCs w:val="20"/>
          <w:lang w:val="fr-BE"/>
        </w:rPr>
        <w:tab/>
        <w:t>1</w:t>
      </w:r>
      <w:r w:rsidRPr="00401BDF">
        <w:rPr>
          <w:rFonts w:ascii="Arial" w:hAnsi="Arial" w:cs="Arial"/>
          <w:sz w:val="20"/>
          <w:szCs w:val="20"/>
          <w:lang w:val="fr-BE"/>
        </w:rPr>
        <w:tab/>
        <w:t xml:space="preserve">ATT+0221 </w:t>
      </w:r>
      <w:r w:rsidR="00401BDF">
        <w:rPr>
          <w:rFonts w:ascii="Arial" w:hAnsi="Arial" w:cs="Arial"/>
          <w:sz w:val="20"/>
          <w:szCs w:val="20"/>
          <w:lang w:val="fr-BE"/>
        </w:rPr>
        <w:t>- (</w:t>
      </w:r>
      <w:r w:rsidRPr="00401BDF">
        <w:rPr>
          <w:rFonts w:ascii="Arial" w:hAnsi="Arial" w:cs="Arial"/>
          <w:sz w:val="20"/>
          <w:szCs w:val="20"/>
          <w:lang w:val="fr-BE"/>
        </w:rPr>
        <w:t>Rang hypothécaire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401BDF">
        <w:rPr>
          <w:rFonts w:ascii="Arial" w:hAnsi="Arial" w:cs="Arial"/>
          <w:sz w:val="20"/>
          <w:szCs w:val="20"/>
          <w:lang w:val="fr-BE"/>
        </w:rPr>
        <w:t>0..</w:t>
      </w:r>
      <w:proofErr w:type="gramEnd"/>
      <w:r w:rsidRPr="00401BDF">
        <w:rPr>
          <w:rFonts w:ascii="Arial" w:hAnsi="Arial" w:cs="Arial"/>
          <w:sz w:val="20"/>
          <w:szCs w:val="20"/>
          <w:lang w:val="fr-BE"/>
        </w:rPr>
        <w:t>1)</w:t>
      </w:r>
    </w:p>
    <w:p w14:paraId="32E9FB2D" w14:textId="77777777" w:rsidR="00F66004" w:rsidRPr="00401BDF" w:rsidRDefault="00F66004" w:rsidP="009C49E6">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33</w:t>
      </w:r>
      <w:r w:rsidRPr="00401BDF">
        <w:rPr>
          <w:rFonts w:ascii="Arial" w:hAnsi="Arial" w:cs="Arial"/>
          <w:sz w:val="20"/>
          <w:szCs w:val="20"/>
          <w:lang w:val="fr-BE"/>
        </w:rPr>
        <w:tab/>
        <w:t>1</w:t>
      </w:r>
      <w:r w:rsidRPr="00401BDF">
        <w:rPr>
          <w:rFonts w:ascii="Arial" w:hAnsi="Arial" w:cs="Arial"/>
          <w:sz w:val="20"/>
          <w:szCs w:val="20"/>
          <w:lang w:val="fr-BE"/>
        </w:rPr>
        <w:tab/>
        <w:t xml:space="preserve">XRT+2 </w:t>
      </w:r>
      <w:r w:rsidR="00401BDF">
        <w:rPr>
          <w:rFonts w:ascii="Arial" w:hAnsi="Arial" w:cs="Arial"/>
          <w:sz w:val="20"/>
          <w:szCs w:val="20"/>
          <w:lang w:val="fr-BE"/>
        </w:rPr>
        <w:t>- (</w:t>
      </w:r>
      <w:r w:rsidRP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5555B880" w14:textId="77777777" w:rsidR="00F66004" w:rsidRPr="00401BDF" w:rsidRDefault="00F66004" w:rsidP="009C49E6">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34</w:t>
      </w:r>
      <w:r w:rsidRPr="00401BDF">
        <w:rPr>
          <w:rFonts w:ascii="Arial" w:hAnsi="Arial" w:cs="Arial"/>
          <w:sz w:val="20"/>
          <w:szCs w:val="20"/>
          <w:lang w:val="fr-BE"/>
        </w:rPr>
        <w:tab/>
        <w:t>1</w:t>
      </w:r>
      <w:r w:rsidRPr="00401BDF">
        <w:rPr>
          <w:rFonts w:ascii="Arial" w:hAnsi="Arial" w:cs="Arial"/>
          <w:sz w:val="20"/>
          <w:szCs w:val="20"/>
          <w:lang w:val="fr-BE"/>
        </w:rPr>
        <w:tab/>
        <w:t xml:space="preserve">XRH+2 </w:t>
      </w:r>
      <w:r w:rsidR="00401BDF">
        <w:rPr>
          <w:rFonts w:ascii="Arial" w:hAnsi="Arial" w:cs="Arial"/>
          <w:sz w:val="20"/>
          <w:szCs w:val="20"/>
          <w:lang w:val="fr-BE"/>
        </w:rPr>
        <w:t>- (</w:t>
      </w:r>
      <w:r w:rsidRP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5493E775" w14:textId="77777777" w:rsidR="00F66004" w:rsidRDefault="00F66004" w:rsidP="009C49E6">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35</w:t>
      </w:r>
      <w:r>
        <w:rPr>
          <w:rFonts w:ascii="Arial" w:hAnsi="Arial" w:cs="Arial"/>
          <w:sz w:val="20"/>
          <w:szCs w:val="20"/>
          <w:lang w:val="en-US"/>
        </w:rPr>
        <w:tab/>
      </w:r>
      <w:r w:rsidRPr="00F66004">
        <w:rPr>
          <w:rFonts w:ascii="Arial" w:hAnsi="Arial" w:cs="Arial"/>
          <w:sz w:val="20"/>
          <w:szCs w:val="20"/>
          <w:lang w:val="en-US"/>
        </w:rPr>
        <w:t>1</w:t>
      </w:r>
      <w:r>
        <w:rPr>
          <w:rFonts w:ascii="Arial" w:hAnsi="Arial" w:cs="Arial"/>
          <w:sz w:val="20"/>
          <w:szCs w:val="20"/>
          <w:lang w:val="en-US"/>
        </w:rPr>
        <w:tab/>
      </w:r>
      <w:r w:rsidRPr="00F66004">
        <w:rPr>
          <w:rFonts w:ascii="Arial" w:hAnsi="Arial" w:cs="Arial"/>
          <w:sz w:val="20"/>
          <w:szCs w:val="20"/>
          <w:lang w:val="en-US"/>
        </w:rPr>
        <w:t xml:space="preserve">PTY+019 </w:t>
      </w:r>
      <w:r w:rsidR="00401BDF">
        <w:rPr>
          <w:rFonts w:ascii="Arial" w:hAnsi="Arial" w:cs="Arial"/>
          <w:sz w:val="20"/>
          <w:szCs w:val="20"/>
          <w:lang w:val="en-US"/>
        </w:rPr>
        <w:t>- (</w:t>
      </w:r>
      <w:proofErr w:type="spellStart"/>
      <w:r w:rsidRPr="00F66004">
        <w:rPr>
          <w:rFonts w:ascii="Arial" w:hAnsi="Arial" w:cs="Arial"/>
          <w:sz w:val="20"/>
          <w:szCs w:val="20"/>
          <w:lang w:val="en-US"/>
        </w:rPr>
        <w:t>Représentant</w:t>
      </w:r>
      <w:proofErr w:type="spellEnd"/>
      <w:r w:rsidR="00401BDF">
        <w:rPr>
          <w:rFonts w:ascii="Arial" w:hAnsi="Arial" w:cs="Arial"/>
          <w:sz w:val="20"/>
          <w:szCs w:val="20"/>
          <w:lang w:val="en-US"/>
        </w:rPr>
        <w:t xml:space="preserve">) </w:t>
      </w:r>
      <w:r w:rsidR="0013065F">
        <w:rPr>
          <w:rFonts w:ascii="Arial" w:hAnsi="Arial" w:cs="Arial"/>
          <w:sz w:val="20"/>
          <w:szCs w:val="20"/>
          <w:lang w:val="en-US"/>
        </w:rPr>
        <w:t>-</w:t>
      </w:r>
      <w:r w:rsidR="0013065F" w:rsidRPr="00F66004">
        <w:rPr>
          <w:rFonts w:ascii="Arial" w:hAnsi="Arial" w:cs="Arial"/>
          <w:sz w:val="20"/>
          <w:szCs w:val="20"/>
          <w:lang w:val="en-US"/>
        </w:rPr>
        <w:t xml:space="preserve"> (</w:t>
      </w:r>
      <w:r w:rsidRPr="00F66004">
        <w:rPr>
          <w:rFonts w:ascii="Arial" w:hAnsi="Arial" w:cs="Arial"/>
          <w:sz w:val="20"/>
          <w:szCs w:val="20"/>
          <w:lang w:val="en-US"/>
        </w:rPr>
        <w:t>0</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 xml:space="preserve">) </w:t>
      </w:r>
      <w:r w:rsidR="0013065F" w:rsidRPr="00F66004">
        <w:rPr>
          <w:rFonts w:ascii="Arial" w:hAnsi="Arial" w:cs="Arial"/>
          <w:sz w:val="20"/>
          <w:szCs w:val="20"/>
          <w:lang w:val="en-US"/>
        </w:rPr>
        <w:t>- (</w:t>
      </w:r>
      <w:r w:rsidRPr="00F66004">
        <w:rPr>
          <w:rFonts w:ascii="Arial" w:hAnsi="Arial" w:cs="Arial"/>
          <w:sz w:val="20"/>
          <w:szCs w:val="20"/>
          <w:lang w:val="en-US"/>
        </w:rPr>
        <w:t>Min. 40% of data expected)</w:t>
      </w:r>
    </w:p>
    <w:p w14:paraId="49234EFE" w14:textId="77777777" w:rsidR="00F66004" w:rsidRDefault="00F66004" w:rsidP="009C49E6">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r>
      <w:r w:rsidRPr="00F66004">
        <w:rPr>
          <w:rFonts w:ascii="Arial" w:hAnsi="Arial" w:cs="Arial"/>
          <w:sz w:val="20"/>
          <w:szCs w:val="20"/>
          <w:lang w:val="fr-BE"/>
        </w:rPr>
        <w:t>36</w:t>
      </w:r>
      <w:r w:rsidRPr="00F66004">
        <w:rPr>
          <w:rFonts w:ascii="Arial" w:hAnsi="Arial" w:cs="Arial"/>
          <w:sz w:val="20"/>
          <w:szCs w:val="20"/>
          <w:lang w:val="fr-BE"/>
        </w:rPr>
        <w:tab/>
        <w:t>1</w:t>
      </w:r>
      <w:r w:rsidRPr="00F66004">
        <w:rPr>
          <w:rFonts w:ascii="Arial" w:hAnsi="Arial" w:cs="Arial"/>
          <w:sz w:val="20"/>
          <w:szCs w:val="20"/>
          <w:lang w:val="fr-BE"/>
        </w:rPr>
        <w:tab/>
        <w:t xml:space="preserve">NME+001 </w:t>
      </w:r>
      <w:r w:rsidR="00401BDF">
        <w:rPr>
          <w:rFonts w:ascii="Arial" w:hAnsi="Arial" w:cs="Arial"/>
          <w:sz w:val="20"/>
          <w:szCs w:val="20"/>
          <w:lang w:val="fr-BE"/>
        </w:rPr>
        <w:t>- (</w:t>
      </w:r>
      <w:r w:rsidRPr="00F66004">
        <w:rPr>
          <w:rFonts w:ascii="Arial" w:hAnsi="Arial" w:cs="Arial"/>
          <w:sz w:val="20"/>
          <w:szCs w:val="20"/>
          <w:lang w:val="fr-BE"/>
        </w:rPr>
        <w:t>Nom officiel</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6A9A37CB"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37</w:t>
      </w:r>
      <w:r w:rsidRPr="00F66004">
        <w:rPr>
          <w:rFonts w:ascii="Arial" w:hAnsi="Arial" w:cs="Arial"/>
          <w:sz w:val="20"/>
          <w:szCs w:val="20"/>
          <w:lang w:val="fr-BE"/>
        </w:rPr>
        <w:tab/>
        <w:t>1</w:t>
      </w:r>
      <w:r w:rsidRPr="00F66004">
        <w:rPr>
          <w:rFonts w:ascii="Arial" w:hAnsi="Arial" w:cs="Arial"/>
          <w:sz w:val="20"/>
          <w:szCs w:val="20"/>
          <w:lang w:val="fr-BE"/>
        </w:rPr>
        <w:tab/>
        <w:t xml:space="preserve">ADR+002 </w:t>
      </w:r>
      <w:r w:rsidR="00401BDF">
        <w:rPr>
          <w:rFonts w:ascii="Arial" w:hAnsi="Arial" w:cs="Arial"/>
          <w:sz w:val="20"/>
          <w:szCs w:val="20"/>
          <w:lang w:val="fr-BE"/>
        </w:rPr>
        <w:t>- (</w:t>
      </w:r>
      <w:r w:rsidRPr="00F66004">
        <w:rPr>
          <w:rFonts w:ascii="Arial" w:hAnsi="Arial" w:cs="Arial"/>
          <w:sz w:val="20"/>
          <w:szCs w:val="20"/>
          <w:lang w:val="fr-BE"/>
        </w:rPr>
        <w:t>Adresse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395B5890"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38</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RFF+075 </w:t>
      </w:r>
      <w:r w:rsidR="00401BDF">
        <w:rPr>
          <w:rFonts w:ascii="Arial" w:hAnsi="Arial" w:cs="Arial"/>
          <w:sz w:val="20"/>
          <w:szCs w:val="20"/>
          <w:lang w:val="fr-BE"/>
        </w:rPr>
        <w:t>- (</w:t>
      </w:r>
      <w:r w:rsidRPr="00F66004">
        <w:rPr>
          <w:rFonts w:ascii="Arial" w:hAnsi="Arial" w:cs="Arial"/>
          <w:sz w:val="20"/>
          <w:szCs w:val="20"/>
          <w:lang w:val="fr-BE"/>
        </w:rPr>
        <w:t>Numéro d'entreprise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06162C9"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39</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RFF+076 </w:t>
      </w:r>
      <w:r w:rsidR="00401BDF">
        <w:rPr>
          <w:rFonts w:ascii="Arial" w:hAnsi="Arial" w:cs="Arial"/>
          <w:sz w:val="20"/>
          <w:szCs w:val="20"/>
          <w:lang w:val="fr-BE"/>
        </w:rPr>
        <w:t>- (</w:t>
      </w:r>
      <w:r w:rsidRPr="00F66004">
        <w:rPr>
          <w:rFonts w:ascii="Arial" w:hAnsi="Arial" w:cs="Arial"/>
          <w:sz w:val="20"/>
          <w:szCs w:val="20"/>
          <w:lang w:val="fr-BE"/>
        </w:rPr>
        <w:t>Numéro d'unité d'établissement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3175DA9"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40</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RFF+107 </w:t>
      </w:r>
      <w:r w:rsidR="00401BDF">
        <w:rPr>
          <w:rFonts w:ascii="Arial" w:hAnsi="Arial" w:cs="Arial"/>
          <w:sz w:val="20"/>
          <w:szCs w:val="20"/>
          <w:lang w:val="fr-BE"/>
        </w:rPr>
        <w:t>- (</w:t>
      </w:r>
      <w:r w:rsidRPr="00F66004">
        <w:rPr>
          <w:rFonts w:ascii="Arial" w:hAnsi="Arial" w:cs="Arial"/>
          <w:sz w:val="20"/>
          <w:szCs w:val="20"/>
          <w:lang w:val="fr-BE"/>
        </w:rPr>
        <w:t>LEI</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270EF6B"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lastRenderedPageBreak/>
        <w:t>RODGen_202001</w:t>
      </w:r>
      <w:r>
        <w:rPr>
          <w:rFonts w:ascii="Arial" w:hAnsi="Arial" w:cs="Arial"/>
          <w:sz w:val="20"/>
          <w:szCs w:val="20"/>
          <w:lang w:val="fr-BE"/>
        </w:rPr>
        <w:tab/>
      </w:r>
      <w:r w:rsidRPr="00F66004">
        <w:rPr>
          <w:rFonts w:ascii="Arial" w:hAnsi="Arial" w:cs="Arial"/>
          <w:sz w:val="20"/>
          <w:szCs w:val="20"/>
          <w:lang w:val="fr-BE"/>
        </w:rPr>
        <w:t>41</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RFF+017 </w:t>
      </w:r>
      <w:r w:rsidR="00401BDF">
        <w:rPr>
          <w:rFonts w:ascii="Arial" w:hAnsi="Arial" w:cs="Arial"/>
          <w:sz w:val="20"/>
          <w:szCs w:val="20"/>
          <w:lang w:val="fr-BE"/>
        </w:rPr>
        <w:t>- (</w:t>
      </w:r>
      <w:r w:rsidRPr="00F66004">
        <w:rPr>
          <w:rFonts w:ascii="Arial" w:hAnsi="Arial" w:cs="Arial"/>
          <w:sz w:val="20"/>
          <w:szCs w:val="20"/>
          <w:lang w:val="fr-BE"/>
        </w:rPr>
        <w:t>Numéro du dossier</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19DA79F"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42</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XRT+2 </w:t>
      </w:r>
      <w:r w:rsidR="00401BDF">
        <w:rPr>
          <w:rFonts w:ascii="Arial" w:hAnsi="Arial" w:cs="Arial"/>
          <w:sz w:val="20"/>
          <w:szCs w:val="20"/>
          <w:lang w:val="fr-BE"/>
        </w:rPr>
        <w:t>- (</w:t>
      </w:r>
      <w:r w:rsidRPr="00F66004">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78347119" w14:textId="77777777" w:rsidR="00F66004" w:rsidRDefault="00F66004" w:rsidP="009C49E6">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43</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XRH+2 </w:t>
      </w:r>
      <w:r w:rsidR="00401BDF">
        <w:rPr>
          <w:rFonts w:ascii="Arial" w:hAnsi="Arial" w:cs="Arial"/>
          <w:sz w:val="20"/>
          <w:szCs w:val="20"/>
          <w:lang w:val="fr-BE"/>
        </w:rPr>
        <w:t>- (</w:t>
      </w:r>
      <w:r w:rsidRPr="00F66004">
        <w:rPr>
          <w:rFonts w:ascii="Arial" w:hAnsi="Arial" w:cs="Arial"/>
          <w:sz w:val="20"/>
          <w:szCs w:val="20"/>
          <w:lang w:val="fr-BE"/>
        </w:rPr>
        <w:t>)</w:t>
      </w:r>
      <w:r w:rsidR="0013065F">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0EE3D355" w14:textId="77777777" w:rsidR="00F66004" w:rsidRPr="00401BDF" w:rsidRDefault="00F66004" w:rsidP="009C49E6">
      <w:pPr>
        <w:tabs>
          <w:tab w:val="left" w:pos="1871"/>
          <w:tab w:val="left" w:pos="2381"/>
        </w:tabs>
        <w:rPr>
          <w:rFonts w:ascii="Arial" w:hAnsi="Arial" w:cs="Arial"/>
          <w:sz w:val="20"/>
          <w:szCs w:val="20"/>
          <w:lang w:val="en-US"/>
        </w:rPr>
      </w:pPr>
      <w:r w:rsidRPr="00401BDF">
        <w:rPr>
          <w:rFonts w:ascii="Arial" w:hAnsi="Arial" w:cs="Arial"/>
          <w:sz w:val="20"/>
          <w:szCs w:val="20"/>
          <w:lang w:val="en-US"/>
        </w:rPr>
        <w:t>RODGen_202001</w:t>
      </w:r>
      <w:r w:rsidRPr="00401BDF">
        <w:rPr>
          <w:rFonts w:ascii="Arial" w:hAnsi="Arial" w:cs="Arial"/>
          <w:sz w:val="20"/>
          <w:szCs w:val="20"/>
          <w:lang w:val="en-US"/>
        </w:rPr>
        <w:tab/>
        <w:t>44</w:t>
      </w:r>
      <w:r w:rsidRPr="00401BDF">
        <w:rPr>
          <w:rFonts w:ascii="Arial" w:hAnsi="Arial" w:cs="Arial"/>
          <w:sz w:val="20"/>
          <w:szCs w:val="20"/>
          <w:lang w:val="en-US"/>
        </w:rPr>
        <w:tab/>
        <w:t>1</w:t>
      </w:r>
      <w:r w:rsidRPr="00401BDF">
        <w:rPr>
          <w:rFonts w:ascii="Arial" w:hAnsi="Arial" w:cs="Arial"/>
          <w:sz w:val="20"/>
          <w:szCs w:val="20"/>
          <w:lang w:val="en-US"/>
        </w:rPr>
        <w:tab/>
      </w:r>
      <w:proofErr w:type="spellStart"/>
      <w:r w:rsidRPr="00401BDF">
        <w:rPr>
          <w:rFonts w:ascii="Arial" w:hAnsi="Arial" w:cs="Arial"/>
          <w:sz w:val="20"/>
          <w:szCs w:val="20"/>
          <w:lang w:val="en-US"/>
        </w:rPr>
        <w:t>ICD+xxx</w:t>
      </w:r>
      <w:proofErr w:type="spellEnd"/>
      <w:r w:rsidRPr="00401BDF">
        <w:rPr>
          <w:rFonts w:ascii="Arial" w:hAnsi="Arial" w:cs="Arial"/>
          <w:sz w:val="20"/>
          <w:szCs w:val="20"/>
          <w:lang w:val="en-US"/>
        </w:rPr>
        <w:t xml:space="preserve"> </w:t>
      </w:r>
      <w:r w:rsidR="00401BDF" w:rsidRPr="00401BDF">
        <w:rPr>
          <w:rFonts w:ascii="Arial" w:hAnsi="Arial" w:cs="Arial"/>
          <w:sz w:val="20"/>
          <w:szCs w:val="20"/>
          <w:lang w:val="en-US"/>
        </w:rPr>
        <w:t>- (</w:t>
      </w:r>
      <w:proofErr w:type="spellStart"/>
      <w:r w:rsidRPr="00401BDF">
        <w:rPr>
          <w:rFonts w:ascii="Arial" w:hAnsi="Arial" w:cs="Arial"/>
          <w:sz w:val="20"/>
          <w:szCs w:val="20"/>
          <w:lang w:val="en-US"/>
        </w:rPr>
        <w:t>Garantie</w:t>
      </w:r>
      <w:proofErr w:type="spellEnd"/>
      <w:r w:rsidR="00401BDF">
        <w:rPr>
          <w:rFonts w:ascii="Arial" w:hAnsi="Arial" w:cs="Arial"/>
          <w:sz w:val="20"/>
          <w:szCs w:val="20"/>
          <w:lang w:val="en-US"/>
        </w:rPr>
        <w:t xml:space="preserve">) </w:t>
      </w:r>
      <w:r w:rsidR="0013065F">
        <w:rPr>
          <w:rFonts w:ascii="Arial" w:hAnsi="Arial" w:cs="Arial"/>
          <w:sz w:val="20"/>
          <w:szCs w:val="20"/>
          <w:lang w:val="en-US"/>
        </w:rPr>
        <w:t>-</w:t>
      </w:r>
      <w:r w:rsidR="0013065F" w:rsidRPr="00401BDF">
        <w:rPr>
          <w:rFonts w:ascii="Arial" w:hAnsi="Arial" w:cs="Arial"/>
          <w:sz w:val="20"/>
          <w:szCs w:val="20"/>
          <w:lang w:val="en-US"/>
        </w:rPr>
        <w:t xml:space="preserve"> (</w:t>
      </w:r>
      <w:r w:rsidRPr="00401BDF">
        <w:rPr>
          <w:rFonts w:ascii="Arial" w:hAnsi="Arial" w:cs="Arial"/>
          <w:sz w:val="20"/>
          <w:szCs w:val="20"/>
          <w:lang w:val="en-US"/>
        </w:rPr>
        <w:t>1</w:t>
      </w:r>
      <w:proofErr w:type="gramStart"/>
      <w:r w:rsidRPr="00401BDF">
        <w:rPr>
          <w:rFonts w:ascii="Arial" w:hAnsi="Arial" w:cs="Arial"/>
          <w:sz w:val="20"/>
          <w:szCs w:val="20"/>
          <w:lang w:val="en-US"/>
        </w:rPr>
        <w:t>..n</w:t>
      </w:r>
      <w:proofErr w:type="gramEnd"/>
      <w:r w:rsidRPr="00401BDF">
        <w:rPr>
          <w:rFonts w:ascii="Arial" w:hAnsi="Arial" w:cs="Arial"/>
          <w:sz w:val="20"/>
          <w:szCs w:val="20"/>
          <w:lang w:val="en-US"/>
        </w:rPr>
        <w:t xml:space="preserve">) </w:t>
      </w:r>
      <w:r w:rsidR="0013065F" w:rsidRPr="00401BDF">
        <w:rPr>
          <w:rFonts w:ascii="Arial" w:hAnsi="Arial" w:cs="Arial"/>
          <w:sz w:val="20"/>
          <w:szCs w:val="20"/>
          <w:lang w:val="en-US"/>
        </w:rPr>
        <w:t>- (</w:t>
      </w:r>
      <w:r w:rsidRPr="00401BDF">
        <w:rPr>
          <w:rFonts w:ascii="Arial" w:hAnsi="Arial" w:cs="Arial"/>
          <w:sz w:val="20"/>
          <w:szCs w:val="20"/>
          <w:lang w:val="en-US"/>
        </w:rPr>
        <w:t>Extendible with one of: ICDGen_202001)</w:t>
      </w:r>
    </w:p>
    <w:p w14:paraId="552F121C" w14:textId="77777777" w:rsidR="00F66004" w:rsidRPr="00401BDF" w:rsidRDefault="00F66004" w:rsidP="009C49E6">
      <w:pPr>
        <w:tabs>
          <w:tab w:val="left" w:pos="1871"/>
          <w:tab w:val="left" w:pos="2381"/>
        </w:tabs>
        <w:rPr>
          <w:rFonts w:ascii="Arial" w:hAnsi="Arial" w:cs="Arial"/>
          <w:sz w:val="20"/>
          <w:szCs w:val="20"/>
          <w:lang w:val="en-US"/>
        </w:rPr>
      </w:pPr>
      <w:r w:rsidRPr="00401BDF">
        <w:rPr>
          <w:rFonts w:ascii="Arial" w:hAnsi="Arial" w:cs="Arial"/>
          <w:sz w:val="20"/>
          <w:szCs w:val="20"/>
          <w:lang w:val="en-US"/>
        </w:rPr>
        <w:t>RODGen_202001</w:t>
      </w:r>
      <w:r w:rsidRPr="00401BDF">
        <w:rPr>
          <w:rFonts w:ascii="Arial" w:hAnsi="Arial" w:cs="Arial"/>
          <w:sz w:val="20"/>
          <w:szCs w:val="20"/>
          <w:lang w:val="en-US"/>
        </w:rPr>
        <w:tab/>
        <w:t>45</w:t>
      </w:r>
      <w:r w:rsidRPr="00401BDF">
        <w:rPr>
          <w:rFonts w:ascii="Arial" w:hAnsi="Arial" w:cs="Arial"/>
          <w:sz w:val="20"/>
          <w:szCs w:val="20"/>
          <w:lang w:val="en-US"/>
        </w:rPr>
        <w:tab/>
        <w:t>1</w:t>
      </w:r>
      <w:r w:rsidRPr="00401BDF">
        <w:rPr>
          <w:rFonts w:ascii="Arial" w:hAnsi="Arial" w:cs="Arial"/>
          <w:sz w:val="20"/>
          <w:szCs w:val="20"/>
          <w:lang w:val="en-US"/>
        </w:rPr>
        <w:tab/>
        <w:t xml:space="preserve">XRT+2 </w:t>
      </w:r>
      <w:r w:rsidR="00401BDF" w:rsidRPr="00401BDF">
        <w:rPr>
          <w:rFonts w:ascii="Arial" w:hAnsi="Arial" w:cs="Arial"/>
          <w:sz w:val="20"/>
          <w:szCs w:val="20"/>
          <w:lang w:val="en-US"/>
        </w:rPr>
        <w:t>- (</w:t>
      </w:r>
      <w:r w:rsidRPr="00401BDF">
        <w:rPr>
          <w:rFonts w:ascii="Arial" w:hAnsi="Arial" w:cs="Arial"/>
          <w:sz w:val="20"/>
          <w:szCs w:val="20"/>
          <w:lang w:val="en-US"/>
        </w:rPr>
        <w:t>)</w:t>
      </w:r>
      <w:r w:rsidR="0013065F">
        <w:rPr>
          <w:rFonts w:ascii="Arial" w:hAnsi="Arial" w:cs="Arial"/>
          <w:sz w:val="20"/>
          <w:szCs w:val="20"/>
          <w:lang w:val="en-US"/>
        </w:rPr>
        <w:t xml:space="preserve"> - (</w:t>
      </w:r>
      <w:r w:rsidRPr="00401BDF">
        <w:rPr>
          <w:rFonts w:ascii="Arial" w:hAnsi="Arial" w:cs="Arial"/>
          <w:sz w:val="20"/>
          <w:szCs w:val="20"/>
          <w:lang w:val="en-US"/>
        </w:rPr>
        <w:t>1</w:t>
      </w:r>
      <w:proofErr w:type="gramStart"/>
      <w:r w:rsidRPr="00401BDF">
        <w:rPr>
          <w:rFonts w:ascii="Arial" w:hAnsi="Arial" w:cs="Arial"/>
          <w:sz w:val="20"/>
          <w:szCs w:val="20"/>
          <w:lang w:val="en-US"/>
        </w:rPr>
        <w:t>..1</w:t>
      </w:r>
      <w:proofErr w:type="gramEnd"/>
      <w:r w:rsidRPr="00401BDF">
        <w:rPr>
          <w:rFonts w:ascii="Arial" w:hAnsi="Arial" w:cs="Arial"/>
          <w:sz w:val="20"/>
          <w:szCs w:val="20"/>
          <w:lang w:val="en-US"/>
        </w:rPr>
        <w:t>)</w:t>
      </w:r>
    </w:p>
    <w:p w14:paraId="09D698C9" w14:textId="77777777" w:rsidR="00F66004" w:rsidRPr="00401BDF" w:rsidRDefault="00F66004" w:rsidP="009C49E6">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t>46</w:t>
      </w:r>
      <w:r w:rsidRPr="00401BDF">
        <w:rPr>
          <w:rFonts w:ascii="Arial" w:hAnsi="Arial" w:cs="Arial"/>
          <w:strike/>
          <w:sz w:val="20"/>
          <w:szCs w:val="20"/>
          <w:lang w:val="en-US"/>
        </w:rPr>
        <w:tab/>
        <w:t>1</w:t>
      </w:r>
      <w:r w:rsidRPr="00401BDF">
        <w:rPr>
          <w:rFonts w:ascii="Arial" w:hAnsi="Arial" w:cs="Arial"/>
          <w:strike/>
          <w:sz w:val="20"/>
          <w:szCs w:val="20"/>
          <w:lang w:val="en-US"/>
        </w:rPr>
        <w:tab/>
        <w:t xml:space="preserve">XRH+2 </w:t>
      </w:r>
      <w:r w:rsidR="00401BDF" w:rsidRPr="00401BDF">
        <w:rPr>
          <w:rFonts w:ascii="Arial" w:hAnsi="Arial" w:cs="Arial"/>
          <w:strike/>
          <w:sz w:val="20"/>
          <w:szCs w:val="20"/>
          <w:lang w:val="en-US"/>
        </w:rPr>
        <w:t>- (</w:t>
      </w:r>
      <w:r w:rsidRPr="00401BDF">
        <w:rPr>
          <w:rFonts w:ascii="Arial" w:hAnsi="Arial" w:cs="Arial"/>
          <w:strike/>
          <w:sz w:val="20"/>
          <w:szCs w:val="20"/>
          <w:lang w:val="en-US"/>
        </w:rPr>
        <w:t>)</w:t>
      </w:r>
      <w:r w:rsidR="0013065F">
        <w:rPr>
          <w:rFonts w:ascii="Arial" w:hAnsi="Arial" w:cs="Arial"/>
          <w:strike/>
          <w:sz w:val="20"/>
          <w:szCs w:val="20"/>
          <w:lang w:val="en-US"/>
        </w:rPr>
        <w:t xml:space="preserve"> - (</w:t>
      </w:r>
      <w:r w:rsidRPr="00401BDF">
        <w:rPr>
          <w:rFonts w:ascii="Arial" w:hAnsi="Arial" w:cs="Arial"/>
          <w:strike/>
          <w:sz w:val="20"/>
          <w:szCs w:val="20"/>
          <w:lang w:val="en-US"/>
        </w:rPr>
        <w:t>1</w:t>
      </w:r>
      <w:proofErr w:type="gramStart"/>
      <w:r w:rsidRPr="00401BDF">
        <w:rPr>
          <w:rFonts w:ascii="Arial" w:hAnsi="Arial" w:cs="Arial"/>
          <w:strike/>
          <w:sz w:val="20"/>
          <w:szCs w:val="20"/>
          <w:lang w:val="en-US"/>
        </w:rPr>
        <w:t>..1</w:t>
      </w:r>
      <w:proofErr w:type="gramEnd"/>
      <w:r w:rsidRPr="00401BDF">
        <w:rPr>
          <w:rFonts w:ascii="Arial" w:hAnsi="Arial" w:cs="Arial"/>
          <w:strike/>
          <w:sz w:val="20"/>
          <w:szCs w:val="20"/>
          <w:lang w:val="en-US"/>
        </w:rPr>
        <w:t>)</w:t>
      </w:r>
    </w:p>
    <w:p w14:paraId="08B01DFB" w14:textId="77777777" w:rsidR="00F66004" w:rsidRPr="0013065F" w:rsidRDefault="00F66004" w:rsidP="009C49E6">
      <w:pPr>
        <w:tabs>
          <w:tab w:val="left" w:pos="1871"/>
          <w:tab w:val="left" w:pos="2381"/>
        </w:tabs>
        <w:rPr>
          <w:rFonts w:ascii="Arial" w:hAnsi="Arial" w:cs="Arial"/>
          <w:strike/>
          <w:sz w:val="20"/>
          <w:szCs w:val="20"/>
          <w:lang w:val="en-US"/>
        </w:rPr>
      </w:pPr>
      <w:r w:rsidRPr="0013065F">
        <w:rPr>
          <w:rFonts w:ascii="Arial" w:hAnsi="Arial" w:cs="Arial"/>
          <w:strike/>
          <w:sz w:val="20"/>
          <w:szCs w:val="20"/>
          <w:lang w:val="en-US"/>
        </w:rPr>
        <w:t>RODGen_202001</w:t>
      </w:r>
      <w:r w:rsidRPr="0013065F">
        <w:rPr>
          <w:rFonts w:ascii="Arial" w:hAnsi="Arial" w:cs="Arial"/>
          <w:strike/>
          <w:sz w:val="20"/>
          <w:szCs w:val="20"/>
          <w:lang w:val="en-US"/>
        </w:rPr>
        <w:tab/>
        <w:t>47</w:t>
      </w:r>
      <w:r w:rsidRPr="0013065F">
        <w:rPr>
          <w:rFonts w:ascii="Arial" w:hAnsi="Arial" w:cs="Arial"/>
          <w:strike/>
          <w:sz w:val="20"/>
          <w:szCs w:val="20"/>
          <w:lang w:val="en-US"/>
        </w:rPr>
        <w:tab/>
        <w:t>1</w:t>
      </w:r>
      <w:r w:rsidRPr="0013065F">
        <w:rPr>
          <w:rFonts w:ascii="Arial" w:hAnsi="Arial" w:cs="Arial"/>
          <w:strike/>
          <w:sz w:val="20"/>
          <w:szCs w:val="20"/>
          <w:lang w:val="en-US"/>
        </w:rPr>
        <w:tab/>
      </w:r>
      <w:proofErr w:type="spellStart"/>
      <w:r w:rsidRPr="0013065F">
        <w:rPr>
          <w:rFonts w:ascii="Arial" w:hAnsi="Arial" w:cs="Arial"/>
          <w:strike/>
          <w:sz w:val="20"/>
          <w:szCs w:val="20"/>
          <w:lang w:val="en-US"/>
        </w:rPr>
        <w:t>SRO+xxx</w:t>
      </w:r>
      <w:proofErr w:type="spellEnd"/>
      <w:r w:rsidRPr="0013065F">
        <w:rPr>
          <w:rFonts w:ascii="Arial" w:hAnsi="Arial" w:cs="Arial"/>
          <w:strike/>
          <w:sz w:val="20"/>
          <w:szCs w:val="20"/>
          <w:lang w:val="en-US"/>
        </w:rPr>
        <w:t xml:space="preserve"> </w:t>
      </w:r>
      <w:r w:rsidR="00401BDF" w:rsidRPr="0013065F">
        <w:rPr>
          <w:rFonts w:ascii="Arial" w:hAnsi="Arial" w:cs="Arial"/>
          <w:strike/>
          <w:sz w:val="20"/>
          <w:szCs w:val="20"/>
          <w:lang w:val="en-US"/>
        </w:rPr>
        <w:t>- (</w:t>
      </w:r>
      <w:r w:rsidRPr="0013065F">
        <w:rPr>
          <w:rFonts w:ascii="Arial" w:hAnsi="Arial" w:cs="Arial"/>
          <w:strike/>
          <w:sz w:val="20"/>
          <w:szCs w:val="20"/>
          <w:lang w:val="en-US"/>
        </w:rPr>
        <w:t>Sous-objet</w:t>
      </w:r>
      <w:r w:rsidR="00401BDF" w:rsidRPr="0013065F">
        <w:rPr>
          <w:rFonts w:ascii="Arial" w:hAnsi="Arial" w:cs="Arial"/>
          <w:strike/>
          <w:sz w:val="20"/>
          <w:szCs w:val="20"/>
          <w:lang w:val="en-US"/>
        </w:rPr>
        <w:t>)</w:t>
      </w:r>
      <w:r w:rsidR="0013065F" w:rsidRPr="0013065F">
        <w:rPr>
          <w:rFonts w:ascii="Arial" w:hAnsi="Arial" w:cs="Arial"/>
          <w:strike/>
          <w:sz w:val="20"/>
          <w:szCs w:val="20"/>
          <w:lang w:val="en-US"/>
        </w:rPr>
        <w:t xml:space="preserve"> - (</w:t>
      </w:r>
      <w:r w:rsidRPr="0013065F">
        <w:rPr>
          <w:rFonts w:ascii="Arial" w:hAnsi="Arial" w:cs="Arial"/>
          <w:strike/>
          <w:sz w:val="20"/>
          <w:szCs w:val="20"/>
          <w:lang w:val="en-US"/>
        </w:rPr>
        <w:t>0</w:t>
      </w:r>
      <w:proofErr w:type="gramStart"/>
      <w:r w:rsidRPr="0013065F">
        <w:rPr>
          <w:rFonts w:ascii="Arial" w:hAnsi="Arial" w:cs="Arial"/>
          <w:strike/>
          <w:sz w:val="20"/>
          <w:szCs w:val="20"/>
          <w:lang w:val="en-US"/>
        </w:rPr>
        <w:t>..n</w:t>
      </w:r>
      <w:proofErr w:type="gramEnd"/>
      <w:r w:rsidRPr="0013065F">
        <w:rPr>
          <w:rFonts w:ascii="Arial" w:hAnsi="Arial" w:cs="Arial"/>
          <w:strike/>
          <w:sz w:val="20"/>
          <w:szCs w:val="20"/>
          <w:lang w:val="en-US"/>
        </w:rPr>
        <w:t>)</w:t>
      </w:r>
    </w:p>
    <w:p w14:paraId="677ADA2F" w14:textId="77777777" w:rsidR="00F66004" w:rsidRPr="00401BDF" w:rsidRDefault="00F66004" w:rsidP="009C49E6">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t>48</w:t>
      </w:r>
      <w:r w:rsidRPr="00401BDF">
        <w:rPr>
          <w:rFonts w:ascii="Arial" w:hAnsi="Arial" w:cs="Arial"/>
          <w:strike/>
          <w:sz w:val="20"/>
          <w:szCs w:val="20"/>
          <w:lang w:val="en-US"/>
        </w:rPr>
        <w:tab/>
        <w:t>1</w:t>
      </w:r>
      <w:r w:rsidRPr="00401BDF">
        <w:rPr>
          <w:rFonts w:ascii="Arial" w:hAnsi="Arial" w:cs="Arial"/>
          <w:strike/>
          <w:sz w:val="20"/>
          <w:szCs w:val="20"/>
          <w:lang w:val="en-US"/>
        </w:rPr>
        <w:tab/>
        <w:t xml:space="preserve">XRT+2 </w:t>
      </w:r>
      <w:r w:rsidR="00401BDF" w:rsidRPr="00401BDF">
        <w:rPr>
          <w:rFonts w:ascii="Arial" w:hAnsi="Arial" w:cs="Arial"/>
          <w:strike/>
          <w:sz w:val="20"/>
          <w:szCs w:val="20"/>
          <w:lang w:val="en-US"/>
        </w:rPr>
        <w:t>- (</w:t>
      </w:r>
      <w:r w:rsidRPr="00401BDF">
        <w:rPr>
          <w:rFonts w:ascii="Arial" w:hAnsi="Arial" w:cs="Arial"/>
          <w:strike/>
          <w:sz w:val="20"/>
          <w:szCs w:val="20"/>
          <w:lang w:val="en-US"/>
        </w:rPr>
        <w:t>)</w:t>
      </w:r>
      <w:r w:rsidR="0013065F">
        <w:rPr>
          <w:rFonts w:ascii="Arial" w:hAnsi="Arial" w:cs="Arial"/>
          <w:strike/>
          <w:sz w:val="20"/>
          <w:szCs w:val="20"/>
          <w:lang w:val="en-US"/>
        </w:rPr>
        <w:t xml:space="preserve"> - (</w:t>
      </w:r>
      <w:r w:rsidRPr="00401BDF">
        <w:rPr>
          <w:rFonts w:ascii="Arial" w:hAnsi="Arial" w:cs="Arial"/>
          <w:strike/>
          <w:sz w:val="20"/>
          <w:szCs w:val="20"/>
          <w:lang w:val="en-US"/>
        </w:rPr>
        <w:t>1</w:t>
      </w:r>
      <w:proofErr w:type="gramStart"/>
      <w:r w:rsidRPr="00401BDF">
        <w:rPr>
          <w:rFonts w:ascii="Arial" w:hAnsi="Arial" w:cs="Arial"/>
          <w:strike/>
          <w:sz w:val="20"/>
          <w:szCs w:val="20"/>
          <w:lang w:val="en-US"/>
        </w:rPr>
        <w:t>..1</w:t>
      </w:r>
      <w:proofErr w:type="gramEnd"/>
      <w:r w:rsidRPr="00401BDF">
        <w:rPr>
          <w:rFonts w:ascii="Arial" w:hAnsi="Arial" w:cs="Arial"/>
          <w:strike/>
          <w:sz w:val="20"/>
          <w:szCs w:val="20"/>
          <w:lang w:val="en-US"/>
        </w:rPr>
        <w:t>)</w:t>
      </w:r>
    </w:p>
    <w:p w14:paraId="6F111929" w14:textId="77777777" w:rsidR="00F66004" w:rsidRPr="00F66004" w:rsidRDefault="00F66004" w:rsidP="009C49E6">
      <w:pPr>
        <w:tabs>
          <w:tab w:val="left" w:pos="1871"/>
          <w:tab w:val="left" w:pos="2381"/>
        </w:tabs>
        <w:rPr>
          <w:rFonts w:ascii="Arial" w:hAnsi="Arial" w:cs="Arial"/>
          <w:sz w:val="20"/>
          <w:szCs w:val="20"/>
          <w:lang w:val="en-US"/>
        </w:rPr>
      </w:pPr>
      <w:r w:rsidRPr="00F66004">
        <w:rPr>
          <w:rFonts w:ascii="Arial" w:hAnsi="Arial" w:cs="Arial"/>
          <w:sz w:val="20"/>
          <w:szCs w:val="20"/>
          <w:lang w:val="en-US"/>
        </w:rPr>
        <w:t>RODGen_202001</w:t>
      </w:r>
      <w:r w:rsidRPr="00F66004">
        <w:rPr>
          <w:rFonts w:ascii="Arial" w:hAnsi="Arial" w:cs="Arial"/>
          <w:sz w:val="20"/>
          <w:szCs w:val="20"/>
          <w:lang w:val="en-US"/>
        </w:rPr>
        <w:tab/>
        <w:t>49</w:t>
      </w:r>
      <w:r w:rsidRPr="00F66004">
        <w:rPr>
          <w:rFonts w:ascii="Arial" w:hAnsi="Arial" w:cs="Arial"/>
          <w:sz w:val="20"/>
          <w:szCs w:val="20"/>
          <w:lang w:val="en-US"/>
        </w:rPr>
        <w:tab/>
        <w:t>0</w:t>
      </w:r>
      <w:r w:rsidRPr="00F66004">
        <w:rPr>
          <w:rFonts w:ascii="Arial" w:hAnsi="Arial" w:cs="Arial"/>
          <w:sz w:val="20"/>
          <w:szCs w:val="20"/>
          <w:lang w:val="en-US"/>
        </w:rPr>
        <w:tab/>
        <w:t xml:space="preserve">XRT+1 </w:t>
      </w:r>
      <w:r w:rsidR="00401BDF">
        <w:rPr>
          <w:rFonts w:ascii="Arial" w:hAnsi="Arial" w:cs="Arial"/>
          <w:sz w:val="20"/>
          <w:szCs w:val="20"/>
          <w:lang w:val="en-US"/>
        </w:rPr>
        <w:t>- (</w:t>
      </w:r>
      <w:r w:rsidRPr="00F66004">
        <w:rPr>
          <w:rFonts w:ascii="Arial" w:hAnsi="Arial" w:cs="Arial"/>
          <w:sz w:val="20"/>
          <w:szCs w:val="20"/>
          <w:lang w:val="en-US"/>
        </w:rPr>
        <w:t>) - (1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7DFF1CCC" w14:textId="77777777" w:rsidR="00F66004" w:rsidRPr="00401BDF" w:rsidRDefault="00F66004" w:rsidP="009C49E6">
      <w:pPr>
        <w:tabs>
          <w:tab w:val="left" w:pos="1871"/>
          <w:tab w:val="left" w:pos="2381"/>
        </w:tabs>
        <w:rPr>
          <w:rFonts w:ascii="Arial" w:hAnsi="Arial" w:cs="Arial"/>
          <w:sz w:val="20"/>
          <w:szCs w:val="20"/>
          <w:lang w:val="en-US"/>
        </w:rPr>
      </w:pPr>
    </w:p>
    <w:p w14:paraId="3F00B552" w14:textId="77777777" w:rsidR="00250D30" w:rsidRPr="00401BDF" w:rsidRDefault="00250D30" w:rsidP="009C49E6">
      <w:pPr>
        <w:tabs>
          <w:tab w:val="left" w:pos="1871"/>
          <w:tab w:val="left" w:pos="2381"/>
        </w:tabs>
        <w:rPr>
          <w:rFonts w:ascii="Arial" w:hAnsi="Arial" w:cs="Arial"/>
          <w:sz w:val="20"/>
          <w:szCs w:val="20"/>
          <w:lang w:val="en-US"/>
        </w:rPr>
      </w:pPr>
    </w:p>
    <w:p w14:paraId="1938E455" w14:textId="77777777" w:rsidR="00A3391A" w:rsidRPr="00401BDF" w:rsidRDefault="00250D30" w:rsidP="009C49E6">
      <w:pPr>
        <w:tabs>
          <w:tab w:val="left" w:pos="1871"/>
          <w:tab w:val="left" w:pos="2381"/>
        </w:tabs>
        <w:rPr>
          <w:rFonts w:ascii="Arial" w:hAnsi="Arial" w:cs="Arial"/>
          <w:sz w:val="20"/>
          <w:szCs w:val="20"/>
          <w:lang w:val="en-US"/>
        </w:rPr>
      </w:pPr>
      <w:r w:rsidRPr="00401BDF">
        <w:rPr>
          <w:rFonts w:ascii="Arial" w:hAnsi="Arial" w:cs="Arial"/>
          <w:sz w:val="20"/>
          <w:szCs w:val="20"/>
          <w:lang w:val="en-US"/>
        </w:rPr>
        <w:t>ICDGen_</w:t>
      </w:r>
      <w:r w:rsidR="00A3391A" w:rsidRPr="00401BDF">
        <w:rPr>
          <w:rFonts w:ascii="Arial" w:hAnsi="Arial" w:cs="Arial"/>
          <w:sz w:val="20"/>
          <w:szCs w:val="20"/>
          <w:lang w:val="en-US"/>
        </w:rPr>
        <w:t>202001</w:t>
      </w:r>
      <w:r w:rsidR="00A3391A" w:rsidRPr="00401BDF">
        <w:rPr>
          <w:rFonts w:ascii="Arial" w:hAnsi="Arial" w:cs="Arial"/>
          <w:sz w:val="20"/>
          <w:szCs w:val="20"/>
          <w:lang w:val="en-US"/>
        </w:rPr>
        <w:tab/>
      </w:r>
      <w:r w:rsidR="00C72C2A" w:rsidRPr="00401BDF">
        <w:rPr>
          <w:rFonts w:ascii="Arial" w:hAnsi="Arial" w:cs="Arial"/>
          <w:sz w:val="20"/>
          <w:szCs w:val="20"/>
          <w:lang w:val="en-US"/>
        </w:rPr>
        <w:t>1</w:t>
      </w:r>
      <w:r w:rsidR="00C72C2A" w:rsidRPr="00401BDF">
        <w:rPr>
          <w:rFonts w:ascii="Arial" w:hAnsi="Arial" w:cs="Arial"/>
          <w:sz w:val="20"/>
          <w:szCs w:val="20"/>
          <w:lang w:val="en-US"/>
        </w:rPr>
        <w:tab/>
        <w:t>0</w:t>
      </w:r>
      <w:r w:rsidR="00C72C2A" w:rsidRPr="00401BDF">
        <w:rPr>
          <w:rFonts w:ascii="Arial" w:hAnsi="Arial" w:cs="Arial"/>
          <w:sz w:val="20"/>
          <w:szCs w:val="20"/>
          <w:lang w:val="en-US"/>
        </w:rPr>
        <w:tab/>
        <w:t xml:space="preserve">XRH+2 </w:t>
      </w:r>
      <w:r w:rsidR="00401BDF">
        <w:rPr>
          <w:rFonts w:ascii="Arial" w:hAnsi="Arial" w:cs="Arial"/>
          <w:sz w:val="20"/>
          <w:szCs w:val="20"/>
          <w:lang w:val="en-US"/>
        </w:rPr>
        <w:t>- (</w:t>
      </w:r>
      <w:r w:rsidR="00C72C2A" w:rsidRPr="00401BDF">
        <w:rPr>
          <w:rFonts w:ascii="Arial" w:hAnsi="Arial" w:cs="Arial"/>
          <w:sz w:val="20"/>
          <w:szCs w:val="20"/>
          <w:lang w:val="en-US"/>
        </w:rPr>
        <w:t>) - (1</w:t>
      </w:r>
      <w:proofErr w:type="gramStart"/>
      <w:r w:rsidR="00C72C2A" w:rsidRPr="00401BDF">
        <w:rPr>
          <w:rFonts w:ascii="Arial" w:hAnsi="Arial" w:cs="Arial"/>
          <w:sz w:val="20"/>
          <w:szCs w:val="20"/>
          <w:lang w:val="en-US"/>
        </w:rPr>
        <w:t>..1</w:t>
      </w:r>
      <w:proofErr w:type="gramEnd"/>
      <w:r w:rsidR="00C72C2A" w:rsidRPr="00401BDF">
        <w:rPr>
          <w:rFonts w:ascii="Arial" w:hAnsi="Arial" w:cs="Arial"/>
          <w:sz w:val="20"/>
          <w:szCs w:val="20"/>
          <w:lang w:val="en-US"/>
        </w:rPr>
        <w:t>)</w:t>
      </w:r>
    </w:p>
    <w:p w14:paraId="369C46AE" w14:textId="77777777" w:rsidR="00A3391A" w:rsidRDefault="00250D30" w:rsidP="009C49E6">
      <w:pPr>
        <w:tabs>
          <w:tab w:val="left" w:pos="1871"/>
          <w:tab w:val="left" w:pos="2381"/>
        </w:tabs>
        <w:rPr>
          <w:rFonts w:ascii="Arial" w:hAnsi="Arial" w:cs="Arial"/>
          <w:sz w:val="20"/>
          <w:szCs w:val="20"/>
          <w:lang w:val="en-US"/>
        </w:rPr>
      </w:pPr>
      <w:r w:rsidRPr="00401BDF">
        <w:rPr>
          <w:rFonts w:ascii="Arial" w:hAnsi="Arial" w:cs="Arial"/>
          <w:sz w:val="20"/>
          <w:szCs w:val="20"/>
          <w:lang w:val="en-US"/>
        </w:rPr>
        <w:t>ICDGen_</w:t>
      </w:r>
      <w:r w:rsidR="00A3391A" w:rsidRPr="00401BDF">
        <w:rPr>
          <w:rFonts w:ascii="Arial" w:hAnsi="Arial" w:cs="Arial"/>
          <w:sz w:val="20"/>
          <w:szCs w:val="20"/>
          <w:lang w:val="en-US"/>
        </w:rPr>
        <w:t>202001</w:t>
      </w:r>
      <w:r w:rsidR="00A3391A" w:rsidRPr="00401BDF">
        <w:rPr>
          <w:rFonts w:ascii="Arial" w:hAnsi="Arial" w:cs="Arial"/>
          <w:sz w:val="20"/>
          <w:szCs w:val="20"/>
          <w:lang w:val="en-US"/>
        </w:rPr>
        <w:tab/>
      </w:r>
      <w:r w:rsidR="00C72C2A" w:rsidRPr="00401BDF">
        <w:rPr>
          <w:rFonts w:ascii="Arial" w:hAnsi="Arial" w:cs="Arial"/>
          <w:sz w:val="20"/>
          <w:szCs w:val="20"/>
          <w:lang w:val="en-US"/>
        </w:rPr>
        <w:t>2</w:t>
      </w:r>
      <w:r w:rsidR="00C72C2A" w:rsidRPr="00401BDF">
        <w:rPr>
          <w:rFonts w:ascii="Arial" w:hAnsi="Arial" w:cs="Arial"/>
          <w:sz w:val="20"/>
          <w:szCs w:val="20"/>
          <w:lang w:val="en-US"/>
        </w:rPr>
        <w:tab/>
        <w:t>0</w:t>
      </w:r>
      <w:r w:rsidR="00C72C2A" w:rsidRPr="00401BDF">
        <w:rPr>
          <w:rFonts w:ascii="Arial" w:hAnsi="Arial" w:cs="Arial"/>
          <w:sz w:val="20"/>
          <w:szCs w:val="20"/>
          <w:lang w:val="en-US"/>
        </w:rPr>
        <w:tab/>
      </w:r>
      <w:proofErr w:type="spellStart"/>
      <w:r w:rsidR="00C72C2A" w:rsidRPr="00BE54BB">
        <w:rPr>
          <w:rFonts w:ascii="Arial" w:hAnsi="Arial" w:cs="Arial"/>
          <w:b/>
          <w:sz w:val="20"/>
          <w:szCs w:val="20"/>
          <w:lang w:val="en-US"/>
        </w:rPr>
        <w:t>ICD+xxx</w:t>
      </w:r>
      <w:proofErr w:type="spellEnd"/>
      <w:r w:rsidR="00C72C2A" w:rsidRPr="00BE54BB">
        <w:rPr>
          <w:rFonts w:ascii="Arial" w:hAnsi="Arial" w:cs="Arial"/>
          <w:b/>
          <w:sz w:val="20"/>
          <w:szCs w:val="20"/>
          <w:lang w:val="en-US"/>
        </w:rPr>
        <w:t xml:space="preserve"> </w:t>
      </w:r>
      <w:r w:rsidR="00401BDF" w:rsidRPr="00BE54BB">
        <w:rPr>
          <w:rFonts w:ascii="Arial" w:hAnsi="Arial" w:cs="Arial"/>
          <w:b/>
          <w:sz w:val="20"/>
          <w:szCs w:val="20"/>
          <w:lang w:val="en-US"/>
        </w:rPr>
        <w:t>- (</w:t>
      </w:r>
      <w:proofErr w:type="spellStart"/>
      <w:r w:rsidR="00C72C2A" w:rsidRPr="00BE54BB">
        <w:rPr>
          <w:rFonts w:ascii="Arial" w:hAnsi="Arial" w:cs="Arial"/>
          <w:b/>
          <w:sz w:val="20"/>
          <w:szCs w:val="20"/>
          <w:lang w:val="en-US"/>
        </w:rPr>
        <w:t>Garantie</w:t>
      </w:r>
      <w:proofErr w:type="spellEnd"/>
      <w:r w:rsidR="00401BDF" w:rsidRPr="00BE54BB">
        <w:rPr>
          <w:rFonts w:ascii="Arial" w:hAnsi="Arial" w:cs="Arial"/>
          <w:b/>
          <w:sz w:val="20"/>
          <w:szCs w:val="20"/>
          <w:lang w:val="en-US"/>
        </w:rPr>
        <w:t>)</w:t>
      </w:r>
      <w:r w:rsidR="00401BDF">
        <w:rPr>
          <w:rFonts w:ascii="Arial" w:hAnsi="Arial" w:cs="Arial"/>
          <w:sz w:val="20"/>
          <w:szCs w:val="20"/>
          <w:lang w:val="en-US"/>
        </w:rPr>
        <w:t xml:space="preserve"> -</w:t>
      </w:r>
      <w:r w:rsidR="00C72C2A" w:rsidRPr="00401BDF">
        <w:rPr>
          <w:rFonts w:ascii="Arial" w:hAnsi="Arial" w:cs="Arial"/>
          <w:sz w:val="20"/>
          <w:szCs w:val="20"/>
          <w:lang w:val="en-US"/>
        </w:rPr>
        <w:t xml:space="preserve"> (1</w:t>
      </w:r>
      <w:proofErr w:type="gramStart"/>
      <w:r w:rsidR="00C72C2A" w:rsidRPr="00401BDF">
        <w:rPr>
          <w:rFonts w:ascii="Arial" w:hAnsi="Arial" w:cs="Arial"/>
          <w:sz w:val="20"/>
          <w:szCs w:val="20"/>
          <w:lang w:val="en-US"/>
        </w:rPr>
        <w:t>..1</w:t>
      </w:r>
      <w:proofErr w:type="gramEnd"/>
      <w:r w:rsidR="00C72C2A" w:rsidRPr="00401BDF">
        <w:rPr>
          <w:rFonts w:ascii="Arial" w:hAnsi="Arial" w:cs="Arial"/>
          <w:sz w:val="20"/>
          <w:szCs w:val="20"/>
          <w:lang w:val="en-US"/>
        </w:rPr>
        <w:t>)</w:t>
      </w:r>
      <w:r w:rsidR="0013065F">
        <w:rPr>
          <w:rFonts w:ascii="Arial" w:hAnsi="Arial" w:cs="Arial"/>
          <w:sz w:val="20"/>
          <w:szCs w:val="20"/>
          <w:lang w:val="en-US"/>
        </w:rPr>
        <w:t xml:space="preserve"> - (</w:t>
      </w:r>
      <w:r w:rsidR="00C72C2A" w:rsidRPr="00401BDF">
        <w:rPr>
          <w:rFonts w:ascii="Arial" w:hAnsi="Arial" w:cs="Arial"/>
          <w:sz w:val="20"/>
          <w:szCs w:val="20"/>
          <w:lang w:val="en-US"/>
        </w:rPr>
        <w:t>Min. 17% o</w:t>
      </w:r>
      <w:r w:rsidR="00C72C2A" w:rsidRPr="00C72C2A">
        <w:rPr>
          <w:rFonts w:ascii="Arial" w:hAnsi="Arial" w:cs="Arial"/>
          <w:sz w:val="20"/>
          <w:szCs w:val="20"/>
          <w:lang w:val="en-US"/>
        </w:rPr>
        <w:t>f data expected)</w:t>
      </w:r>
      <w:r w:rsidR="0013065F">
        <w:rPr>
          <w:rFonts w:ascii="Arial" w:hAnsi="Arial" w:cs="Arial"/>
          <w:sz w:val="20"/>
          <w:szCs w:val="20"/>
          <w:lang w:val="en-US"/>
        </w:rPr>
        <w:t xml:space="preserve"> - (</w:t>
      </w:r>
      <w:r w:rsidR="00C72C2A" w:rsidRPr="00C72C2A">
        <w:rPr>
          <w:rFonts w:ascii="Arial" w:hAnsi="Arial" w:cs="Arial"/>
          <w:sz w:val="20"/>
          <w:szCs w:val="20"/>
          <w:lang w:val="en-US"/>
        </w:rPr>
        <w:t>Extendible with one of: IxD1xx_202001, IxD2xx_202001, IxD3xx_201501, IxD5xx_202001, IxD6xx_201501)</w:t>
      </w:r>
    </w:p>
    <w:p w14:paraId="245044B9" w14:textId="77777777" w:rsidR="00A3391A" w:rsidRPr="00C72C2A" w:rsidRDefault="00A3391A" w:rsidP="009C49E6">
      <w:pPr>
        <w:shd w:val="clear" w:color="auto" w:fill="D6E3BC" w:themeFill="accent3" w:themeFillTint="66"/>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2</w:t>
      </w:r>
      <w:r w:rsidRPr="00C72C2A">
        <w:rPr>
          <w:rFonts w:ascii="Arial" w:hAnsi="Arial" w:cs="Arial"/>
          <w:sz w:val="20"/>
          <w:szCs w:val="20"/>
          <w:lang w:val="en-US"/>
        </w:rPr>
        <w:tab/>
        <w:t>0</w:t>
      </w:r>
      <w:r w:rsidRPr="00C72C2A">
        <w:rPr>
          <w:rFonts w:ascii="Arial" w:hAnsi="Arial" w:cs="Arial"/>
          <w:sz w:val="20"/>
          <w:szCs w:val="20"/>
          <w:lang w:val="en-US"/>
        </w:rPr>
        <w:tab/>
        <w:t xml:space="preserve">ICD+1xx </w:t>
      </w:r>
      <w:r w:rsidR="00401BDF">
        <w:rPr>
          <w:rFonts w:ascii="Arial" w:hAnsi="Arial" w:cs="Arial"/>
          <w:sz w:val="20"/>
          <w:szCs w:val="20"/>
          <w:lang w:val="en-US"/>
        </w:rPr>
        <w:t>- (</w:t>
      </w:r>
      <w:proofErr w:type="spellStart"/>
      <w:r w:rsidRPr="00C72C2A">
        <w:rPr>
          <w:rFonts w:ascii="Arial" w:hAnsi="Arial" w:cs="Arial"/>
          <w:sz w:val="20"/>
          <w:szCs w:val="20"/>
          <w:lang w:val="en-US"/>
        </w:rPr>
        <w:t>Garantie</w:t>
      </w:r>
      <w:proofErr w:type="spellEnd"/>
      <w:r w:rsidR="00401BDF">
        <w:rPr>
          <w:rFonts w:ascii="Arial" w:hAnsi="Arial" w:cs="Arial"/>
          <w:sz w:val="20"/>
          <w:szCs w:val="20"/>
          <w:lang w:val="en-US"/>
        </w:rPr>
        <w:t>) -</w:t>
      </w:r>
      <w:r w:rsidRPr="00C72C2A">
        <w:rPr>
          <w:rFonts w:ascii="Arial" w:hAnsi="Arial" w:cs="Arial"/>
          <w:sz w:val="20"/>
          <w:szCs w:val="20"/>
          <w:lang w:val="en-US"/>
        </w:rPr>
        <w:t xml:space="preserve"> (1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r w:rsidR="0013065F">
        <w:rPr>
          <w:rFonts w:ascii="Arial" w:hAnsi="Arial" w:cs="Arial"/>
          <w:sz w:val="20"/>
          <w:szCs w:val="20"/>
          <w:lang w:val="en-US"/>
        </w:rPr>
        <w:t xml:space="preserve"> - (</w:t>
      </w:r>
      <w:r w:rsidRPr="00C72C2A">
        <w:rPr>
          <w:rFonts w:ascii="Arial" w:hAnsi="Arial" w:cs="Arial"/>
          <w:sz w:val="20"/>
          <w:szCs w:val="20"/>
          <w:lang w:val="en-US"/>
        </w:rPr>
        <w:t>Min. 16% of data expected)</w:t>
      </w:r>
    </w:p>
    <w:p w14:paraId="366939EF"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sidRPr="00A3391A">
        <w:rPr>
          <w:rFonts w:ascii="Arial" w:hAnsi="Arial" w:cs="Arial"/>
          <w:sz w:val="20"/>
          <w:szCs w:val="20"/>
          <w:lang w:val="fr-BE"/>
        </w:rPr>
        <w:t>202001</w:t>
      </w:r>
      <w:r w:rsidR="00A3391A" w:rsidRPr="00A3391A">
        <w:rPr>
          <w:rFonts w:ascii="Arial" w:hAnsi="Arial" w:cs="Arial"/>
          <w:sz w:val="20"/>
          <w:szCs w:val="20"/>
          <w:lang w:val="fr-BE"/>
        </w:rPr>
        <w:tab/>
      </w:r>
      <w:r w:rsidR="00C72C2A" w:rsidRPr="00C72C2A">
        <w:rPr>
          <w:rFonts w:ascii="Arial" w:hAnsi="Arial" w:cs="Arial"/>
          <w:sz w:val="20"/>
          <w:szCs w:val="20"/>
          <w:lang w:val="fr-BE"/>
        </w:rPr>
        <w:t>3</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GIS+P000 </w:t>
      </w:r>
      <w:r w:rsidR="00401BDF">
        <w:rPr>
          <w:rFonts w:ascii="Arial" w:hAnsi="Arial" w:cs="Arial"/>
          <w:sz w:val="20"/>
          <w:szCs w:val="20"/>
          <w:lang w:val="fr-BE"/>
        </w:rPr>
        <w:t>- (</w:t>
      </w:r>
      <w:r w:rsidR="00C72C2A" w:rsidRPr="00C72C2A">
        <w:rPr>
          <w:rFonts w:ascii="Arial" w:hAnsi="Arial" w:cs="Arial"/>
          <w:sz w:val="20"/>
          <w:szCs w:val="20"/>
          <w:lang w:val="fr-BE"/>
        </w:rPr>
        <w:t>Code action</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7DE05FA9" w14:textId="77777777" w:rsidR="00A3391A" w:rsidRDefault="00250D30"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GIS+AW01 </w:t>
      </w:r>
      <w:r w:rsidR="00401BDF">
        <w:rPr>
          <w:rFonts w:ascii="Arial" w:hAnsi="Arial" w:cs="Arial"/>
          <w:sz w:val="20"/>
          <w:szCs w:val="20"/>
          <w:lang w:val="fr-BE"/>
        </w:rPr>
        <w:t>- (</w:t>
      </w:r>
      <w:r w:rsidR="00C72C2A" w:rsidRPr="00C72C2A">
        <w:rPr>
          <w:rFonts w:ascii="Arial" w:hAnsi="Arial" w:cs="Arial"/>
          <w:sz w:val="20"/>
          <w:szCs w:val="20"/>
          <w:lang w:val="fr-BE"/>
        </w:rPr>
        <w:t>Garantie complémentaire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23C2CE6F" w14:textId="77777777" w:rsidR="00A3391A" w:rsidRDefault="00250D30"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5</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proofErr w:type="spellStart"/>
      <w:r w:rsidR="00C72C2A" w:rsidRPr="00C72C2A">
        <w:rPr>
          <w:rFonts w:ascii="Arial" w:hAnsi="Arial" w:cs="Arial"/>
          <w:sz w:val="20"/>
          <w:szCs w:val="20"/>
          <w:lang w:val="fr-BE"/>
        </w:rPr>
        <w:t>IFD+x</w:t>
      </w:r>
      <w:proofErr w:type="spellEnd"/>
      <w:r w:rsidR="00C72C2A" w:rsidRPr="00C72C2A">
        <w:rPr>
          <w:rFonts w:ascii="Arial" w:hAnsi="Arial" w:cs="Arial"/>
          <w:sz w:val="20"/>
          <w:szCs w:val="20"/>
          <w:lang w:val="fr-BE"/>
        </w:rPr>
        <w:t xml:space="preserve">--x </w:t>
      </w:r>
      <w:r w:rsidR="00401BDF">
        <w:rPr>
          <w:rFonts w:ascii="Arial" w:hAnsi="Arial" w:cs="Arial"/>
          <w:sz w:val="20"/>
          <w:szCs w:val="20"/>
          <w:lang w:val="fr-BE"/>
        </w:rPr>
        <w:t>- (</w:t>
      </w:r>
      <w:r w:rsidR="00C72C2A" w:rsidRPr="00C72C2A">
        <w:rPr>
          <w:rFonts w:ascii="Arial" w:hAnsi="Arial" w:cs="Arial"/>
          <w:sz w:val="20"/>
          <w:szCs w:val="20"/>
          <w:lang w:val="fr-BE"/>
        </w:rPr>
        <w:t>Formule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03762B81" w14:textId="77777777" w:rsidR="00516432" w:rsidRDefault="00250D30"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6</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DTM+008 </w:t>
      </w:r>
      <w:r w:rsidR="00401BDF">
        <w:rPr>
          <w:rFonts w:ascii="Arial" w:hAnsi="Arial" w:cs="Arial"/>
          <w:sz w:val="20"/>
          <w:szCs w:val="20"/>
          <w:lang w:val="fr-BE"/>
        </w:rPr>
        <w:t>- (</w:t>
      </w:r>
      <w:r w:rsidR="00C72C2A" w:rsidRPr="00C72C2A">
        <w:rPr>
          <w:rFonts w:ascii="Arial" w:hAnsi="Arial" w:cs="Arial"/>
          <w:sz w:val="20"/>
          <w:szCs w:val="20"/>
          <w:lang w:val="fr-BE"/>
        </w:rPr>
        <w:t>Date d'effet</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676FA9A9" w14:textId="77777777" w:rsidR="00A3391A" w:rsidRDefault="00250D30"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7</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DTM+138 </w:t>
      </w:r>
      <w:r w:rsidR="00401BDF">
        <w:rPr>
          <w:rFonts w:ascii="Arial" w:hAnsi="Arial" w:cs="Arial"/>
          <w:sz w:val="20"/>
          <w:szCs w:val="20"/>
          <w:lang w:val="fr-BE"/>
        </w:rPr>
        <w:t>- (</w:t>
      </w:r>
      <w:r w:rsidR="00C72C2A" w:rsidRPr="00C72C2A">
        <w:rPr>
          <w:rFonts w:ascii="Arial" w:hAnsi="Arial" w:cs="Arial"/>
          <w:sz w:val="20"/>
          <w:szCs w:val="20"/>
          <w:lang w:val="fr-BE"/>
        </w:rPr>
        <w:t>Date d'expiration</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1CCA245"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8</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DTM+023 </w:t>
      </w:r>
      <w:r w:rsidR="00401BDF">
        <w:rPr>
          <w:rFonts w:ascii="Arial" w:hAnsi="Arial" w:cs="Arial"/>
          <w:sz w:val="20"/>
          <w:szCs w:val="20"/>
          <w:lang w:val="fr-BE"/>
        </w:rPr>
        <w:t>- (</w:t>
      </w:r>
      <w:r w:rsidR="00C72C2A" w:rsidRPr="00C72C2A">
        <w:rPr>
          <w:rFonts w:ascii="Arial" w:hAnsi="Arial" w:cs="Arial"/>
          <w:sz w:val="20"/>
          <w:szCs w:val="20"/>
          <w:lang w:val="fr-BE"/>
        </w:rPr>
        <w:t>Date première commission</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6279FDCB"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9</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DTM+024 </w:t>
      </w:r>
      <w:r w:rsidR="00401BDF">
        <w:rPr>
          <w:rFonts w:ascii="Arial" w:hAnsi="Arial" w:cs="Arial"/>
          <w:sz w:val="20"/>
          <w:szCs w:val="20"/>
          <w:lang w:val="fr-BE"/>
        </w:rPr>
        <w:t>- (</w:t>
      </w:r>
      <w:r w:rsidR="00C72C2A" w:rsidRPr="00C72C2A">
        <w:rPr>
          <w:rFonts w:ascii="Arial" w:hAnsi="Arial" w:cs="Arial"/>
          <w:sz w:val="20"/>
          <w:szCs w:val="20"/>
          <w:lang w:val="fr-BE"/>
        </w:rPr>
        <w:t>Date dernière commission</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7D0A2E95" w14:textId="77777777" w:rsidR="00A3391A" w:rsidRDefault="00A3391A" w:rsidP="008C6E4A">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DTM+027 </w:t>
      </w:r>
      <w:r w:rsidR="00401BDF">
        <w:rPr>
          <w:rFonts w:ascii="Arial" w:hAnsi="Arial" w:cs="Arial"/>
          <w:sz w:val="20"/>
          <w:szCs w:val="20"/>
          <w:lang w:val="fr-BE"/>
        </w:rPr>
        <w:t>- (</w:t>
      </w:r>
      <w:r w:rsidRPr="005D30BD">
        <w:rPr>
          <w:rFonts w:ascii="Arial" w:hAnsi="Arial" w:cs="Arial"/>
          <w:sz w:val="20"/>
          <w:szCs w:val="20"/>
          <w:lang w:val="fr-BE"/>
        </w:rPr>
        <w:t>Date prestation du capital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AAA022B" w14:textId="77777777" w:rsidR="00A3391A" w:rsidRDefault="00A3391A" w:rsidP="008C6E4A">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DTM+140 </w:t>
      </w:r>
      <w:r w:rsidR="00401BDF">
        <w:rPr>
          <w:rFonts w:ascii="Arial" w:hAnsi="Arial" w:cs="Arial"/>
          <w:sz w:val="20"/>
          <w:szCs w:val="20"/>
          <w:lang w:val="fr-BE"/>
        </w:rPr>
        <w:t>- (</w:t>
      </w:r>
      <w:r w:rsidRPr="005D30BD">
        <w:rPr>
          <w:rFonts w:ascii="Arial" w:hAnsi="Arial" w:cs="Arial"/>
          <w:sz w:val="20"/>
          <w:szCs w:val="20"/>
          <w:lang w:val="fr-BE"/>
        </w:rPr>
        <w:t>Date dernière péréquation</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721DECC" w14:textId="77777777" w:rsidR="00A3391A" w:rsidRDefault="00A3391A" w:rsidP="008572D0">
      <w:pPr>
        <w:shd w:val="clear" w:color="auto" w:fill="FFFFFF" w:themeFill="background1"/>
        <w:tabs>
          <w:tab w:val="left" w:pos="1871"/>
          <w:tab w:val="left" w:pos="2381"/>
        </w:tabs>
        <w:rPr>
          <w:rFonts w:ascii="Arial" w:hAnsi="Arial" w:cs="Arial"/>
          <w:sz w:val="20"/>
          <w:szCs w:val="20"/>
          <w:lang w:val="fr-BE"/>
        </w:rPr>
      </w:pPr>
      <w:r w:rsidRPr="008572D0">
        <w:rPr>
          <w:rFonts w:ascii="Arial" w:hAnsi="Arial" w:cs="Arial"/>
          <w:sz w:val="20"/>
          <w:szCs w:val="20"/>
          <w:lang w:val="fr-BE"/>
        </w:rPr>
        <w:t>IxD1xx_202001</w:t>
      </w:r>
      <w:r w:rsidRPr="008572D0">
        <w:rPr>
          <w:rFonts w:ascii="Arial" w:hAnsi="Arial" w:cs="Arial"/>
          <w:sz w:val="20"/>
          <w:szCs w:val="20"/>
          <w:lang w:val="fr-BE"/>
        </w:rPr>
        <w:tab/>
        <w:t>5</w:t>
      </w:r>
      <w:r w:rsidRPr="008572D0">
        <w:rPr>
          <w:rFonts w:ascii="Arial" w:hAnsi="Arial" w:cs="Arial"/>
          <w:sz w:val="20"/>
          <w:szCs w:val="20"/>
          <w:lang w:val="fr-BE"/>
        </w:rPr>
        <w:tab/>
        <w:t>0</w:t>
      </w:r>
      <w:r w:rsidRPr="008572D0">
        <w:rPr>
          <w:rFonts w:ascii="Arial" w:hAnsi="Arial" w:cs="Arial"/>
          <w:sz w:val="20"/>
          <w:szCs w:val="20"/>
          <w:lang w:val="fr-BE"/>
        </w:rPr>
        <w:tab/>
        <w:t xml:space="preserve">DTM+149 </w:t>
      </w:r>
      <w:r w:rsidR="00401BDF" w:rsidRPr="008572D0">
        <w:rPr>
          <w:rFonts w:ascii="Arial" w:hAnsi="Arial" w:cs="Arial"/>
          <w:sz w:val="20"/>
          <w:szCs w:val="20"/>
          <w:lang w:val="fr-BE"/>
        </w:rPr>
        <w:t>- (</w:t>
      </w:r>
      <w:r w:rsidRPr="008572D0">
        <w:rPr>
          <w:rFonts w:ascii="Arial" w:hAnsi="Arial" w:cs="Arial"/>
          <w:sz w:val="20"/>
          <w:szCs w:val="20"/>
          <w:lang w:val="fr-BE"/>
        </w:rPr>
        <w:t>Date valeur de la réserve</w:t>
      </w:r>
      <w:r w:rsidR="00EB106A" w:rsidRPr="008572D0">
        <w:rPr>
          <w:rFonts w:ascii="Arial" w:hAnsi="Arial" w:cs="Arial"/>
          <w:sz w:val="20"/>
          <w:szCs w:val="20"/>
          <w:lang w:val="fr-BE"/>
        </w:rPr>
        <w:t xml:space="preserve"> / </w:t>
      </w:r>
      <w:proofErr w:type="spellStart"/>
      <w:r w:rsidR="00EB106A" w:rsidRPr="008572D0">
        <w:rPr>
          <w:rFonts w:ascii="Arial" w:hAnsi="Arial" w:cs="Arial"/>
          <w:sz w:val="20"/>
          <w:szCs w:val="20"/>
          <w:lang w:val="fr-BE"/>
        </w:rPr>
        <w:t>Datum</w:t>
      </w:r>
      <w:proofErr w:type="spellEnd"/>
      <w:r w:rsidR="00EB106A" w:rsidRPr="008572D0">
        <w:rPr>
          <w:rFonts w:ascii="Arial" w:hAnsi="Arial" w:cs="Arial"/>
          <w:sz w:val="20"/>
          <w:szCs w:val="20"/>
          <w:lang w:val="fr-BE"/>
        </w:rPr>
        <w:t xml:space="preserve"> </w:t>
      </w:r>
      <w:proofErr w:type="spellStart"/>
      <w:r w:rsidR="00EB106A" w:rsidRPr="008572D0">
        <w:rPr>
          <w:rFonts w:ascii="Arial" w:hAnsi="Arial" w:cs="Arial"/>
          <w:sz w:val="20"/>
          <w:szCs w:val="20"/>
          <w:lang w:val="fr-BE"/>
        </w:rPr>
        <w:t>waardering</w:t>
      </w:r>
      <w:proofErr w:type="spellEnd"/>
      <w:r w:rsidR="00EB106A" w:rsidRPr="008572D0">
        <w:rPr>
          <w:rFonts w:ascii="Arial" w:hAnsi="Arial" w:cs="Arial"/>
          <w:sz w:val="20"/>
          <w:szCs w:val="20"/>
          <w:lang w:val="fr-BE"/>
        </w:rPr>
        <w:t xml:space="preserve"> </w:t>
      </w:r>
      <w:proofErr w:type="spellStart"/>
      <w:r w:rsidR="00EB106A" w:rsidRPr="008572D0">
        <w:rPr>
          <w:rFonts w:ascii="Arial" w:hAnsi="Arial" w:cs="Arial"/>
          <w:sz w:val="20"/>
          <w:szCs w:val="20"/>
          <w:lang w:val="fr-BE"/>
        </w:rPr>
        <w:t>reserve</w:t>
      </w:r>
      <w:proofErr w:type="spellEnd"/>
      <w:r w:rsidR="00401BDF" w:rsidRPr="008572D0">
        <w:rPr>
          <w:rFonts w:ascii="Arial" w:hAnsi="Arial" w:cs="Arial"/>
          <w:sz w:val="20"/>
          <w:szCs w:val="20"/>
          <w:lang w:val="fr-BE"/>
        </w:rPr>
        <w:t>)</w:t>
      </w:r>
      <w:r w:rsidR="00401BDF">
        <w:rPr>
          <w:rFonts w:ascii="Arial" w:hAnsi="Arial" w:cs="Arial"/>
          <w:sz w:val="20"/>
          <w:szCs w:val="20"/>
          <w:lang w:val="fr-BE"/>
        </w:rPr>
        <w:t xml:space="preserve">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96D1446" w14:textId="77777777" w:rsidR="00EB106A" w:rsidRDefault="00EB106A" w:rsidP="00EB106A">
      <w:pPr>
        <w:tabs>
          <w:tab w:val="left" w:pos="1871"/>
          <w:tab w:val="left" w:pos="2381"/>
        </w:tabs>
        <w:ind w:left="709"/>
        <w:rPr>
          <w:rFonts w:ascii="Arial" w:hAnsi="Arial" w:cs="Arial"/>
          <w:sz w:val="20"/>
          <w:szCs w:val="20"/>
          <w:lang w:val="fr-BE"/>
        </w:rPr>
      </w:pPr>
      <w:r w:rsidRPr="00EB106A">
        <w:rPr>
          <w:rFonts w:ascii="Arial" w:hAnsi="Arial" w:cs="Arial"/>
          <w:sz w:val="20"/>
          <w:szCs w:val="20"/>
          <w:lang w:val="fr-BE"/>
        </w:rPr>
        <w:t>GP Vie-Individuelle 12.06.2008 : Date de calcul de la réserve, n'est pas la date du jour du message, mais la date de calcul la plus récente connue à l'émetteur du message.</w:t>
      </w:r>
      <w:r w:rsidRPr="00EB106A">
        <w:rPr>
          <w:rFonts w:ascii="Arial" w:hAnsi="Arial" w:cs="Arial"/>
          <w:sz w:val="20"/>
          <w:szCs w:val="20"/>
          <w:lang w:val="fr-BE"/>
        </w:rPr>
        <w:tab/>
      </w:r>
    </w:p>
    <w:p w14:paraId="58AF84F0" w14:textId="77777777" w:rsidR="00EB106A" w:rsidRPr="00EB106A" w:rsidRDefault="00EB106A" w:rsidP="00EB106A">
      <w:pPr>
        <w:tabs>
          <w:tab w:val="left" w:pos="1871"/>
          <w:tab w:val="left" w:pos="2381"/>
        </w:tabs>
        <w:ind w:left="709"/>
        <w:rPr>
          <w:rFonts w:ascii="Arial" w:hAnsi="Arial" w:cs="Arial"/>
          <w:sz w:val="20"/>
          <w:szCs w:val="20"/>
          <w:lang w:val="nl-BE"/>
        </w:rPr>
      </w:pPr>
      <w:r w:rsidRPr="00EB106A">
        <w:rPr>
          <w:rFonts w:ascii="Arial" w:hAnsi="Arial" w:cs="Arial"/>
          <w:sz w:val="20"/>
          <w:szCs w:val="20"/>
          <w:lang w:val="nl-BE"/>
        </w:rPr>
        <w:t xml:space="preserve">PG Leven-Individuele </w:t>
      </w:r>
      <w:proofErr w:type="gramStart"/>
      <w:r w:rsidRPr="00EB106A">
        <w:rPr>
          <w:rFonts w:ascii="Arial" w:hAnsi="Arial" w:cs="Arial"/>
          <w:sz w:val="20"/>
          <w:szCs w:val="20"/>
          <w:lang w:val="nl-BE"/>
        </w:rPr>
        <w:t>12.06.2008 :</w:t>
      </w:r>
      <w:proofErr w:type="gramEnd"/>
      <w:r w:rsidRPr="00EB106A">
        <w:rPr>
          <w:rFonts w:ascii="Arial" w:hAnsi="Arial" w:cs="Arial"/>
          <w:sz w:val="20"/>
          <w:szCs w:val="20"/>
          <w:lang w:val="nl-BE"/>
        </w:rPr>
        <w:t xml:space="preserve"> Berekeningsdatum van de (wiskundige) reserve, niet de datum van het bericht, maar de meest recente berekeningsdatum die op dat ogenblik gekend is.</w:t>
      </w:r>
    </w:p>
    <w:p w14:paraId="608BDE47"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ATT+1222 </w:t>
      </w:r>
      <w:r w:rsidR="00401BDF">
        <w:rPr>
          <w:rFonts w:ascii="Arial" w:hAnsi="Arial" w:cs="Arial"/>
          <w:sz w:val="20"/>
          <w:szCs w:val="20"/>
          <w:lang w:val="fr-BE"/>
        </w:rPr>
        <w:t>- (</w:t>
      </w:r>
      <w:r w:rsidRPr="005D30BD">
        <w:rPr>
          <w:rFonts w:ascii="Arial" w:hAnsi="Arial" w:cs="Arial"/>
          <w:sz w:val="20"/>
          <w:szCs w:val="20"/>
          <w:lang w:val="fr-BE"/>
        </w:rPr>
        <w:t>Type de solde restant dû</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0DB23A1"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ATT+2200 </w:t>
      </w:r>
      <w:r w:rsidR="00401BDF">
        <w:rPr>
          <w:rFonts w:ascii="Arial" w:hAnsi="Arial" w:cs="Arial"/>
          <w:sz w:val="20"/>
          <w:szCs w:val="20"/>
          <w:lang w:val="fr-BE"/>
        </w:rPr>
        <w:t>- (</w:t>
      </w:r>
      <w:r w:rsidRPr="005D30BD">
        <w:rPr>
          <w:rFonts w:ascii="Arial" w:hAnsi="Arial" w:cs="Arial"/>
          <w:sz w:val="20"/>
          <w:szCs w:val="20"/>
          <w:lang w:val="fr-BE"/>
        </w:rPr>
        <w:t>Type d'allocation pour invalidité de longue durée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1F2CF87" w14:textId="77777777" w:rsidR="00A3391A" w:rsidRDefault="00A3391A"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ATT+1404 </w:t>
      </w:r>
      <w:r w:rsidR="00401BDF">
        <w:rPr>
          <w:rFonts w:ascii="Arial" w:hAnsi="Arial" w:cs="Arial"/>
          <w:sz w:val="20"/>
          <w:szCs w:val="20"/>
          <w:lang w:val="fr-BE"/>
        </w:rPr>
        <w:t>- (</w:t>
      </w:r>
      <w:r w:rsidRPr="005D30BD">
        <w:rPr>
          <w:rFonts w:ascii="Arial" w:hAnsi="Arial" w:cs="Arial"/>
          <w:sz w:val="20"/>
          <w:szCs w:val="20"/>
          <w:lang w:val="fr-BE"/>
        </w:rPr>
        <w:t>Régime d'imposition de la prestation</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B102137" w14:textId="77777777" w:rsidR="00A3391A" w:rsidRDefault="00A3391A"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ATT+1400 </w:t>
      </w:r>
      <w:r w:rsidR="00401BDF">
        <w:rPr>
          <w:rFonts w:ascii="Arial" w:hAnsi="Arial" w:cs="Arial"/>
          <w:sz w:val="20"/>
          <w:szCs w:val="20"/>
          <w:lang w:val="fr-BE"/>
        </w:rPr>
        <w:t>- (</w:t>
      </w:r>
      <w:r w:rsidRPr="005D30BD">
        <w:rPr>
          <w:rFonts w:ascii="Arial" w:hAnsi="Arial" w:cs="Arial"/>
          <w:sz w:val="20"/>
          <w:szCs w:val="20"/>
          <w:lang w:val="fr-BE"/>
        </w:rPr>
        <w:t>Fiscalité de la prime assurance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4D73D82" w14:textId="77777777" w:rsidR="00A3391A" w:rsidRDefault="00A3391A"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ATT+1009 </w:t>
      </w:r>
      <w:r w:rsidR="00401BDF">
        <w:rPr>
          <w:rFonts w:ascii="Arial" w:hAnsi="Arial" w:cs="Arial"/>
          <w:sz w:val="20"/>
          <w:szCs w:val="20"/>
          <w:lang w:val="fr-BE"/>
        </w:rPr>
        <w:t>- (</w:t>
      </w:r>
      <w:r w:rsidRPr="005D30BD">
        <w:rPr>
          <w:rFonts w:ascii="Arial" w:hAnsi="Arial" w:cs="Arial"/>
          <w:sz w:val="20"/>
          <w:szCs w:val="20"/>
          <w:lang w:val="fr-BE"/>
        </w:rPr>
        <w:t>Garantie de rendement</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05F67E3" w14:textId="01F61EDF" w:rsidR="008D03A4" w:rsidRPr="008D03A4" w:rsidRDefault="008D03A4" w:rsidP="008D03A4">
      <w:pPr>
        <w:tabs>
          <w:tab w:val="left" w:pos="1871"/>
          <w:tab w:val="left" w:pos="2381"/>
        </w:tabs>
        <w:ind w:left="709"/>
        <w:rPr>
          <w:rFonts w:ascii="Arial" w:hAnsi="Arial" w:cs="Arial"/>
          <w:sz w:val="20"/>
          <w:szCs w:val="20"/>
          <w:lang w:val="nl-BE"/>
        </w:rPr>
      </w:pPr>
      <w:proofErr w:type="spellStart"/>
      <w:r w:rsidRPr="00047A8A">
        <w:rPr>
          <w:rFonts w:ascii="Arial" w:hAnsi="Arial" w:cs="Arial"/>
          <w:sz w:val="20"/>
          <w:szCs w:val="20"/>
          <w:lang w:val="nl-BE"/>
        </w:rPr>
        <w:t>Def</w:t>
      </w:r>
      <w:proofErr w:type="spellEnd"/>
      <w:r w:rsidRPr="00047A8A">
        <w:rPr>
          <w:rFonts w:ascii="Arial" w:hAnsi="Arial" w:cs="Arial"/>
          <w:sz w:val="20"/>
          <w:szCs w:val="20"/>
          <w:lang w:val="nl-BE"/>
        </w:rPr>
        <w:t xml:space="preserve"> </w:t>
      </w:r>
      <w:proofErr w:type="gramStart"/>
      <w:r w:rsidRPr="00047A8A">
        <w:rPr>
          <w:rFonts w:ascii="Arial" w:hAnsi="Arial" w:cs="Arial"/>
          <w:sz w:val="20"/>
          <w:szCs w:val="20"/>
          <w:lang w:val="nl-BE"/>
        </w:rPr>
        <w:t>1009 :</w:t>
      </w:r>
      <w:proofErr w:type="gramEnd"/>
      <w:r w:rsidRPr="00047A8A">
        <w:rPr>
          <w:rFonts w:ascii="Arial" w:hAnsi="Arial" w:cs="Arial"/>
          <w:sz w:val="20"/>
          <w:szCs w:val="20"/>
          <w:lang w:val="nl-BE"/>
        </w:rPr>
        <w:t xml:space="preserve"> </w:t>
      </w:r>
      <w:r w:rsidR="00047A8A" w:rsidRPr="00047A8A">
        <w:rPr>
          <w:rFonts w:ascii="Arial" w:hAnsi="Arial" w:cs="Arial"/>
          <w:sz w:val="20"/>
          <w:szCs w:val="20"/>
          <w:lang w:val="nl-BE"/>
        </w:rPr>
        <w:t xml:space="preserve">moet </w:t>
      </w:r>
      <w:r w:rsidRPr="00047A8A">
        <w:rPr>
          <w:rFonts w:ascii="Arial" w:hAnsi="Arial" w:cs="Arial"/>
          <w:sz w:val="20"/>
          <w:szCs w:val="20"/>
          <w:lang w:val="nl-BE"/>
        </w:rPr>
        <w:t>expliciet verwijzen naa</w:t>
      </w:r>
      <w:r w:rsidR="00E4086B" w:rsidRPr="00047A8A">
        <w:rPr>
          <w:rFonts w:ascii="Arial" w:hAnsi="Arial" w:cs="Arial"/>
          <w:sz w:val="20"/>
          <w:szCs w:val="20"/>
          <w:lang w:val="nl-BE"/>
        </w:rPr>
        <w:t>r</w:t>
      </w:r>
      <w:r w:rsidRPr="00047A8A">
        <w:rPr>
          <w:rFonts w:ascii="Arial" w:hAnsi="Arial" w:cs="Arial"/>
          <w:sz w:val="20"/>
          <w:szCs w:val="20"/>
          <w:lang w:val="nl-BE"/>
        </w:rPr>
        <w:t xml:space="preserve"> tak 21</w:t>
      </w:r>
      <w:r w:rsidR="00D66A97" w:rsidRPr="00D66A97">
        <w:rPr>
          <w:rFonts w:ascii="Arial" w:hAnsi="Arial" w:cs="Arial"/>
          <w:i/>
          <w:sz w:val="20"/>
          <w:szCs w:val="20"/>
          <w:lang w:val="nl-BE"/>
        </w:rPr>
        <w:t xml:space="preserve"> – OK 29/05/2019</w:t>
      </w:r>
    </w:p>
    <w:p w14:paraId="27214A21"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ATT+1007 </w:t>
      </w:r>
      <w:r w:rsidR="00401BDF">
        <w:rPr>
          <w:rFonts w:ascii="Arial" w:hAnsi="Arial" w:cs="Arial"/>
          <w:sz w:val="20"/>
          <w:szCs w:val="20"/>
          <w:lang w:val="fr-BE"/>
        </w:rPr>
        <w:t>- (</w:t>
      </w:r>
      <w:r w:rsidRPr="005D30BD">
        <w:rPr>
          <w:rFonts w:ascii="Arial" w:hAnsi="Arial" w:cs="Arial"/>
          <w:sz w:val="20"/>
          <w:szCs w:val="20"/>
          <w:lang w:val="fr-BE"/>
        </w:rPr>
        <w:t>Label de risque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325A596" w14:textId="77777777" w:rsidR="00A3391A" w:rsidRDefault="00A3391A"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ATT+1406 </w:t>
      </w:r>
      <w:r w:rsidR="00401BDF">
        <w:rPr>
          <w:rFonts w:ascii="Arial" w:hAnsi="Arial" w:cs="Arial"/>
          <w:sz w:val="20"/>
          <w:szCs w:val="20"/>
          <w:lang w:val="fr-BE"/>
        </w:rPr>
        <w:t>- (</w:t>
      </w:r>
      <w:r w:rsidRPr="005D30BD">
        <w:rPr>
          <w:rFonts w:ascii="Arial" w:hAnsi="Arial" w:cs="Arial"/>
          <w:sz w:val="20"/>
          <w:szCs w:val="20"/>
          <w:lang w:val="fr-BE"/>
        </w:rPr>
        <w:t>Origine du paiement des primes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64E3DEB" w14:textId="77777777" w:rsidR="00A3391A" w:rsidRPr="00E4086B" w:rsidRDefault="00A3391A" w:rsidP="009C49E6">
      <w:pPr>
        <w:tabs>
          <w:tab w:val="left" w:pos="1871"/>
          <w:tab w:val="left" w:pos="2381"/>
        </w:tabs>
        <w:rPr>
          <w:rFonts w:ascii="Arial" w:hAnsi="Arial" w:cs="Arial"/>
          <w:sz w:val="20"/>
          <w:szCs w:val="20"/>
          <w:lang w:val="nl-BE"/>
        </w:rPr>
      </w:pPr>
      <w:r w:rsidRPr="00E4086B">
        <w:rPr>
          <w:rFonts w:ascii="Arial" w:hAnsi="Arial" w:cs="Arial"/>
          <w:sz w:val="20"/>
          <w:szCs w:val="20"/>
          <w:lang w:val="nl-BE"/>
        </w:rPr>
        <w:t>IxD1xx_202001</w:t>
      </w:r>
      <w:r w:rsidRPr="00E4086B">
        <w:rPr>
          <w:rFonts w:ascii="Arial" w:hAnsi="Arial" w:cs="Arial"/>
          <w:sz w:val="20"/>
          <w:szCs w:val="20"/>
          <w:lang w:val="nl-BE"/>
        </w:rPr>
        <w:tab/>
        <w:t>13</w:t>
      </w:r>
      <w:r w:rsidRPr="00E4086B">
        <w:rPr>
          <w:rFonts w:ascii="Arial" w:hAnsi="Arial" w:cs="Arial"/>
          <w:sz w:val="20"/>
          <w:szCs w:val="20"/>
          <w:lang w:val="nl-BE"/>
        </w:rPr>
        <w:tab/>
        <w:t>0</w:t>
      </w:r>
      <w:r w:rsidRPr="00E4086B">
        <w:rPr>
          <w:rFonts w:ascii="Arial" w:hAnsi="Arial" w:cs="Arial"/>
          <w:sz w:val="20"/>
          <w:szCs w:val="20"/>
          <w:lang w:val="nl-BE"/>
        </w:rPr>
        <w:tab/>
        <w:t xml:space="preserve">ATT+1409 </w:t>
      </w:r>
      <w:r w:rsidR="00401BDF" w:rsidRPr="00E4086B">
        <w:rPr>
          <w:rFonts w:ascii="Arial" w:hAnsi="Arial" w:cs="Arial"/>
          <w:sz w:val="20"/>
          <w:szCs w:val="20"/>
          <w:lang w:val="nl-BE"/>
        </w:rPr>
        <w:t>- (</w:t>
      </w:r>
      <w:r w:rsidRPr="00E4086B">
        <w:rPr>
          <w:rFonts w:ascii="Arial" w:hAnsi="Arial" w:cs="Arial"/>
          <w:sz w:val="20"/>
          <w:szCs w:val="20"/>
          <w:lang w:val="nl-BE"/>
        </w:rPr>
        <w:t xml:space="preserve">Précision </w:t>
      </w:r>
      <w:proofErr w:type="spellStart"/>
      <w:r w:rsidRPr="00E4086B">
        <w:rPr>
          <w:rFonts w:ascii="Arial" w:hAnsi="Arial" w:cs="Arial"/>
          <w:sz w:val="20"/>
          <w:szCs w:val="20"/>
          <w:lang w:val="nl-BE"/>
        </w:rPr>
        <w:t>financement</w:t>
      </w:r>
      <w:proofErr w:type="spellEnd"/>
      <w:r w:rsidR="00401BDF" w:rsidRPr="00E4086B">
        <w:rPr>
          <w:rFonts w:ascii="Arial" w:hAnsi="Arial" w:cs="Arial"/>
          <w:sz w:val="20"/>
          <w:szCs w:val="20"/>
          <w:lang w:val="nl-BE"/>
        </w:rPr>
        <w:t>) -</w:t>
      </w:r>
      <w:r w:rsidRPr="00E4086B">
        <w:rPr>
          <w:rFonts w:ascii="Arial" w:hAnsi="Arial" w:cs="Arial"/>
          <w:sz w:val="20"/>
          <w:szCs w:val="20"/>
          <w:lang w:val="nl-BE"/>
        </w:rPr>
        <w:t xml:space="preserve"> (</w:t>
      </w:r>
      <w:proofErr w:type="gramStart"/>
      <w:r w:rsidRPr="00E4086B">
        <w:rPr>
          <w:rFonts w:ascii="Arial" w:hAnsi="Arial" w:cs="Arial"/>
          <w:sz w:val="20"/>
          <w:szCs w:val="20"/>
          <w:lang w:val="nl-BE"/>
        </w:rPr>
        <w:t>0..</w:t>
      </w:r>
      <w:proofErr w:type="gramEnd"/>
      <w:r w:rsidRPr="00E4086B">
        <w:rPr>
          <w:rFonts w:ascii="Arial" w:hAnsi="Arial" w:cs="Arial"/>
          <w:sz w:val="20"/>
          <w:szCs w:val="20"/>
          <w:lang w:val="nl-BE"/>
        </w:rPr>
        <w:t>1)</w:t>
      </w:r>
    </w:p>
    <w:p w14:paraId="52AA0C5A" w14:textId="77777777" w:rsidR="008D03A4" w:rsidRPr="008D03A4" w:rsidRDefault="008D03A4" w:rsidP="008D03A4">
      <w:pPr>
        <w:tabs>
          <w:tab w:val="left" w:pos="1871"/>
          <w:tab w:val="left" w:pos="2381"/>
        </w:tabs>
        <w:ind w:left="709"/>
        <w:rPr>
          <w:rFonts w:ascii="Arial" w:hAnsi="Arial" w:cs="Arial"/>
          <w:sz w:val="20"/>
          <w:szCs w:val="20"/>
          <w:lang w:val="nl-BE"/>
        </w:rPr>
      </w:pPr>
      <w:r w:rsidRPr="00047A8A">
        <w:rPr>
          <w:rFonts w:ascii="Arial" w:hAnsi="Arial" w:cs="Arial"/>
          <w:sz w:val="20"/>
          <w:szCs w:val="20"/>
          <w:lang w:val="nl-BE"/>
        </w:rPr>
        <w:t xml:space="preserve">« schenking » toe te </w:t>
      </w:r>
      <w:proofErr w:type="gramStart"/>
      <w:r w:rsidRPr="00047A8A">
        <w:rPr>
          <w:rFonts w:ascii="Arial" w:hAnsi="Arial" w:cs="Arial"/>
          <w:sz w:val="20"/>
          <w:szCs w:val="20"/>
          <w:lang w:val="nl-BE"/>
        </w:rPr>
        <w:t>voegen ?</w:t>
      </w:r>
      <w:proofErr w:type="gramEnd"/>
      <w:r w:rsidRPr="008D03A4">
        <w:rPr>
          <w:rFonts w:ascii="Arial" w:hAnsi="Arial" w:cs="Arial"/>
          <w:sz w:val="20"/>
          <w:szCs w:val="20"/>
          <w:lang w:val="nl-BE"/>
        </w:rPr>
        <w:t xml:space="preserve"> (</w:t>
      </w:r>
      <w:proofErr w:type="gramStart"/>
      <w:r w:rsidRPr="008D03A4">
        <w:rPr>
          <w:rFonts w:ascii="Arial" w:hAnsi="Arial" w:cs="Arial"/>
          <w:sz w:val="20"/>
          <w:szCs w:val="20"/>
          <w:lang w:val="nl-BE"/>
        </w:rPr>
        <w:t>kan</w:t>
      </w:r>
      <w:proofErr w:type="gramEnd"/>
      <w:r w:rsidRPr="008D03A4">
        <w:rPr>
          <w:rFonts w:ascii="Arial" w:hAnsi="Arial" w:cs="Arial"/>
          <w:sz w:val="20"/>
          <w:szCs w:val="20"/>
          <w:lang w:val="nl-BE"/>
        </w:rPr>
        <w:t xml:space="preserve"> en zal niet telkens opnieuw bevraagd worden)</w:t>
      </w:r>
      <w:r w:rsidR="00D66A97" w:rsidRPr="00D66A97">
        <w:rPr>
          <w:rFonts w:ascii="Arial" w:hAnsi="Arial" w:cs="Arial"/>
          <w:i/>
          <w:sz w:val="20"/>
          <w:szCs w:val="20"/>
          <w:lang w:val="nl-BE"/>
        </w:rPr>
        <w:t xml:space="preserve"> – OK 29/05/2019</w:t>
      </w:r>
    </w:p>
    <w:p w14:paraId="60A8CA6F"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ATT+2260 </w:t>
      </w:r>
      <w:r w:rsidR="00401BDF">
        <w:rPr>
          <w:rFonts w:ascii="Arial" w:hAnsi="Arial" w:cs="Arial"/>
          <w:sz w:val="20"/>
          <w:szCs w:val="20"/>
          <w:lang w:val="fr-BE"/>
        </w:rPr>
        <w:t>- (</w:t>
      </w:r>
      <w:r w:rsidRPr="005D30BD">
        <w:rPr>
          <w:rFonts w:ascii="Arial" w:hAnsi="Arial" w:cs="Arial"/>
          <w:sz w:val="20"/>
          <w:szCs w:val="20"/>
          <w:lang w:val="fr-BE"/>
        </w:rPr>
        <w:t>Cause de l'incapacité couverte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66AFA30"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ATT+2262 </w:t>
      </w:r>
      <w:r w:rsidR="00401BDF">
        <w:rPr>
          <w:rFonts w:ascii="Arial" w:hAnsi="Arial" w:cs="Arial"/>
          <w:sz w:val="20"/>
          <w:szCs w:val="20"/>
          <w:lang w:val="fr-BE"/>
        </w:rPr>
        <w:t>- (</w:t>
      </w:r>
      <w:r w:rsidRPr="005D30BD">
        <w:rPr>
          <w:rFonts w:ascii="Arial" w:hAnsi="Arial" w:cs="Arial"/>
          <w:sz w:val="20"/>
          <w:szCs w:val="20"/>
          <w:lang w:val="fr-BE"/>
        </w:rPr>
        <w:t>Type de l'incapacité couverte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10CD291" w14:textId="77777777" w:rsidR="00A3391A" w:rsidRDefault="00250D30" w:rsidP="00DB037C">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lastRenderedPageBreak/>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10</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BIN+A537 </w:t>
      </w:r>
      <w:r w:rsidR="00401BDF">
        <w:rPr>
          <w:rFonts w:ascii="Arial" w:hAnsi="Arial" w:cs="Arial"/>
          <w:sz w:val="20"/>
          <w:szCs w:val="20"/>
          <w:lang w:val="fr-BE"/>
        </w:rPr>
        <w:t>- (</w:t>
      </w:r>
      <w:r w:rsidR="00C72C2A" w:rsidRPr="00C72C2A">
        <w:rPr>
          <w:rFonts w:ascii="Arial" w:hAnsi="Arial" w:cs="Arial"/>
          <w:sz w:val="20"/>
          <w:szCs w:val="20"/>
          <w:lang w:val="fr-BE"/>
        </w:rPr>
        <w:t>Réponse action commerciale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33F6B0F6"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11</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BIN+3419 </w:t>
      </w:r>
      <w:r w:rsidR="00401BDF">
        <w:rPr>
          <w:rFonts w:ascii="Arial" w:hAnsi="Arial" w:cs="Arial"/>
          <w:sz w:val="20"/>
          <w:szCs w:val="20"/>
          <w:lang w:val="fr-BE"/>
        </w:rPr>
        <w:t>- (</w:t>
      </w:r>
      <w:r w:rsidR="00C72C2A" w:rsidRPr="00C72C2A">
        <w:rPr>
          <w:rFonts w:ascii="Arial" w:hAnsi="Arial" w:cs="Arial"/>
          <w:sz w:val="20"/>
          <w:szCs w:val="20"/>
          <w:lang w:val="fr-BE"/>
        </w:rPr>
        <w:t>Franchise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19EF8E42"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12</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BIN+3423 </w:t>
      </w:r>
      <w:r w:rsidR="00401BDF">
        <w:rPr>
          <w:rFonts w:ascii="Arial" w:hAnsi="Arial" w:cs="Arial"/>
          <w:sz w:val="20"/>
          <w:szCs w:val="20"/>
          <w:lang w:val="fr-BE"/>
        </w:rPr>
        <w:t>- (</w:t>
      </w:r>
      <w:r w:rsidR="00C72C2A" w:rsidRPr="00C72C2A">
        <w:rPr>
          <w:rFonts w:ascii="Arial" w:hAnsi="Arial" w:cs="Arial"/>
          <w:sz w:val="20"/>
          <w:szCs w:val="20"/>
          <w:lang w:val="fr-BE"/>
        </w:rPr>
        <w:t>Rachat franchise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163138FE" w14:textId="77777777" w:rsidR="00A3391A" w:rsidRDefault="00A3391A" w:rsidP="009C49E6">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BIN+A063 </w:t>
      </w:r>
      <w:r w:rsidR="00401BDF">
        <w:rPr>
          <w:rFonts w:ascii="Arial" w:hAnsi="Arial" w:cs="Arial"/>
          <w:sz w:val="20"/>
          <w:szCs w:val="20"/>
          <w:lang w:val="fr-BE"/>
        </w:rPr>
        <w:t>- (</w:t>
      </w:r>
      <w:r w:rsidRPr="005D30BD">
        <w:rPr>
          <w:rFonts w:ascii="Arial" w:hAnsi="Arial" w:cs="Arial"/>
          <w:sz w:val="20"/>
          <w:szCs w:val="20"/>
          <w:lang w:val="fr-BE"/>
        </w:rPr>
        <w:t>Avance sur police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96438E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BIN+A064 </w:t>
      </w:r>
      <w:r w:rsidR="00401BDF">
        <w:rPr>
          <w:rFonts w:ascii="Arial" w:hAnsi="Arial" w:cs="Arial"/>
          <w:sz w:val="20"/>
          <w:szCs w:val="20"/>
          <w:lang w:val="fr-BE"/>
        </w:rPr>
        <w:t>- (</w:t>
      </w:r>
      <w:r w:rsidRPr="005D30BD">
        <w:rPr>
          <w:rFonts w:ascii="Arial" w:hAnsi="Arial" w:cs="Arial"/>
          <w:sz w:val="20"/>
          <w:szCs w:val="20"/>
          <w:lang w:val="fr-BE"/>
        </w:rPr>
        <w:t>Avance sur garantie ACRI</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4E7941E" w14:textId="77777777" w:rsidR="00A3391A" w:rsidRDefault="00A3391A" w:rsidP="00DB037C">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BIN+1010 </w:t>
      </w:r>
      <w:r w:rsidR="00401BDF">
        <w:rPr>
          <w:rFonts w:ascii="Arial" w:hAnsi="Arial" w:cs="Arial"/>
          <w:sz w:val="20"/>
          <w:szCs w:val="20"/>
          <w:lang w:val="fr-BE"/>
        </w:rPr>
        <w:t>- (</w:t>
      </w:r>
      <w:r w:rsidRPr="005D30BD">
        <w:rPr>
          <w:rFonts w:ascii="Arial" w:hAnsi="Arial" w:cs="Arial"/>
          <w:sz w:val="20"/>
          <w:szCs w:val="20"/>
          <w:lang w:val="fr-BE"/>
        </w:rPr>
        <w:t>Contrat génère des participations bénéficiaires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329FE2B" w14:textId="77777777" w:rsidR="00A3391A" w:rsidRDefault="00A3391A" w:rsidP="00DB037C">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BIN+1020 </w:t>
      </w:r>
      <w:r w:rsidR="00401BDF">
        <w:rPr>
          <w:rFonts w:ascii="Arial" w:hAnsi="Arial" w:cs="Arial"/>
          <w:sz w:val="20"/>
          <w:szCs w:val="20"/>
          <w:lang w:val="fr-BE"/>
        </w:rPr>
        <w:t>- (</w:t>
      </w:r>
      <w:r w:rsidRPr="005D30BD">
        <w:rPr>
          <w:rFonts w:ascii="Arial" w:hAnsi="Arial" w:cs="Arial"/>
          <w:sz w:val="20"/>
          <w:szCs w:val="20"/>
          <w:lang w:val="fr-BE"/>
        </w:rPr>
        <w:t>Contrat assujetti à péréquation</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D088519" w14:textId="77777777" w:rsidR="00A3391A" w:rsidRDefault="00A3391A" w:rsidP="00DB037C">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BIN+1405 </w:t>
      </w:r>
      <w:r w:rsidR="00401BDF">
        <w:rPr>
          <w:rFonts w:ascii="Arial" w:hAnsi="Arial" w:cs="Arial"/>
          <w:sz w:val="20"/>
          <w:szCs w:val="20"/>
          <w:lang w:val="fr-BE"/>
        </w:rPr>
        <w:t>- (</w:t>
      </w:r>
      <w:r w:rsidRPr="005D30BD">
        <w:rPr>
          <w:rFonts w:ascii="Arial" w:hAnsi="Arial" w:cs="Arial"/>
          <w:sz w:val="20"/>
          <w:szCs w:val="20"/>
          <w:lang w:val="fr-BE"/>
        </w:rPr>
        <w:t>Imposition de la prestation</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AE6E2E0"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BIN+1202 </w:t>
      </w:r>
      <w:r w:rsidR="00401BDF">
        <w:rPr>
          <w:rFonts w:ascii="Arial" w:hAnsi="Arial" w:cs="Arial"/>
          <w:sz w:val="20"/>
          <w:szCs w:val="20"/>
          <w:lang w:val="fr-BE"/>
        </w:rPr>
        <w:t>- (</w:t>
      </w:r>
      <w:r w:rsidRPr="005D30BD">
        <w:rPr>
          <w:rFonts w:ascii="Arial" w:hAnsi="Arial" w:cs="Arial"/>
          <w:sz w:val="20"/>
          <w:szCs w:val="20"/>
          <w:lang w:val="fr-BE"/>
        </w:rPr>
        <w:t>Montant minimal en cas de décès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69AA090"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BIN+1203 </w:t>
      </w:r>
      <w:r w:rsidR="00401BDF">
        <w:rPr>
          <w:rFonts w:ascii="Arial" w:hAnsi="Arial" w:cs="Arial"/>
          <w:sz w:val="20"/>
          <w:szCs w:val="20"/>
          <w:lang w:val="fr-BE"/>
        </w:rPr>
        <w:t>- (</w:t>
      </w:r>
      <w:r w:rsidRPr="005D30BD">
        <w:rPr>
          <w:rFonts w:ascii="Arial" w:hAnsi="Arial" w:cs="Arial"/>
          <w:sz w:val="20"/>
          <w:szCs w:val="20"/>
          <w:lang w:val="fr-BE"/>
        </w:rPr>
        <w:t>Montant supplémentaire en cas de décès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50E9173"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BIN+1204 </w:t>
      </w:r>
      <w:r w:rsidR="00401BDF">
        <w:rPr>
          <w:rFonts w:ascii="Arial" w:hAnsi="Arial" w:cs="Arial"/>
          <w:sz w:val="20"/>
          <w:szCs w:val="20"/>
          <w:lang w:val="fr-BE"/>
        </w:rPr>
        <w:t>- (</w:t>
      </w:r>
      <w:r w:rsidRPr="005D30BD">
        <w:rPr>
          <w:rFonts w:ascii="Arial" w:hAnsi="Arial" w:cs="Arial"/>
          <w:sz w:val="20"/>
          <w:szCs w:val="20"/>
          <w:lang w:val="fr-BE"/>
        </w:rPr>
        <w:t>Montant supplémentaire premièrement</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AEEBA27"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BIN+2261 </w:t>
      </w:r>
      <w:r w:rsidR="00401BDF">
        <w:rPr>
          <w:rFonts w:ascii="Arial" w:hAnsi="Arial" w:cs="Arial"/>
          <w:sz w:val="20"/>
          <w:szCs w:val="20"/>
          <w:lang w:val="fr-BE"/>
        </w:rPr>
        <w:t>- (</w:t>
      </w:r>
      <w:r w:rsidRPr="005D30BD">
        <w:rPr>
          <w:rFonts w:ascii="Arial" w:hAnsi="Arial" w:cs="Arial"/>
          <w:sz w:val="20"/>
          <w:szCs w:val="20"/>
          <w:lang w:val="fr-BE"/>
        </w:rPr>
        <w:t>Incapacité partielle couverte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36827B0"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BIN+1625 </w:t>
      </w:r>
      <w:r w:rsidR="00401BDF">
        <w:rPr>
          <w:rFonts w:ascii="Arial" w:hAnsi="Arial" w:cs="Arial"/>
          <w:sz w:val="20"/>
          <w:szCs w:val="20"/>
          <w:lang w:val="fr-BE"/>
        </w:rPr>
        <w:t>- (</w:t>
      </w:r>
      <w:r w:rsidRPr="005D30BD">
        <w:rPr>
          <w:rFonts w:ascii="Arial" w:hAnsi="Arial" w:cs="Arial"/>
          <w:sz w:val="20"/>
          <w:szCs w:val="20"/>
          <w:lang w:val="fr-BE"/>
        </w:rPr>
        <w:t>Rente viagère se transférant sur 2ième tête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DC74348"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13</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MOA+004 </w:t>
      </w:r>
      <w:r w:rsidR="00401BDF">
        <w:rPr>
          <w:rFonts w:ascii="Arial" w:hAnsi="Arial" w:cs="Arial"/>
          <w:sz w:val="20"/>
          <w:szCs w:val="20"/>
          <w:lang w:val="fr-BE"/>
        </w:rPr>
        <w:t>- (</w:t>
      </w:r>
      <w:r w:rsidR="00C72C2A" w:rsidRPr="00C72C2A">
        <w:rPr>
          <w:rFonts w:ascii="Arial" w:hAnsi="Arial" w:cs="Arial"/>
          <w:sz w:val="20"/>
          <w:szCs w:val="20"/>
          <w:lang w:val="fr-BE"/>
        </w:rPr>
        <w:t>Capital</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106D11C7"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14</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MOA+091 </w:t>
      </w:r>
      <w:r w:rsidR="00401BDF">
        <w:rPr>
          <w:rFonts w:ascii="Arial" w:hAnsi="Arial" w:cs="Arial"/>
          <w:sz w:val="20"/>
          <w:szCs w:val="20"/>
          <w:lang w:val="fr-BE"/>
        </w:rPr>
        <w:t>- (</w:t>
      </w:r>
      <w:r w:rsidR="00C72C2A" w:rsidRPr="00C72C2A">
        <w:rPr>
          <w:rFonts w:ascii="Arial" w:hAnsi="Arial" w:cs="Arial"/>
          <w:sz w:val="20"/>
          <w:szCs w:val="20"/>
          <w:lang w:val="fr-BE"/>
        </w:rPr>
        <w:t>Variation du capital</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34FB312"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15</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MOA+208 </w:t>
      </w:r>
      <w:r w:rsidR="00401BDF">
        <w:rPr>
          <w:rFonts w:ascii="Arial" w:hAnsi="Arial" w:cs="Arial"/>
          <w:sz w:val="20"/>
          <w:szCs w:val="20"/>
          <w:lang w:val="fr-BE"/>
        </w:rPr>
        <w:t>- (</w:t>
      </w:r>
      <w:r w:rsidR="00C72C2A" w:rsidRPr="00C72C2A">
        <w:rPr>
          <w:rFonts w:ascii="Arial" w:hAnsi="Arial" w:cs="Arial"/>
          <w:sz w:val="20"/>
          <w:szCs w:val="20"/>
          <w:lang w:val="fr-BE"/>
        </w:rPr>
        <w:t>Capital - par objet</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639580B8" w14:textId="77777777" w:rsidR="00A3391A" w:rsidRDefault="00250D30" w:rsidP="002A016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16</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MOA+061 </w:t>
      </w:r>
      <w:r w:rsidR="00401BDF">
        <w:rPr>
          <w:rFonts w:ascii="Arial" w:hAnsi="Arial" w:cs="Arial"/>
          <w:sz w:val="20"/>
          <w:szCs w:val="20"/>
          <w:lang w:val="fr-BE"/>
        </w:rPr>
        <w:t>- (</w:t>
      </w:r>
      <w:r w:rsidR="00C72C2A" w:rsidRPr="00C72C2A">
        <w:rPr>
          <w:rFonts w:ascii="Arial" w:hAnsi="Arial" w:cs="Arial"/>
          <w:sz w:val="20"/>
          <w:szCs w:val="20"/>
          <w:lang w:val="fr-BE"/>
        </w:rPr>
        <w:t>Prime technique ou prime pure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7978021C" w14:textId="77777777" w:rsidR="002A0167" w:rsidRDefault="002A0167" w:rsidP="002A0167">
      <w:pPr>
        <w:shd w:val="clear" w:color="auto" w:fill="D6E3BC" w:themeFill="accent3" w:themeFillTint="66"/>
        <w:tabs>
          <w:tab w:val="left" w:pos="1871"/>
          <w:tab w:val="left" w:pos="2381"/>
        </w:tabs>
        <w:ind w:left="709"/>
        <w:rPr>
          <w:rFonts w:ascii="Arial" w:hAnsi="Arial" w:cs="Arial"/>
          <w:sz w:val="20"/>
          <w:szCs w:val="20"/>
          <w:lang w:val="fr-BE"/>
        </w:rPr>
      </w:pPr>
      <w:r>
        <w:rPr>
          <w:rFonts w:ascii="Arial" w:hAnsi="Arial" w:cs="Arial"/>
          <w:sz w:val="20"/>
          <w:szCs w:val="20"/>
          <w:lang w:val="fr-BE"/>
        </w:rPr>
        <w:t>Le montant investi dans le fonds (dédié aux activités branche 21 de l’assureur), net hors frais d’entrée dans tel fonds</w:t>
      </w:r>
    </w:p>
    <w:p w14:paraId="0BF5E243" w14:textId="77777777" w:rsidR="00A3391A" w:rsidRDefault="00250D30" w:rsidP="002A016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17</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MOA+167 </w:t>
      </w:r>
      <w:r w:rsidR="00401BDF">
        <w:rPr>
          <w:rFonts w:ascii="Arial" w:hAnsi="Arial" w:cs="Arial"/>
          <w:sz w:val="20"/>
          <w:szCs w:val="20"/>
          <w:lang w:val="fr-BE"/>
        </w:rPr>
        <w:t>- (</w:t>
      </w:r>
      <w:r w:rsidR="00C72C2A" w:rsidRPr="00C72C2A">
        <w:rPr>
          <w:rFonts w:ascii="Arial" w:hAnsi="Arial" w:cs="Arial"/>
          <w:sz w:val="20"/>
          <w:szCs w:val="20"/>
          <w:lang w:val="fr-BE"/>
        </w:rPr>
        <w:t>Coûts Techniques</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72F5E201" w14:textId="77777777" w:rsidR="002A0167" w:rsidRDefault="002A0167" w:rsidP="002A0167">
      <w:pPr>
        <w:shd w:val="clear" w:color="auto" w:fill="D6E3BC" w:themeFill="accent3" w:themeFillTint="66"/>
        <w:tabs>
          <w:tab w:val="left" w:pos="1871"/>
          <w:tab w:val="left" w:pos="2381"/>
        </w:tabs>
        <w:ind w:left="709"/>
        <w:rPr>
          <w:rFonts w:ascii="Arial" w:hAnsi="Arial" w:cs="Arial"/>
          <w:sz w:val="20"/>
          <w:szCs w:val="20"/>
          <w:lang w:val="fr-BE"/>
        </w:rPr>
      </w:pPr>
      <w:r>
        <w:rPr>
          <w:rFonts w:ascii="Arial" w:hAnsi="Arial" w:cs="Arial"/>
          <w:sz w:val="20"/>
          <w:szCs w:val="20"/>
          <w:lang w:val="fr-BE"/>
        </w:rPr>
        <w:t>Le montant des frais d’entrée dans tel fonds (dédié)</w:t>
      </w:r>
    </w:p>
    <w:p w14:paraId="5DEC2D02"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18</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MOA+163 </w:t>
      </w:r>
      <w:r w:rsidR="00401BDF">
        <w:rPr>
          <w:rFonts w:ascii="Arial" w:hAnsi="Arial" w:cs="Arial"/>
          <w:sz w:val="20"/>
          <w:szCs w:val="20"/>
          <w:lang w:val="fr-BE"/>
        </w:rPr>
        <w:t>- (</w:t>
      </w:r>
      <w:r w:rsidR="00C72C2A" w:rsidRPr="00C72C2A">
        <w:rPr>
          <w:rFonts w:ascii="Arial" w:hAnsi="Arial" w:cs="Arial"/>
          <w:sz w:val="20"/>
          <w:szCs w:val="20"/>
          <w:lang w:val="fr-BE"/>
        </w:rPr>
        <w:t>Frais de commercialisation de la garantie RC Véhicule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8878E40" w14:textId="77777777" w:rsidR="00A3391A" w:rsidRDefault="00250D30"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19</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t>M</w:t>
      </w:r>
      <w:r w:rsidR="00C72C2A" w:rsidRPr="00C72C2A">
        <w:rPr>
          <w:rFonts w:ascii="Arial" w:hAnsi="Arial" w:cs="Arial"/>
          <w:sz w:val="20"/>
          <w:szCs w:val="20"/>
          <w:lang w:val="fr-BE"/>
        </w:rPr>
        <w:t xml:space="preserve">OA+005 </w:t>
      </w:r>
      <w:r w:rsidR="00401BDF">
        <w:rPr>
          <w:rFonts w:ascii="Arial" w:hAnsi="Arial" w:cs="Arial"/>
          <w:sz w:val="20"/>
          <w:szCs w:val="20"/>
          <w:lang w:val="fr-BE"/>
        </w:rPr>
        <w:t>- (</w:t>
      </w:r>
      <w:r w:rsidR="00C72C2A" w:rsidRPr="00C72C2A">
        <w:rPr>
          <w:rFonts w:ascii="Arial" w:hAnsi="Arial" w:cs="Arial"/>
          <w:sz w:val="20"/>
          <w:szCs w:val="20"/>
          <w:lang w:val="fr-BE"/>
        </w:rPr>
        <w:t>Prime nette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13691601" w14:textId="77777777" w:rsidR="00DB037C" w:rsidRDefault="00DB037C" w:rsidP="00DB037C">
      <w:pPr>
        <w:shd w:val="clear" w:color="auto" w:fill="D6E3BC" w:themeFill="accent3" w:themeFillTint="66"/>
        <w:tabs>
          <w:tab w:val="left" w:pos="1871"/>
          <w:tab w:val="left" w:pos="2381"/>
        </w:tabs>
        <w:ind w:left="709"/>
        <w:rPr>
          <w:rFonts w:ascii="Arial" w:hAnsi="Arial" w:cs="Arial"/>
          <w:sz w:val="20"/>
          <w:szCs w:val="20"/>
          <w:lang w:val="fr-BE"/>
        </w:rPr>
      </w:pPr>
      <w:r>
        <w:rPr>
          <w:rFonts w:ascii="Arial" w:hAnsi="Arial" w:cs="Arial"/>
          <w:sz w:val="20"/>
          <w:szCs w:val="20"/>
          <w:lang w:val="fr-BE"/>
        </w:rPr>
        <w:t>Cette prime est bien celle comme planifiée, totalisée sur l’année</w:t>
      </w:r>
    </w:p>
    <w:p w14:paraId="417DD54B" w14:textId="77777777" w:rsidR="00A3391A" w:rsidRDefault="00250D30" w:rsidP="00DB037C">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20</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MOA+015 </w:t>
      </w:r>
      <w:r w:rsidR="00401BDF">
        <w:rPr>
          <w:rFonts w:ascii="Arial" w:hAnsi="Arial" w:cs="Arial"/>
          <w:sz w:val="20"/>
          <w:szCs w:val="20"/>
          <w:lang w:val="fr-BE"/>
        </w:rPr>
        <w:t>- (</w:t>
      </w:r>
      <w:r w:rsidR="00C72C2A" w:rsidRPr="00C72C2A">
        <w:rPr>
          <w:rFonts w:ascii="Arial" w:hAnsi="Arial" w:cs="Arial"/>
          <w:sz w:val="20"/>
          <w:szCs w:val="20"/>
          <w:lang w:val="fr-BE"/>
        </w:rPr>
        <w:t>Commission</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136C692D" w14:textId="77777777" w:rsidR="00A3391A" w:rsidRDefault="00250D30" w:rsidP="009765BA">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21</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MOA+017 </w:t>
      </w:r>
      <w:r w:rsidR="00401BDF">
        <w:rPr>
          <w:rFonts w:ascii="Arial" w:hAnsi="Arial" w:cs="Arial"/>
          <w:sz w:val="20"/>
          <w:szCs w:val="20"/>
          <w:lang w:val="fr-BE"/>
        </w:rPr>
        <w:t>- (</w:t>
      </w:r>
      <w:r w:rsidR="00C72C2A" w:rsidRPr="00C72C2A">
        <w:rPr>
          <w:rFonts w:ascii="Arial" w:hAnsi="Arial" w:cs="Arial"/>
          <w:sz w:val="20"/>
          <w:szCs w:val="20"/>
          <w:lang w:val="fr-BE"/>
        </w:rPr>
        <w:t>Frais</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10BAF66" w14:textId="77777777" w:rsidR="00A3391A" w:rsidRDefault="00250D30" w:rsidP="009765BA">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22</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MOA+016 </w:t>
      </w:r>
      <w:r w:rsidR="00401BDF">
        <w:rPr>
          <w:rFonts w:ascii="Arial" w:hAnsi="Arial" w:cs="Arial"/>
          <w:sz w:val="20"/>
          <w:szCs w:val="20"/>
          <w:lang w:val="fr-BE"/>
        </w:rPr>
        <w:t>- (</w:t>
      </w:r>
      <w:r w:rsidR="00C72C2A" w:rsidRPr="00C72C2A">
        <w:rPr>
          <w:rFonts w:ascii="Arial" w:hAnsi="Arial" w:cs="Arial"/>
          <w:sz w:val="20"/>
          <w:szCs w:val="20"/>
          <w:lang w:val="fr-BE"/>
        </w:rPr>
        <w:t>Charges</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7854C3E7" w14:textId="77777777" w:rsidR="00A3391A" w:rsidRDefault="00250D30" w:rsidP="00DB037C">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23</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MOA+018 </w:t>
      </w:r>
      <w:r w:rsidR="00401BDF">
        <w:rPr>
          <w:rFonts w:ascii="Arial" w:hAnsi="Arial" w:cs="Arial"/>
          <w:sz w:val="20"/>
          <w:szCs w:val="20"/>
          <w:lang w:val="fr-BE"/>
        </w:rPr>
        <w:t>- (</w:t>
      </w:r>
      <w:r w:rsidR="00C72C2A" w:rsidRPr="00C72C2A">
        <w:rPr>
          <w:rFonts w:ascii="Arial" w:hAnsi="Arial" w:cs="Arial"/>
          <w:sz w:val="20"/>
          <w:szCs w:val="20"/>
          <w:lang w:val="fr-BE"/>
        </w:rPr>
        <w:t>Charges et frais</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66EC6BAD" w14:textId="77777777" w:rsidR="00A3391A" w:rsidRDefault="00250D30" w:rsidP="00DB037C">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24</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MOA+105 </w:t>
      </w:r>
      <w:r w:rsidR="00401BDF">
        <w:rPr>
          <w:rFonts w:ascii="Arial" w:hAnsi="Arial" w:cs="Arial"/>
          <w:sz w:val="20"/>
          <w:szCs w:val="20"/>
          <w:lang w:val="fr-BE"/>
        </w:rPr>
        <w:t>- (</w:t>
      </w:r>
      <w:r w:rsidR="00C72C2A" w:rsidRPr="00C72C2A">
        <w:rPr>
          <w:rFonts w:ascii="Arial" w:hAnsi="Arial" w:cs="Arial"/>
          <w:sz w:val="20"/>
          <w:szCs w:val="20"/>
          <w:lang w:val="fr-BE"/>
        </w:rPr>
        <w:t>Autres coûts à ajouter à la prime nette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16EBC84E" w14:textId="77777777" w:rsidR="00A3391A" w:rsidRDefault="00250D30" w:rsidP="00DB037C">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25</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MOA+039 </w:t>
      </w:r>
      <w:r w:rsidR="00401BDF">
        <w:rPr>
          <w:rFonts w:ascii="Arial" w:hAnsi="Arial" w:cs="Arial"/>
          <w:sz w:val="20"/>
          <w:szCs w:val="20"/>
          <w:lang w:val="fr-BE"/>
        </w:rPr>
        <w:t>- (</w:t>
      </w:r>
      <w:r w:rsidR="00C72C2A" w:rsidRPr="00C72C2A">
        <w:rPr>
          <w:rFonts w:ascii="Arial" w:hAnsi="Arial" w:cs="Arial"/>
          <w:sz w:val="20"/>
          <w:szCs w:val="20"/>
          <w:lang w:val="fr-BE"/>
        </w:rPr>
        <w:t>Frais de fractionnement</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6E7026DC" w14:textId="77777777" w:rsidR="00A3391A" w:rsidRDefault="00250D30" w:rsidP="009765BA">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26</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MOA+210 </w:t>
      </w:r>
      <w:r w:rsidR="00401BDF">
        <w:rPr>
          <w:rFonts w:ascii="Arial" w:hAnsi="Arial" w:cs="Arial"/>
          <w:sz w:val="20"/>
          <w:szCs w:val="20"/>
          <w:lang w:val="fr-BE"/>
        </w:rPr>
        <w:t>- (</w:t>
      </w:r>
      <w:r w:rsidR="00C72C2A" w:rsidRPr="00C72C2A">
        <w:rPr>
          <w:rFonts w:ascii="Arial" w:hAnsi="Arial" w:cs="Arial"/>
          <w:sz w:val="20"/>
          <w:szCs w:val="20"/>
          <w:lang w:val="fr-BE"/>
        </w:rPr>
        <w:t>Estimation frais d'acquisition des garanties autres que RC Véhicule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5F8FAD8C" w14:textId="77777777" w:rsidR="00A3391A" w:rsidRDefault="00250D30" w:rsidP="009765BA">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27</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MOA+211 </w:t>
      </w:r>
      <w:r w:rsidR="00401BDF">
        <w:rPr>
          <w:rFonts w:ascii="Arial" w:hAnsi="Arial" w:cs="Arial"/>
          <w:sz w:val="20"/>
          <w:szCs w:val="20"/>
          <w:lang w:val="fr-BE"/>
        </w:rPr>
        <w:t>- (</w:t>
      </w:r>
      <w:r w:rsidR="00C72C2A" w:rsidRPr="00C72C2A">
        <w:rPr>
          <w:rFonts w:ascii="Arial" w:hAnsi="Arial" w:cs="Arial"/>
          <w:sz w:val="20"/>
          <w:szCs w:val="20"/>
          <w:lang w:val="fr-BE"/>
        </w:rPr>
        <w:t>Estimation frais d'administration des garanties autres que RC Véhicule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2601B5CB" w14:textId="77777777" w:rsidR="00A3391A" w:rsidRDefault="00A3391A" w:rsidP="002A016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MOA+023 </w:t>
      </w:r>
      <w:r w:rsidR="00401BDF">
        <w:rPr>
          <w:rFonts w:ascii="Arial" w:hAnsi="Arial" w:cs="Arial"/>
          <w:sz w:val="20"/>
          <w:szCs w:val="20"/>
          <w:lang w:val="fr-BE"/>
        </w:rPr>
        <w:t>- (</w:t>
      </w:r>
      <w:r w:rsidRPr="005D30BD">
        <w:rPr>
          <w:rFonts w:ascii="Arial" w:hAnsi="Arial" w:cs="Arial"/>
          <w:sz w:val="20"/>
          <w:szCs w:val="20"/>
          <w:lang w:val="fr-BE"/>
        </w:rPr>
        <w:t>Capital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sidR="008C37FB">
        <w:rPr>
          <w:rFonts w:ascii="Arial" w:hAnsi="Arial" w:cs="Arial"/>
          <w:sz w:val="20"/>
          <w:szCs w:val="20"/>
          <w:lang w:val="fr-BE"/>
        </w:rPr>
        <w:t xml:space="preserve"> – </w:t>
      </w:r>
      <w:r w:rsidR="004570FD">
        <w:rPr>
          <w:rFonts w:ascii="Arial" w:hAnsi="Arial" w:cs="Arial"/>
          <w:i/>
          <w:sz w:val="20"/>
          <w:szCs w:val="20"/>
          <w:highlight w:val="yellow"/>
          <w:lang w:val="fr-BE"/>
        </w:rPr>
        <w:t>No</w:t>
      </w:r>
      <w:r w:rsidR="008C37FB" w:rsidRPr="004570FD">
        <w:rPr>
          <w:rFonts w:ascii="Arial" w:hAnsi="Arial" w:cs="Arial"/>
          <w:i/>
          <w:sz w:val="20"/>
          <w:szCs w:val="20"/>
          <w:highlight w:val="yellow"/>
          <w:lang w:val="fr-BE"/>
        </w:rPr>
        <w:t>te 17/06/2019 : il me semble étrange de ne pas avoir retenu cette donnée</w:t>
      </w:r>
      <w:r w:rsidR="004570FD" w:rsidRPr="004570FD">
        <w:rPr>
          <w:rFonts w:ascii="Arial" w:hAnsi="Arial" w:cs="Arial"/>
          <w:i/>
          <w:sz w:val="20"/>
          <w:szCs w:val="20"/>
          <w:highlight w:val="yellow"/>
          <w:lang w:val="fr-BE"/>
        </w:rPr>
        <w:t xml:space="preserve"> – mais sa définition semble dire qu’il faut utiliser le MOA+004 – </w:t>
      </w:r>
      <w:r w:rsidR="004570FD">
        <w:rPr>
          <w:rFonts w:ascii="Arial" w:hAnsi="Arial" w:cs="Arial"/>
          <w:i/>
          <w:sz w:val="20"/>
          <w:szCs w:val="20"/>
          <w:highlight w:val="yellow"/>
          <w:lang w:val="fr-BE"/>
        </w:rPr>
        <w:t xml:space="preserve">mais </w:t>
      </w:r>
      <w:r w:rsidR="004570FD" w:rsidRPr="004570FD">
        <w:rPr>
          <w:rFonts w:ascii="Arial" w:hAnsi="Arial" w:cs="Arial"/>
          <w:i/>
          <w:sz w:val="20"/>
          <w:szCs w:val="20"/>
          <w:highlight w:val="yellow"/>
          <w:lang w:val="fr-BE"/>
        </w:rPr>
        <w:t>lequel n’est non plus retenu…</w:t>
      </w:r>
      <w:r w:rsidR="008C37FB">
        <w:rPr>
          <w:rFonts w:ascii="Arial" w:hAnsi="Arial" w:cs="Arial"/>
          <w:sz w:val="20"/>
          <w:szCs w:val="20"/>
          <w:lang w:val="fr-BE"/>
        </w:rPr>
        <w:t xml:space="preserve"> </w:t>
      </w:r>
    </w:p>
    <w:p w14:paraId="2AA7EFBC" w14:textId="77777777" w:rsidR="00A3391A" w:rsidRDefault="00A3391A" w:rsidP="00714CB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MOA+186 </w:t>
      </w:r>
      <w:r w:rsidR="00401BDF">
        <w:rPr>
          <w:rFonts w:ascii="Arial" w:hAnsi="Arial" w:cs="Arial"/>
          <w:sz w:val="20"/>
          <w:szCs w:val="20"/>
          <w:lang w:val="fr-BE"/>
        </w:rPr>
        <w:t>- (</w:t>
      </w:r>
      <w:r w:rsidRPr="005D30BD">
        <w:rPr>
          <w:rFonts w:ascii="Arial" w:hAnsi="Arial" w:cs="Arial"/>
          <w:sz w:val="20"/>
          <w:szCs w:val="20"/>
          <w:lang w:val="fr-BE"/>
        </w:rPr>
        <w:t>Valeur de la réserve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7A4C19D" w14:textId="77777777" w:rsidR="002A0167" w:rsidRDefault="002A0167" w:rsidP="002A0167">
      <w:pPr>
        <w:shd w:val="clear" w:color="auto" w:fill="D6E3BC" w:themeFill="accent3" w:themeFillTint="66"/>
        <w:tabs>
          <w:tab w:val="left" w:pos="1871"/>
          <w:tab w:val="left" w:pos="2381"/>
        </w:tabs>
        <w:ind w:left="709"/>
        <w:rPr>
          <w:rFonts w:ascii="Arial" w:hAnsi="Arial" w:cs="Arial"/>
          <w:sz w:val="20"/>
          <w:szCs w:val="20"/>
          <w:lang w:val="fr-BE"/>
        </w:rPr>
      </w:pPr>
      <w:r>
        <w:rPr>
          <w:rFonts w:ascii="Arial" w:hAnsi="Arial" w:cs="Arial"/>
          <w:sz w:val="20"/>
          <w:szCs w:val="20"/>
          <w:lang w:val="fr-BE"/>
        </w:rPr>
        <w:t>Lié à la date « situation contrat » DTM+151</w:t>
      </w:r>
    </w:p>
    <w:p w14:paraId="56A44DFE" w14:textId="77777777" w:rsidR="00B115DC" w:rsidRDefault="00B115DC" w:rsidP="00B115DC">
      <w:pPr>
        <w:shd w:val="clear" w:color="auto" w:fill="FFFFFF" w:themeFill="background1"/>
        <w:tabs>
          <w:tab w:val="left" w:pos="1871"/>
          <w:tab w:val="left" w:pos="2381"/>
        </w:tabs>
        <w:ind w:left="709"/>
        <w:rPr>
          <w:rFonts w:ascii="Arial" w:hAnsi="Arial" w:cs="Arial"/>
          <w:sz w:val="20"/>
          <w:szCs w:val="20"/>
          <w:lang w:val="fr-BE"/>
        </w:rPr>
      </w:pPr>
      <w:r>
        <w:rPr>
          <w:rFonts w:ascii="Arial" w:hAnsi="Arial" w:cs="Arial"/>
          <w:sz w:val="20"/>
          <w:szCs w:val="20"/>
          <w:lang w:val="fr-BE"/>
        </w:rPr>
        <w:t>FR</w:t>
      </w:r>
    </w:p>
    <w:p w14:paraId="7850FEAF" w14:textId="22E365C2" w:rsidR="00AB1CD4" w:rsidRDefault="00B115DC" w:rsidP="00B115DC">
      <w:pPr>
        <w:shd w:val="clear" w:color="auto" w:fill="FFFFFF" w:themeFill="background1"/>
        <w:tabs>
          <w:tab w:val="left" w:pos="1871"/>
          <w:tab w:val="left" w:pos="2381"/>
        </w:tabs>
        <w:ind w:left="709"/>
        <w:rPr>
          <w:rFonts w:ascii="Arial" w:hAnsi="Arial" w:cs="Arial"/>
          <w:sz w:val="20"/>
          <w:szCs w:val="20"/>
          <w:lang w:val="fr-BE"/>
        </w:rPr>
      </w:pPr>
      <w:r w:rsidRPr="00B115DC">
        <w:rPr>
          <w:rFonts w:ascii="Arial" w:hAnsi="Arial" w:cs="Arial"/>
          <w:sz w:val="20"/>
          <w:szCs w:val="20"/>
          <w:lang w:val="fr-BE"/>
        </w:rPr>
        <w:t>20190</w:t>
      </w:r>
      <w:r w:rsidR="002C3D36">
        <w:rPr>
          <w:rFonts w:ascii="Arial" w:hAnsi="Arial" w:cs="Arial"/>
          <w:sz w:val="20"/>
          <w:szCs w:val="20"/>
          <w:lang w:val="fr-BE"/>
        </w:rPr>
        <w:t>524</w:t>
      </w:r>
      <w:r w:rsidRPr="00B115DC">
        <w:rPr>
          <w:rFonts w:ascii="Arial" w:hAnsi="Arial" w:cs="Arial"/>
          <w:sz w:val="20"/>
          <w:szCs w:val="20"/>
          <w:lang w:val="fr-BE"/>
        </w:rPr>
        <w:t xml:space="preserve">: en "vie classique" la réserve (mathématique) de la garantie - valeur de rachat théorique à la date -date </w:t>
      </w:r>
      <w:r w:rsidR="002C3D36">
        <w:rPr>
          <w:rFonts w:ascii="Arial" w:hAnsi="Arial" w:cs="Arial"/>
          <w:sz w:val="20"/>
          <w:szCs w:val="20"/>
          <w:lang w:val="fr-BE"/>
        </w:rPr>
        <w:t>de situation</w:t>
      </w:r>
      <w:r w:rsidRPr="00B115DC">
        <w:rPr>
          <w:rFonts w:ascii="Arial" w:hAnsi="Arial" w:cs="Arial"/>
          <w:sz w:val="20"/>
          <w:szCs w:val="20"/>
          <w:lang w:val="fr-BE"/>
        </w:rPr>
        <w:t>- (DTM+</w:t>
      </w:r>
      <w:r w:rsidR="00AB1CD4">
        <w:rPr>
          <w:rFonts w:ascii="Arial" w:hAnsi="Arial" w:cs="Arial"/>
          <w:sz w:val="20"/>
          <w:szCs w:val="20"/>
          <w:lang w:val="fr-BE"/>
        </w:rPr>
        <w:t>151</w:t>
      </w:r>
      <w:r w:rsidRPr="00B115DC">
        <w:rPr>
          <w:rFonts w:ascii="Arial" w:hAnsi="Arial" w:cs="Arial"/>
          <w:sz w:val="20"/>
          <w:szCs w:val="20"/>
          <w:lang w:val="fr-BE"/>
        </w:rPr>
        <w:t xml:space="preserve">). En "Universal Life" et/ou "Unit </w:t>
      </w:r>
      <w:proofErr w:type="spellStart"/>
      <w:r w:rsidRPr="00B115DC">
        <w:rPr>
          <w:rFonts w:ascii="Arial" w:hAnsi="Arial" w:cs="Arial"/>
          <w:sz w:val="20"/>
          <w:szCs w:val="20"/>
          <w:lang w:val="fr-BE"/>
        </w:rPr>
        <w:t>Linked</w:t>
      </w:r>
      <w:proofErr w:type="spellEnd"/>
      <w:r w:rsidRPr="00B115DC">
        <w:rPr>
          <w:rFonts w:ascii="Arial" w:hAnsi="Arial" w:cs="Arial"/>
          <w:sz w:val="20"/>
          <w:szCs w:val="20"/>
          <w:lang w:val="fr-BE"/>
        </w:rPr>
        <w:t>" la réserve déjà cumulée - aussi à la date spécifiée (DTM+</w:t>
      </w:r>
      <w:r w:rsidR="00AB1CD4">
        <w:rPr>
          <w:rFonts w:ascii="Arial" w:hAnsi="Arial" w:cs="Arial"/>
          <w:sz w:val="20"/>
          <w:szCs w:val="20"/>
          <w:lang w:val="fr-BE"/>
        </w:rPr>
        <w:t>151</w:t>
      </w:r>
      <w:r w:rsidRPr="00B115DC">
        <w:rPr>
          <w:rFonts w:ascii="Arial" w:hAnsi="Arial" w:cs="Arial"/>
          <w:sz w:val="20"/>
          <w:szCs w:val="20"/>
          <w:lang w:val="fr-BE"/>
        </w:rPr>
        <w:t xml:space="preserve">) </w:t>
      </w:r>
    </w:p>
    <w:p w14:paraId="5647719D" w14:textId="77777777" w:rsidR="00B115DC" w:rsidRDefault="00B115DC" w:rsidP="00B115DC">
      <w:pPr>
        <w:shd w:val="clear" w:color="auto" w:fill="FFFFFF" w:themeFill="background1"/>
        <w:tabs>
          <w:tab w:val="left" w:pos="1871"/>
          <w:tab w:val="left" w:pos="2381"/>
        </w:tabs>
        <w:ind w:left="709"/>
        <w:rPr>
          <w:rFonts w:ascii="Arial" w:hAnsi="Arial" w:cs="Arial"/>
          <w:sz w:val="20"/>
          <w:szCs w:val="20"/>
          <w:lang w:val="fr-BE"/>
        </w:rPr>
      </w:pPr>
      <w:r w:rsidRPr="00B115DC">
        <w:rPr>
          <w:rFonts w:ascii="Arial" w:hAnsi="Arial" w:cs="Arial"/>
          <w:sz w:val="20"/>
          <w:szCs w:val="20"/>
          <w:lang w:val="fr-BE"/>
        </w:rPr>
        <w:t>GP Vie-Individuelle 12.06.2008 : la réserve (mathématique) de la garantie, valeur de rachat théorique à la date -date valeur de réserve-.</w:t>
      </w:r>
      <w:r w:rsidRPr="00B115DC">
        <w:rPr>
          <w:rFonts w:ascii="Arial" w:hAnsi="Arial" w:cs="Arial"/>
          <w:sz w:val="20"/>
          <w:szCs w:val="20"/>
          <w:lang w:val="fr-BE"/>
        </w:rPr>
        <w:tab/>
      </w:r>
    </w:p>
    <w:p w14:paraId="0DDE7F90" w14:textId="77777777" w:rsidR="00B115DC" w:rsidRPr="00AB1CD4" w:rsidRDefault="00B115DC" w:rsidP="00B115DC">
      <w:pPr>
        <w:shd w:val="clear" w:color="auto" w:fill="FFFFFF" w:themeFill="background1"/>
        <w:tabs>
          <w:tab w:val="left" w:pos="1871"/>
          <w:tab w:val="left" w:pos="2381"/>
        </w:tabs>
        <w:ind w:left="709"/>
        <w:rPr>
          <w:rFonts w:ascii="Arial" w:hAnsi="Arial" w:cs="Arial"/>
          <w:sz w:val="20"/>
          <w:szCs w:val="20"/>
          <w:lang w:val="nl-BE"/>
        </w:rPr>
      </w:pPr>
      <w:r w:rsidRPr="00AB1CD4">
        <w:rPr>
          <w:rFonts w:ascii="Arial" w:hAnsi="Arial" w:cs="Arial"/>
          <w:sz w:val="20"/>
          <w:szCs w:val="20"/>
          <w:lang w:val="nl-BE"/>
        </w:rPr>
        <w:t>NL</w:t>
      </w:r>
    </w:p>
    <w:p w14:paraId="2BD05D87" w14:textId="15C57F49" w:rsidR="00AB1CD4" w:rsidRDefault="00B115DC" w:rsidP="00B115DC">
      <w:pPr>
        <w:shd w:val="clear" w:color="auto" w:fill="FFFFFF" w:themeFill="background1"/>
        <w:tabs>
          <w:tab w:val="left" w:pos="1871"/>
          <w:tab w:val="left" w:pos="2381"/>
        </w:tabs>
        <w:ind w:left="709"/>
        <w:rPr>
          <w:rFonts w:ascii="Arial" w:hAnsi="Arial" w:cs="Arial"/>
          <w:sz w:val="20"/>
          <w:szCs w:val="20"/>
          <w:lang w:val="nl-BE"/>
        </w:rPr>
      </w:pPr>
      <w:r w:rsidRPr="00B115DC">
        <w:rPr>
          <w:rFonts w:ascii="Arial" w:hAnsi="Arial" w:cs="Arial"/>
          <w:sz w:val="20"/>
          <w:szCs w:val="20"/>
          <w:lang w:val="nl-BE"/>
        </w:rPr>
        <w:lastRenderedPageBreak/>
        <w:t>20190</w:t>
      </w:r>
      <w:r w:rsidR="002C3D36">
        <w:rPr>
          <w:rFonts w:ascii="Arial" w:hAnsi="Arial" w:cs="Arial"/>
          <w:sz w:val="20"/>
          <w:szCs w:val="20"/>
          <w:lang w:val="nl-BE"/>
        </w:rPr>
        <w:t>524</w:t>
      </w:r>
      <w:r w:rsidRPr="00B115DC">
        <w:rPr>
          <w:rFonts w:ascii="Arial" w:hAnsi="Arial" w:cs="Arial"/>
          <w:sz w:val="20"/>
          <w:szCs w:val="20"/>
          <w:lang w:val="nl-BE"/>
        </w:rPr>
        <w:t xml:space="preserve">: in "Klassiek Leven" de (wiskundige) reserve van de </w:t>
      </w:r>
      <w:proofErr w:type="gramStart"/>
      <w:r w:rsidRPr="00B115DC">
        <w:rPr>
          <w:rFonts w:ascii="Arial" w:hAnsi="Arial" w:cs="Arial"/>
          <w:sz w:val="20"/>
          <w:szCs w:val="20"/>
          <w:lang w:val="nl-BE"/>
        </w:rPr>
        <w:t>waarborg - de</w:t>
      </w:r>
      <w:proofErr w:type="gramEnd"/>
      <w:r w:rsidRPr="00B115DC">
        <w:rPr>
          <w:rFonts w:ascii="Arial" w:hAnsi="Arial" w:cs="Arial"/>
          <w:sz w:val="20"/>
          <w:szCs w:val="20"/>
          <w:lang w:val="nl-BE"/>
        </w:rPr>
        <w:t xml:space="preserve"> theoretische afkoopwaarde op de datum -datum waardering van de reserve- (DTM+</w:t>
      </w:r>
      <w:r w:rsidR="00AB1CD4" w:rsidRPr="00047A8A">
        <w:rPr>
          <w:rFonts w:ascii="Arial" w:hAnsi="Arial" w:cs="Arial"/>
          <w:sz w:val="20"/>
          <w:szCs w:val="20"/>
          <w:lang w:val="nl-BE"/>
        </w:rPr>
        <w:t>151</w:t>
      </w:r>
      <w:r w:rsidRPr="00B115DC">
        <w:rPr>
          <w:rFonts w:ascii="Arial" w:hAnsi="Arial" w:cs="Arial"/>
          <w:sz w:val="20"/>
          <w:szCs w:val="20"/>
          <w:lang w:val="nl-BE"/>
        </w:rPr>
        <w:t>).</w:t>
      </w:r>
      <w:r w:rsidR="00AB1CD4">
        <w:rPr>
          <w:rFonts w:ascii="Arial" w:hAnsi="Arial" w:cs="Arial"/>
          <w:sz w:val="20"/>
          <w:szCs w:val="20"/>
          <w:lang w:val="nl-BE"/>
        </w:rPr>
        <w:t xml:space="preserve"> </w:t>
      </w:r>
      <w:r w:rsidR="00AB1CD4" w:rsidRPr="00047A8A">
        <w:rPr>
          <w:rFonts w:ascii="Arial" w:hAnsi="Arial" w:cs="Arial"/>
          <w:sz w:val="20"/>
          <w:szCs w:val="20"/>
          <w:lang w:val="nl-BE"/>
        </w:rPr>
        <w:t xml:space="preserve">Inbegrepen de verworven </w:t>
      </w:r>
      <w:proofErr w:type="spellStart"/>
      <w:r w:rsidR="00AB1CD4" w:rsidRPr="00047A8A">
        <w:rPr>
          <w:rFonts w:ascii="Arial" w:hAnsi="Arial" w:cs="Arial"/>
          <w:sz w:val="20"/>
          <w:szCs w:val="20"/>
          <w:lang w:val="nl-BE"/>
        </w:rPr>
        <w:t>winsdeelname</w:t>
      </w:r>
      <w:proofErr w:type="spellEnd"/>
      <w:r w:rsidR="00AB1CD4" w:rsidRPr="00047A8A">
        <w:rPr>
          <w:rFonts w:ascii="Arial" w:hAnsi="Arial" w:cs="Arial"/>
          <w:sz w:val="20"/>
          <w:szCs w:val="20"/>
          <w:lang w:val="nl-BE"/>
        </w:rPr>
        <w:t xml:space="preserve"> – in hetzelfde (toegewezen) fonds.</w:t>
      </w:r>
      <w:r w:rsidRPr="00B115DC">
        <w:rPr>
          <w:rFonts w:ascii="Arial" w:hAnsi="Arial" w:cs="Arial"/>
          <w:sz w:val="20"/>
          <w:szCs w:val="20"/>
          <w:lang w:val="nl-BE"/>
        </w:rPr>
        <w:t xml:space="preserve"> </w:t>
      </w:r>
    </w:p>
    <w:p w14:paraId="73A0CFF1" w14:textId="7783F830" w:rsidR="00AB1CD4" w:rsidRDefault="00B115DC" w:rsidP="00B115DC">
      <w:pPr>
        <w:shd w:val="clear" w:color="auto" w:fill="FFFFFF" w:themeFill="background1"/>
        <w:tabs>
          <w:tab w:val="left" w:pos="1871"/>
          <w:tab w:val="left" w:pos="2381"/>
        </w:tabs>
        <w:ind w:left="709"/>
        <w:rPr>
          <w:rFonts w:ascii="Arial" w:hAnsi="Arial" w:cs="Arial"/>
          <w:sz w:val="20"/>
          <w:szCs w:val="20"/>
          <w:lang w:val="nl-BE"/>
        </w:rPr>
      </w:pPr>
      <w:r w:rsidRPr="00B115DC">
        <w:rPr>
          <w:rFonts w:ascii="Arial" w:hAnsi="Arial" w:cs="Arial"/>
          <w:sz w:val="20"/>
          <w:szCs w:val="20"/>
          <w:lang w:val="nl-BE"/>
        </w:rPr>
        <w:t xml:space="preserve">In "Universal life" en/of "Unit </w:t>
      </w:r>
      <w:proofErr w:type="spellStart"/>
      <w:r w:rsidRPr="00B115DC">
        <w:rPr>
          <w:rFonts w:ascii="Arial" w:hAnsi="Arial" w:cs="Arial"/>
          <w:sz w:val="20"/>
          <w:szCs w:val="20"/>
          <w:lang w:val="nl-BE"/>
        </w:rPr>
        <w:t>Linked</w:t>
      </w:r>
      <w:proofErr w:type="spellEnd"/>
      <w:r w:rsidRPr="00B115DC">
        <w:rPr>
          <w:rFonts w:ascii="Arial" w:hAnsi="Arial" w:cs="Arial"/>
          <w:sz w:val="20"/>
          <w:szCs w:val="20"/>
          <w:lang w:val="nl-BE"/>
        </w:rPr>
        <w:t>" de al opgebouwde reserve - eveneens voor de specifieke datum (DTM+</w:t>
      </w:r>
      <w:r w:rsidR="00047A8A" w:rsidRPr="00047A8A">
        <w:rPr>
          <w:rFonts w:ascii="Arial" w:hAnsi="Arial" w:cs="Arial"/>
          <w:sz w:val="20"/>
          <w:szCs w:val="20"/>
          <w:lang w:val="nl-BE"/>
        </w:rPr>
        <w:t>1</w:t>
      </w:r>
      <w:r w:rsidR="00AB1CD4" w:rsidRPr="00047A8A">
        <w:rPr>
          <w:rFonts w:ascii="Arial" w:hAnsi="Arial" w:cs="Arial"/>
          <w:sz w:val="20"/>
          <w:szCs w:val="20"/>
          <w:lang w:val="nl-BE"/>
        </w:rPr>
        <w:t>51</w:t>
      </w:r>
      <w:r w:rsidRPr="00B115DC">
        <w:rPr>
          <w:rFonts w:ascii="Arial" w:hAnsi="Arial" w:cs="Arial"/>
          <w:sz w:val="20"/>
          <w:szCs w:val="20"/>
          <w:lang w:val="nl-BE"/>
        </w:rPr>
        <w:t>).</w:t>
      </w:r>
      <w:r w:rsidR="00AB1CD4">
        <w:rPr>
          <w:rFonts w:ascii="Arial" w:hAnsi="Arial" w:cs="Arial"/>
          <w:sz w:val="20"/>
          <w:szCs w:val="20"/>
          <w:lang w:val="nl-BE"/>
        </w:rPr>
        <w:t xml:space="preserve"> </w:t>
      </w:r>
      <w:r w:rsidR="00AB1CD4" w:rsidRPr="00047A8A">
        <w:rPr>
          <w:rFonts w:ascii="Arial" w:hAnsi="Arial" w:cs="Arial"/>
          <w:sz w:val="20"/>
          <w:szCs w:val="20"/>
          <w:lang w:val="nl-BE"/>
        </w:rPr>
        <w:t xml:space="preserve">Inbegrepen de verworven </w:t>
      </w:r>
      <w:proofErr w:type="spellStart"/>
      <w:r w:rsidR="00AB1CD4" w:rsidRPr="00047A8A">
        <w:rPr>
          <w:rFonts w:ascii="Arial" w:hAnsi="Arial" w:cs="Arial"/>
          <w:sz w:val="20"/>
          <w:szCs w:val="20"/>
          <w:lang w:val="nl-BE"/>
        </w:rPr>
        <w:t>winsdeelname</w:t>
      </w:r>
      <w:proofErr w:type="spellEnd"/>
      <w:r w:rsidR="00AB1CD4" w:rsidRPr="00047A8A">
        <w:rPr>
          <w:rFonts w:ascii="Arial" w:hAnsi="Arial" w:cs="Arial"/>
          <w:sz w:val="20"/>
          <w:szCs w:val="20"/>
          <w:lang w:val="nl-BE"/>
        </w:rPr>
        <w:t xml:space="preserve"> – in hetzelfde (toegewezen) fonds.</w:t>
      </w:r>
      <w:r w:rsidRPr="00B115DC">
        <w:rPr>
          <w:rFonts w:ascii="Arial" w:hAnsi="Arial" w:cs="Arial"/>
          <w:sz w:val="20"/>
          <w:szCs w:val="20"/>
          <w:lang w:val="nl-BE"/>
        </w:rPr>
        <w:t xml:space="preserve"> </w:t>
      </w:r>
    </w:p>
    <w:p w14:paraId="7B5650D3" w14:textId="77777777" w:rsidR="00B115DC" w:rsidRDefault="00B115DC" w:rsidP="00B115DC">
      <w:pPr>
        <w:shd w:val="clear" w:color="auto" w:fill="FFFFFF" w:themeFill="background1"/>
        <w:tabs>
          <w:tab w:val="left" w:pos="1871"/>
          <w:tab w:val="left" w:pos="2381"/>
        </w:tabs>
        <w:ind w:left="709"/>
        <w:rPr>
          <w:rFonts w:ascii="Arial" w:hAnsi="Arial" w:cs="Arial"/>
          <w:sz w:val="20"/>
          <w:szCs w:val="20"/>
          <w:lang w:val="nl-BE"/>
        </w:rPr>
      </w:pPr>
      <w:r w:rsidRPr="00B115DC">
        <w:rPr>
          <w:rFonts w:ascii="Arial" w:hAnsi="Arial" w:cs="Arial"/>
          <w:sz w:val="20"/>
          <w:szCs w:val="20"/>
          <w:lang w:val="nl-BE"/>
        </w:rPr>
        <w:t xml:space="preserve">PG Leven-Individuele </w:t>
      </w:r>
      <w:proofErr w:type="gramStart"/>
      <w:r w:rsidRPr="00B115DC">
        <w:rPr>
          <w:rFonts w:ascii="Arial" w:hAnsi="Arial" w:cs="Arial"/>
          <w:sz w:val="20"/>
          <w:szCs w:val="20"/>
          <w:lang w:val="nl-BE"/>
        </w:rPr>
        <w:t>12.06.2008 :</w:t>
      </w:r>
      <w:proofErr w:type="gramEnd"/>
      <w:r w:rsidRPr="00B115DC">
        <w:rPr>
          <w:rFonts w:ascii="Arial" w:hAnsi="Arial" w:cs="Arial"/>
          <w:sz w:val="20"/>
          <w:szCs w:val="20"/>
          <w:lang w:val="nl-BE"/>
        </w:rPr>
        <w:t xml:space="preserve"> de (wiskundige) reserve van de waarborg, de theoretische afkoopwaarde op de datum -datum waardering van de reserve-.</w:t>
      </w:r>
    </w:p>
    <w:p w14:paraId="3967ADA8" w14:textId="77777777" w:rsidR="00086CE4" w:rsidRPr="0018373F" w:rsidRDefault="00086CE4" w:rsidP="00086CE4">
      <w:pPr>
        <w:shd w:val="clear" w:color="auto" w:fill="FFFFFF" w:themeFill="background1"/>
        <w:tabs>
          <w:tab w:val="left" w:pos="1871"/>
          <w:tab w:val="left" w:pos="2381"/>
        </w:tabs>
        <w:ind w:left="709"/>
        <w:rPr>
          <w:rFonts w:ascii="Arial" w:hAnsi="Arial"/>
          <w:sz w:val="20"/>
          <w:lang w:val="fr-BE"/>
        </w:rPr>
      </w:pPr>
      <w:r w:rsidRPr="0018373F">
        <w:rPr>
          <w:rFonts w:ascii="Arial" w:hAnsi="Arial"/>
          <w:i/>
          <w:sz w:val="20"/>
          <w:lang w:val="fr-BE"/>
        </w:rPr>
        <w:t>– OK 17/06/2019</w:t>
      </w:r>
    </w:p>
    <w:p w14:paraId="597DDB60" w14:textId="77777777" w:rsidR="00A3391A" w:rsidRDefault="00A3391A" w:rsidP="008A1295">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MOA+025 </w:t>
      </w:r>
      <w:r w:rsidR="00401BDF">
        <w:rPr>
          <w:rFonts w:ascii="Arial" w:hAnsi="Arial" w:cs="Arial"/>
          <w:sz w:val="20"/>
          <w:szCs w:val="20"/>
          <w:lang w:val="fr-BE"/>
        </w:rPr>
        <w:t>- (</w:t>
      </w:r>
      <w:r w:rsidRPr="005D30BD">
        <w:rPr>
          <w:rFonts w:ascii="Arial" w:hAnsi="Arial" w:cs="Arial"/>
          <w:sz w:val="20"/>
          <w:szCs w:val="20"/>
          <w:lang w:val="fr-BE"/>
        </w:rPr>
        <w:t>Participation bénéficiaire vie montant de l'année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C55C771" w14:textId="77777777" w:rsidR="002A0167" w:rsidRDefault="002A0167" w:rsidP="008A1295">
      <w:pPr>
        <w:shd w:val="clear" w:color="auto" w:fill="FFFFFF" w:themeFill="background1"/>
        <w:tabs>
          <w:tab w:val="left" w:pos="1871"/>
          <w:tab w:val="left" w:pos="2381"/>
        </w:tabs>
        <w:ind w:left="709"/>
        <w:rPr>
          <w:rFonts w:ascii="Arial" w:hAnsi="Arial" w:cs="Arial"/>
          <w:sz w:val="20"/>
          <w:szCs w:val="20"/>
          <w:lang w:val="fr-BE"/>
        </w:rPr>
      </w:pPr>
      <w:r>
        <w:rPr>
          <w:rFonts w:ascii="Arial" w:hAnsi="Arial" w:cs="Arial"/>
          <w:sz w:val="20"/>
          <w:szCs w:val="20"/>
          <w:lang w:val="fr-BE"/>
        </w:rPr>
        <w:t>Lié à la date « situation contrat » DTM+151</w:t>
      </w:r>
    </w:p>
    <w:p w14:paraId="11D12487"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MOA+024 </w:t>
      </w:r>
      <w:r w:rsidR="00401BDF">
        <w:rPr>
          <w:rFonts w:ascii="Arial" w:hAnsi="Arial" w:cs="Arial"/>
          <w:sz w:val="20"/>
          <w:szCs w:val="20"/>
          <w:lang w:val="fr-BE"/>
        </w:rPr>
        <w:t>- (</w:t>
      </w:r>
      <w:r w:rsidRPr="005D30BD">
        <w:rPr>
          <w:rFonts w:ascii="Arial" w:hAnsi="Arial" w:cs="Arial"/>
          <w:sz w:val="20"/>
          <w:szCs w:val="20"/>
          <w:lang w:val="fr-BE"/>
        </w:rPr>
        <w:t>Participation bénéficiaire acquise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F7306CB" w14:textId="77777777" w:rsidR="002A0167" w:rsidRDefault="002A0167" w:rsidP="002A0167">
      <w:pPr>
        <w:shd w:val="clear" w:color="auto" w:fill="D6E3BC" w:themeFill="accent3" w:themeFillTint="66"/>
        <w:tabs>
          <w:tab w:val="left" w:pos="1871"/>
          <w:tab w:val="left" w:pos="2381"/>
        </w:tabs>
        <w:ind w:left="709"/>
        <w:rPr>
          <w:rFonts w:ascii="Arial" w:hAnsi="Arial" w:cs="Arial"/>
          <w:sz w:val="20"/>
          <w:szCs w:val="20"/>
          <w:lang w:val="fr-BE"/>
        </w:rPr>
      </w:pPr>
      <w:r>
        <w:rPr>
          <w:rFonts w:ascii="Arial" w:hAnsi="Arial" w:cs="Arial"/>
          <w:sz w:val="20"/>
          <w:szCs w:val="20"/>
          <w:lang w:val="fr-BE"/>
        </w:rPr>
        <w:t>Lié à la date « situation contrat » DTM+151</w:t>
      </w:r>
    </w:p>
    <w:p w14:paraId="1AD8529F" w14:textId="77777777" w:rsidR="00B115DC" w:rsidRDefault="00B115DC" w:rsidP="00B115DC">
      <w:pPr>
        <w:tabs>
          <w:tab w:val="left" w:pos="1871"/>
          <w:tab w:val="left" w:pos="2381"/>
        </w:tabs>
        <w:ind w:left="709"/>
        <w:rPr>
          <w:rFonts w:ascii="Arial" w:hAnsi="Arial" w:cs="Arial"/>
          <w:sz w:val="20"/>
          <w:szCs w:val="20"/>
          <w:lang w:val="fr-BE"/>
        </w:rPr>
      </w:pPr>
      <w:r>
        <w:rPr>
          <w:rFonts w:ascii="Arial" w:hAnsi="Arial" w:cs="Arial"/>
          <w:sz w:val="20"/>
          <w:szCs w:val="20"/>
          <w:lang w:val="fr-BE"/>
        </w:rPr>
        <w:t>FR</w:t>
      </w:r>
    </w:p>
    <w:p w14:paraId="77E64C10" w14:textId="548461B5" w:rsidR="00B115DC" w:rsidRDefault="00B115DC" w:rsidP="00B115DC">
      <w:pPr>
        <w:tabs>
          <w:tab w:val="left" w:pos="1871"/>
          <w:tab w:val="left" w:pos="2381"/>
        </w:tabs>
        <w:ind w:left="709"/>
        <w:rPr>
          <w:rFonts w:ascii="Arial" w:hAnsi="Arial" w:cs="Arial"/>
          <w:sz w:val="20"/>
          <w:szCs w:val="20"/>
          <w:lang w:val="fr-BE"/>
        </w:rPr>
      </w:pPr>
      <w:r w:rsidRPr="00B115DC">
        <w:rPr>
          <w:rFonts w:ascii="Arial" w:hAnsi="Arial" w:cs="Arial"/>
          <w:sz w:val="20"/>
          <w:szCs w:val="20"/>
          <w:lang w:val="fr-BE"/>
        </w:rPr>
        <w:t>Participation aux bénéfices acquise à un moment déterminé (DTM+</w:t>
      </w:r>
      <w:r w:rsidRPr="002C3D36">
        <w:rPr>
          <w:rFonts w:ascii="Arial" w:hAnsi="Arial" w:cs="Arial"/>
          <w:sz w:val="20"/>
          <w:szCs w:val="20"/>
          <w:lang w:val="fr-BE"/>
        </w:rPr>
        <w:t>151</w:t>
      </w:r>
      <w:r w:rsidRPr="00B115DC">
        <w:rPr>
          <w:rFonts w:ascii="Arial" w:hAnsi="Arial" w:cs="Arial"/>
          <w:sz w:val="20"/>
          <w:szCs w:val="20"/>
          <w:lang w:val="fr-BE"/>
        </w:rPr>
        <w:t xml:space="preserve">) dans le cadre d'un contrat d'assurance sur la vie. </w:t>
      </w:r>
    </w:p>
    <w:p w14:paraId="59010BC1" w14:textId="77777777" w:rsidR="00AB1CD4" w:rsidRDefault="00B115DC" w:rsidP="00B115DC">
      <w:pPr>
        <w:tabs>
          <w:tab w:val="left" w:pos="1871"/>
          <w:tab w:val="left" w:pos="2381"/>
        </w:tabs>
        <w:ind w:left="709"/>
        <w:rPr>
          <w:rFonts w:ascii="Arial" w:hAnsi="Arial" w:cs="Arial"/>
          <w:sz w:val="20"/>
          <w:szCs w:val="20"/>
          <w:lang w:val="fr-BE"/>
        </w:rPr>
      </w:pPr>
      <w:r w:rsidRPr="00B115DC">
        <w:rPr>
          <w:rFonts w:ascii="Arial" w:hAnsi="Arial" w:cs="Arial"/>
          <w:sz w:val="20"/>
          <w:szCs w:val="20"/>
          <w:lang w:val="fr-BE"/>
        </w:rPr>
        <w:t xml:space="preserve">Dans un message informant sur la PB annuelle, cette participation bénéficiaire acquise vie est bien le (nouveau) montant cumulé total, incorporant donc le montant de l'année dont parle tel message. </w:t>
      </w:r>
      <w:r>
        <w:rPr>
          <w:rFonts w:ascii="Arial" w:hAnsi="Arial" w:cs="Arial"/>
          <w:sz w:val="20"/>
          <w:szCs w:val="20"/>
          <w:lang w:val="fr-BE"/>
        </w:rPr>
        <w:t>(</w:t>
      </w:r>
      <w:r w:rsidRPr="00B115DC">
        <w:rPr>
          <w:rFonts w:ascii="Arial" w:hAnsi="Arial" w:cs="Arial"/>
          <w:sz w:val="20"/>
          <w:szCs w:val="20"/>
          <w:lang w:val="fr-BE"/>
        </w:rPr>
        <w:t>Premièrement dans le message M0115 - mais lequel est depuis le release 2010 destiné être repris dans le message M0121 à usage élargi.</w:t>
      </w:r>
      <w:r>
        <w:rPr>
          <w:rFonts w:ascii="Arial" w:hAnsi="Arial" w:cs="Arial"/>
          <w:sz w:val="20"/>
          <w:szCs w:val="20"/>
          <w:lang w:val="fr-BE"/>
        </w:rPr>
        <w:t>)</w:t>
      </w:r>
    </w:p>
    <w:p w14:paraId="182CD464" w14:textId="77777777" w:rsidR="00B115DC" w:rsidRDefault="00AB1CD4" w:rsidP="00B115DC">
      <w:pPr>
        <w:tabs>
          <w:tab w:val="left" w:pos="1871"/>
          <w:tab w:val="left" w:pos="2381"/>
        </w:tabs>
        <w:ind w:left="709"/>
        <w:rPr>
          <w:rFonts w:ascii="Arial" w:hAnsi="Arial" w:cs="Arial"/>
          <w:sz w:val="20"/>
          <w:szCs w:val="20"/>
          <w:lang w:val="fr-BE"/>
        </w:rPr>
      </w:pPr>
      <w:r w:rsidRPr="002C3D36">
        <w:rPr>
          <w:rFonts w:ascii="Arial" w:hAnsi="Arial" w:cs="Arial"/>
          <w:sz w:val="20"/>
          <w:szCs w:val="20"/>
          <w:lang w:val="fr-BE"/>
        </w:rPr>
        <w:t>Est cumulé dans le montant des réserves MOA+186. Reste utile parce-que sa taxation spécifique en fin de parcours.</w:t>
      </w:r>
      <w:r w:rsidR="00B115DC" w:rsidRPr="00B115DC">
        <w:rPr>
          <w:rFonts w:ascii="Arial" w:hAnsi="Arial" w:cs="Arial"/>
          <w:sz w:val="20"/>
          <w:szCs w:val="20"/>
          <w:lang w:val="fr-BE"/>
        </w:rPr>
        <w:tab/>
      </w:r>
    </w:p>
    <w:p w14:paraId="0ADCBBAD" w14:textId="77777777" w:rsidR="00B115DC" w:rsidRPr="00AB1CD4" w:rsidRDefault="00B115DC" w:rsidP="00B115DC">
      <w:pPr>
        <w:tabs>
          <w:tab w:val="left" w:pos="1871"/>
          <w:tab w:val="left" w:pos="2381"/>
        </w:tabs>
        <w:ind w:left="709"/>
        <w:rPr>
          <w:rFonts w:ascii="Arial" w:hAnsi="Arial" w:cs="Arial"/>
          <w:sz w:val="20"/>
          <w:szCs w:val="20"/>
          <w:lang w:val="nl-BE"/>
        </w:rPr>
      </w:pPr>
      <w:r w:rsidRPr="00AB1CD4">
        <w:rPr>
          <w:rFonts w:ascii="Arial" w:hAnsi="Arial" w:cs="Arial"/>
          <w:sz w:val="20"/>
          <w:szCs w:val="20"/>
          <w:lang w:val="nl-BE"/>
        </w:rPr>
        <w:t>NL</w:t>
      </w:r>
    </w:p>
    <w:p w14:paraId="511889EE" w14:textId="34CE6B3E" w:rsidR="00B115DC" w:rsidRDefault="00B115DC" w:rsidP="00B115DC">
      <w:pPr>
        <w:tabs>
          <w:tab w:val="left" w:pos="1871"/>
          <w:tab w:val="left" w:pos="2381"/>
        </w:tabs>
        <w:ind w:left="709"/>
        <w:rPr>
          <w:rFonts w:ascii="Arial" w:hAnsi="Arial" w:cs="Arial"/>
          <w:sz w:val="20"/>
          <w:szCs w:val="20"/>
          <w:lang w:val="nl-BE"/>
        </w:rPr>
      </w:pPr>
      <w:r w:rsidRPr="00B115DC">
        <w:rPr>
          <w:rFonts w:ascii="Arial" w:hAnsi="Arial" w:cs="Arial"/>
          <w:sz w:val="20"/>
          <w:szCs w:val="20"/>
          <w:lang w:val="nl-BE"/>
        </w:rPr>
        <w:t>Winstdeelname verworven op een bepaald tijdsstip (DTM+</w:t>
      </w:r>
      <w:r w:rsidR="00AB1CD4" w:rsidRPr="002C3D36">
        <w:rPr>
          <w:rFonts w:ascii="Arial" w:hAnsi="Arial" w:cs="Arial"/>
          <w:sz w:val="20"/>
          <w:szCs w:val="20"/>
          <w:lang w:val="nl-BE"/>
        </w:rPr>
        <w:t>151</w:t>
      </w:r>
      <w:r w:rsidRPr="00B115DC">
        <w:rPr>
          <w:rFonts w:ascii="Arial" w:hAnsi="Arial" w:cs="Arial"/>
          <w:sz w:val="20"/>
          <w:szCs w:val="20"/>
          <w:lang w:val="nl-BE"/>
        </w:rPr>
        <w:t>) in het kader van een levensverzekeringscontract. In een bericht over de WD van het jaar, is deze verworven winstdeelname bij leven wel degelijk het (nieuwe) gecumuleerde totaalbedrag, en bevat dus ook al het bedrag eigen aan het jaar waar het bericht over gaat. Eerstens in bericht M0115 - maar dat is sinds release 2010 geacht op te gaan in het algemenere bericht M0121.</w:t>
      </w:r>
    </w:p>
    <w:p w14:paraId="35703E23" w14:textId="77777777" w:rsidR="00AB1CD4" w:rsidRDefault="00AB1CD4" w:rsidP="00B115DC">
      <w:pPr>
        <w:tabs>
          <w:tab w:val="left" w:pos="1871"/>
          <w:tab w:val="left" w:pos="2381"/>
        </w:tabs>
        <w:ind w:left="709"/>
        <w:rPr>
          <w:rFonts w:ascii="Arial" w:hAnsi="Arial" w:cs="Arial"/>
          <w:sz w:val="20"/>
          <w:szCs w:val="20"/>
          <w:lang w:val="nl-BE"/>
        </w:rPr>
      </w:pPr>
      <w:r w:rsidRPr="002C3D36">
        <w:rPr>
          <w:rFonts w:ascii="Arial" w:hAnsi="Arial" w:cs="Arial"/>
          <w:sz w:val="20"/>
          <w:szCs w:val="20"/>
          <w:lang w:val="nl-BE"/>
        </w:rPr>
        <w:t>Maakt deel uit van het bedrag aan reserves MOA+186. Blijft nuttig gezien specifieke taxatie op het eind.</w:t>
      </w:r>
    </w:p>
    <w:p w14:paraId="2E0C93EA" w14:textId="77777777" w:rsidR="00086CE4" w:rsidRPr="00086CE4" w:rsidRDefault="00086CE4" w:rsidP="00086CE4">
      <w:pPr>
        <w:shd w:val="clear" w:color="auto" w:fill="FFFFFF" w:themeFill="background1"/>
        <w:tabs>
          <w:tab w:val="left" w:pos="1871"/>
          <w:tab w:val="left" w:pos="2381"/>
        </w:tabs>
        <w:ind w:left="709"/>
        <w:rPr>
          <w:rFonts w:ascii="Arial" w:hAnsi="Arial" w:cs="Arial"/>
          <w:sz w:val="20"/>
          <w:szCs w:val="20"/>
          <w:lang w:val="fr-BE"/>
        </w:rPr>
      </w:pPr>
      <w:r w:rsidRPr="00086CE4">
        <w:rPr>
          <w:rFonts w:ascii="Arial" w:hAnsi="Arial" w:cs="Arial"/>
          <w:i/>
          <w:sz w:val="20"/>
          <w:szCs w:val="20"/>
          <w:lang w:val="fr-BE"/>
        </w:rPr>
        <w:t>– OK 17/06/2019</w:t>
      </w:r>
    </w:p>
    <w:p w14:paraId="339351A0"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MOA+093 </w:t>
      </w:r>
      <w:r w:rsidR="00401BDF">
        <w:rPr>
          <w:rFonts w:ascii="Arial" w:hAnsi="Arial" w:cs="Arial"/>
          <w:sz w:val="20"/>
          <w:szCs w:val="20"/>
          <w:lang w:val="fr-BE"/>
        </w:rPr>
        <w:t>- (</w:t>
      </w:r>
      <w:r w:rsidRPr="005D30BD">
        <w:rPr>
          <w:rFonts w:ascii="Arial" w:hAnsi="Arial" w:cs="Arial"/>
          <w:sz w:val="20"/>
          <w:szCs w:val="20"/>
          <w:lang w:val="fr-BE"/>
        </w:rPr>
        <w:t>Variation du capital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5AF23E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MOA+026 </w:t>
      </w:r>
      <w:r w:rsidR="00401BDF">
        <w:rPr>
          <w:rFonts w:ascii="Arial" w:hAnsi="Arial" w:cs="Arial"/>
          <w:sz w:val="20"/>
          <w:szCs w:val="20"/>
          <w:lang w:val="fr-BE"/>
        </w:rPr>
        <w:t>- (</w:t>
      </w:r>
      <w:r w:rsidRPr="005D30BD">
        <w:rPr>
          <w:rFonts w:ascii="Arial" w:hAnsi="Arial" w:cs="Arial"/>
          <w:sz w:val="20"/>
          <w:szCs w:val="20"/>
          <w:lang w:val="fr-BE"/>
        </w:rPr>
        <w:t>Capital décès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B00C79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MOA+028 </w:t>
      </w:r>
      <w:r w:rsidR="00401BDF">
        <w:rPr>
          <w:rFonts w:ascii="Arial" w:hAnsi="Arial" w:cs="Arial"/>
          <w:sz w:val="20"/>
          <w:szCs w:val="20"/>
          <w:lang w:val="fr-BE"/>
        </w:rPr>
        <w:t>- (</w:t>
      </w:r>
      <w:r w:rsidRPr="005D30BD">
        <w:rPr>
          <w:rFonts w:ascii="Arial" w:hAnsi="Arial" w:cs="Arial"/>
          <w:sz w:val="20"/>
          <w:szCs w:val="20"/>
          <w:lang w:val="fr-BE"/>
        </w:rPr>
        <w:t>Participation bénéficiaire décès montant de l'année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7F56C3C"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MOA+027 </w:t>
      </w:r>
      <w:r w:rsidR="00401BDF">
        <w:rPr>
          <w:rFonts w:ascii="Arial" w:hAnsi="Arial" w:cs="Arial"/>
          <w:sz w:val="20"/>
          <w:szCs w:val="20"/>
          <w:lang w:val="fr-BE"/>
        </w:rPr>
        <w:t>- (</w:t>
      </w:r>
      <w:r w:rsidRPr="005D30BD">
        <w:rPr>
          <w:rFonts w:ascii="Arial" w:hAnsi="Arial" w:cs="Arial"/>
          <w:sz w:val="20"/>
          <w:szCs w:val="20"/>
          <w:lang w:val="fr-BE"/>
        </w:rPr>
        <w:t>Participation acquise décès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D45E9C0"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MOA+094 </w:t>
      </w:r>
      <w:r w:rsidR="00401BDF">
        <w:rPr>
          <w:rFonts w:ascii="Arial" w:hAnsi="Arial" w:cs="Arial"/>
          <w:sz w:val="20"/>
          <w:szCs w:val="20"/>
          <w:lang w:val="fr-BE"/>
        </w:rPr>
        <w:t>- (</w:t>
      </w:r>
      <w:r w:rsidRPr="005D30BD">
        <w:rPr>
          <w:rFonts w:ascii="Arial" w:hAnsi="Arial" w:cs="Arial"/>
          <w:sz w:val="20"/>
          <w:szCs w:val="20"/>
          <w:lang w:val="fr-BE"/>
        </w:rPr>
        <w:t>Variation du capital décès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E254E2E" w14:textId="77777777" w:rsidR="00A3391A" w:rsidRDefault="00A3391A" w:rsidP="00B115DC">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MOA+180 </w:t>
      </w:r>
      <w:r w:rsidR="00401BDF">
        <w:rPr>
          <w:rFonts w:ascii="Arial" w:hAnsi="Arial" w:cs="Arial"/>
          <w:sz w:val="20"/>
          <w:szCs w:val="20"/>
          <w:lang w:val="fr-BE"/>
        </w:rPr>
        <w:t>- (</w:t>
      </w:r>
      <w:r w:rsidRPr="005D30BD">
        <w:rPr>
          <w:rFonts w:ascii="Arial" w:hAnsi="Arial" w:cs="Arial"/>
          <w:sz w:val="20"/>
          <w:szCs w:val="20"/>
          <w:lang w:val="fr-BE"/>
        </w:rPr>
        <w:t>Rente annuelle (assurance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835160C"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MOA+042 </w:t>
      </w:r>
      <w:r w:rsidR="00401BDF">
        <w:rPr>
          <w:rFonts w:ascii="Arial" w:hAnsi="Arial" w:cs="Arial"/>
          <w:sz w:val="20"/>
          <w:szCs w:val="20"/>
          <w:lang w:val="fr-BE"/>
        </w:rPr>
        <w:t>- (</w:t>
      </w:r>
      <w:r w:rsidRPr="005D30BD">
        <w:rPr>
          <w:rFonts w:ascii="Arial" w:hAnsi="Arial" w:cs="Arial"/>
          <w:sz w:val="20"/>
          <w:szCs w:val="20"/>
          <w:lang w:val="fr-BE"/>
        </w:rPr>
        <w:t>Capital - Indemnité annuelle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79BB44F"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MOA+191 </w:t>
      </w:r>
      <w:r w:rsidR="00401BDF">
        <w:rPr>
          <w:rFonts w:ascii="Arial" w:hAnsi="Arial" w:cs="Arial"/>
          <w:sz w:val="20"/>
          <w:szCs w:val="20"/>
          <w:lang w:val="fr-BE"/>
        </w:rPr>
        <w:t>- (</w:t>
      </w:r>
      <w:r w:rsidRPr="005D30BD">
        <w:rPr>
          <w:rFonts w:ascii="Arial" w:hAnsi="Arial" w:cs="Arial"/>
          <w:sz w:val="20"/>
          <w:szCs w:val="20"/>
          <w:lang w:val="fr-BE"/>
        </w:rPr>
        <w:t>Montant décès supplémentaire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B610E66" w14:textId="34FCC7D2" w:rsidR="00A3391A" w:rsidRPr="00923125" w:rsidRDefault="00A3391A" w:rsidP="007B1F21">
      <w:pPr>
        <w:shd w:val="clear" w:color="auto" w:fill="D6E3BC" w:themeFill="accent3" w:themeFillTint="66"/>
        <w:tabs>
          <w:tab w:val="left" w:pos="1871"/>
          <w:tab w:val="left" w:pos="2381"/>
        </w:tabs>
        <w:rPr>
          <w:rFonts w:ascii="Arial" w:hAnsi="Arial" w:cs="Arial"/>
          <w:sz w:val="20"/>
          <w:szCs w:val="20"/>
          <w:lang w:val="fr-BE"/>
        </w:rPr>
      </w:pPr>
      <w:r w:rsidRPr="00923125">
        <w:rPr>
          <w:rFonts w:ascii="Arial" w:hAnsi="Arial" w:cs="Arial"/>
          <w:sz w:val="20"/>
          <w:szCs w:val="20"/>
          <w:lang w:val="fr-BE"/>
        </w:rPr>
        <w:t>IxD1xx_202001</w:t>
      </w:r>
      <w:r w:rsidRPr="00923125">
        <w:rPr>
          <w:rFonts w:ascii="Arial" w:hAnsi="Arial" w:cs="Arial"/>
          <w:sz w:val="20"/>
          <w:szCs w:val="20"/>
          <w:lang w:val="fr-BE"/>
        </w:rPr>
        <w:tab/>
        <w:t>38</w:t>
      </w:r>
      <w:r w:rsidRPr="00923125">
        <w:rPr>
          <w:rFonts w:ascii="Arial" w:hAnsi="Arial" w:cs="Arial"/>
          <w:sz w:val="20"/>
          <w:szCs w:val="20"/>
          <w:lang w:val="fr-BE"/>
        </w:rPr>
        <w:tab/>
        <w:t>0</w:t>
      </w:r>
      <w:r w:rsidRPr="00923125">
        <w:rPr>
          <w:rFonts w:ascii="Arial" w:hAnsi="Arial" w:cs="Arial"/>
          <w:sz w:val="20"/>
          <w:szCs w:val="20"/>
          <w:lang w:val="fr-BE"/>
        </w:rPr>
        <w:tab/>
        <w:t xml:space="preserve">MOA+218 </w:t>
      </w:r>
      <w:r w:rsidR="00401BDF" w:rsidRPr="00923125">
        <w:rPr>
          <w:rFonts w:ascii="Arial" w:hAnsi="Arial" w:cs="Arial"/>
          <w:sz w:val="20"/>
          <w:szCs w:val="20"/>
          <w:lang w:val="fr-BE"/>
        </w:rPr>
        <w:t>- (</w:t>
      </w:r>
      <w:r w:rsidR="002C3D36">
        <w:rPr>
          <w:rFonts w:ascii="Arial" w:hAnsi="Arial" w:cs="Arial"/>
          <w:sz w:val="20"/>
          <w:szCs w:val="20"/>
          <w:lang w:val="fr-BE"/>
        </w:rPr>
        <w:t>P</w:t>
      </w:r>
      <w:r w:rsidR="00450A62" w:rsidRPr="002C3D36">
        <w:rPr>
          <w:rFonts w:ascii="Arial" w:hAnsi="Arial" w:cs="Arial"/>
          <w:sz w:val="20"/>
          <w:szCs w:val="20"/>
          <w:lang w:val="fr-BE"/>
        </w:rPr>
        <w:t>rojection</w:t>
      </w:r>
      <w:r w:rsidRPr="00923125">
        <w:rPr>
          <w:rFonts w:ascii="Arial" w:hAnsi="Arial" w:cs="Arial"/>
          <w:sz w:val="20"/>
          <w:szCs w:val="20"/>
          <w:lang w:val="fr-BE"/>
        </w:rPr>
        <w:t xml:space="preserve"> prudent</w:t>
      </w:r>
      <w:r w:rsidR="002C3D36">
        <w:rPr>
          <w:rFonts w:ascii="Arial" w:hAnsi="Arial" w:cs="Arial"/>
          <w:sz w:val="20"/>
          <w:szCs w:val="20"/>
          <w:lang w:val="fr-BE"/>
        </w:rPr>
        <w:t>e</w:t>
      </w:r>
      <w:r w:rsidRPr="00923125">
        <w:rPr>
          <w:rFonts w:ascii="Arial" w:hAnsi="Arial" w:cs="Arial"/>
          <w:sz w:val="20"/>
          <w:szCs w:val="20"/>
          <w:lang w:val="fr-BE"/>
        </w:rPr>
        <w:t xml:space="preserve"> capital final</w:t>
      </w:r>
      <w:r w:rsidR="00401BDF" w:rsidRPr="00923125">
        <w:rPr>
          <w:rFonts w:ascii="Arial" w:hAnsi="Arial" w:cs="Arial"/>
          <w:sz w:val="20"/>
          <w:szCs w:val="20"/>
          <w:lang w:val="fr-BE"/>
        </w:rPr>
        <w:t>) -</w:t>
      </w:r>
      <w:r w:rsidRPr="00923125">
        <w:rPr>
          <w:rFonts w:ascii="Arial" w:hAnsi="Arial" w:cs="Arial"/>
          <w:sz w:val="20"/>
          <w:szCs w:val="20"/>
          <w:lang w:val="fr-BE"/>
        </w:rPr>
        <w:t xml:space="preserve"> (</w:t>
      </w:r>
      <w:proofErr w:type="gramStart"/>
      <w:r w:rsidRPr="00923125">
        <w:rPr>
          <w:rFonts w:ascii="Arial" w:hAnsi="Arial" w:cs="Arial"/>
          <w:sz w:val="20"/>
          <w:szCs w:val="20"/>
          <w:lang w:val="fr-BE"/>
        </w:rPr>
        <w:t>0..</w:t>
      </w:r>
      <w:proofErr w:type="gramEnd"/>
      <w:r w:rsidRPr="00923125">
        <w:rPr>
          <w:rFonts w:ascii="Arial" w:hAnsi="Arial" w:cs="Arial"/>
          <w:sz w:val="20"/>
          <w:szCs w:val="20"/>
          <w:lang w:val="fr-BE"/>
        </w:rPr>
        <w:t>1)</w:t>
      </w:r>
    </w:p>
    <w:p w14:paraId="25720E69"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Pr>
          <w:rFonts w:ascii="Arial" w:hAnsi="Arial" w:cs="Arial"/>
          <w:sz w:val="20"/>
          <w:szCs w:val="20"/>
          <w:lang w:val="fr-BE"/>
        </w:rPr>
        <w:t>FR</w:t>
      </w:r>
    </w:p>
    <w:p w14:paraId="239FA431"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L’assureur émettant une offre en Branche 23 est légalement obligé de donner 3 pronostics </w:t>
      </w:r>
      <w:r w:rsidR="0007098D">
        <w:rPr>
          <w:rFonts w:ascii="Arial" w:hAnsi="Arial" w:cs="Arial"/>
          <w:sz w:val="20"/>
          <w:szCs w:val="20"/>
          <w:lang w:val="fr-BE"/>
        </w:rPr>
        <w:t>(</w:t>
      </w:r>
      <w:r w:rsidR="0007098D" w:rsidRPr="00076AA5">
        <w:rPr>
          <w:rFonts w:ascii="Arial" w:hAnsi="Arial" w:cs="Arial"/>
          <w:sz w:val="20"/>
          <w:szCs w:val="20"/>
          <w:highlight w:val="lightGray"/>
          <w:lang w:val="fr-BE"/>
        </w:rPr>
        <w:t>en précontractuel uniquement</w:t>
      </w:r>
      <w:r w:rsidR="0007098D">
        <w:rPr>
          <w:rFonts w:ascii="Arial" w:hAnsi="Arial" w:cs="Arial"/>
          <w:sz w:val="20"/>
          <w:szCs w:val="20"/>
          <w:lang w:val="fr-BE"/>
        </w:rPr>
        <w:t xml:space="preserve">) </w:t>
      </w:r>
      <w:r w:rsidRPr="00450A62">
        <w:rPr>
          <w:rFonts w:ascii="Arial" w:hAnsi="Arial" w:cs="Arial"/>
          <w:sz w:val="20"/>
          <w:szCs w:val="20"/>
          <w:lang w:val="fr-BE"/>
        </w:rPr>
        <w:t xml:space="preserve">: un prudent (la valeur dont question ici), un normal et un optimiste. </w:t>
      </w:r>
    </w:p>
    <w:p w14:paraId="3E6AC1AB"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L’assureur interprète la législation de son gré et applique les taux suivant sa propre vision du marché financier. </w:t>
      </w:r>
    </w:p>
    <w:p w14:paraId="20949D1B"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Le client veut recevoir par après, lors de la phase de gestion, </w:t>
      </w:r>
      <w:proofErr w:type="gramStart"/>
      <w:r w:rsidRPr="00450A62">
        <w:rPr>
          <w:rFonts w:ascii="Arial" w:hAnsi="Arial" w:cs="Arial"/>
          <w:sz w:val="20"/>
          <w:szCs w:val="20"/>
          <w:lang w:val="fr-BE"/>
        </w:rPr>
        <w:t>un update continu</w:t>
      </w:r>
      <w:proofErr w:type="gramEnd"/>
      <w:r w:rsidRPr="00450A62">
        <w:rPr>
          <w:rFonts w:ascii="Arial" w:hAnsi="Arial" w:cs="Arial"/>
          <w:sz w:val="20"/>
          <w:szCs w:val="20"/>
          <w:lang w:val="fr-BE"/>
        </w:rPr>
        <w:t xml:space="preserve"> de ces trois pronostics, puisque variant en fonction des primes versées, de l’adaptation des taux, de l’adaptation des frais, de l’adaptation de la vue du marché et autres. Le tout varie donc de jour en jour. </w:t>
      </w:r>
    </w:p>
    <w:p w14:paraId="005BE270"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Le but est que l’assureur sache donner lors de la gestion du contrat, à tout moment, ces trois pronostics du capital final total, et étant les plus réalistes possibles. </w:t>
      </w:r>
      <w:r w:rsidR="0007098D" w:rsidRPr="00076AA5">
        <w:rPr>
          <w:rFonts w:ascii="Arial" w:hAnsi="Arial" w:cs="Arial"/>
          <w:sz w:val="20"/>
          <w:szCs w:val="20"/>
          <w:highlight w:val="lightGray"/>
          <w:lang w:val="fr-BE"/>
        </w:rPr>
        <w:t>L’assureur décide si lui fournit telle information ou non.</w:t>
      </w:r>
    </w:p>
    <w:p w14:paraId="600A9D0E"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En Branche 21 un pronostic est fait sans PB (participation bénéficiaire), et aussi des pronostics avec PB. </w:t>
      </w:r>
    </w:p>
    <w:p w14:paraId="12380F09"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lastRenderedPageBreak/>
        <w:t xml:space="preserve">A ce jour il y a un accord que le pronostic prudent correspond au capital sans PB. </w:t>
      </w:r>
    </w:p>
    <w:p w14:paraId="0BA5922E"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Ils communiquent comme pronostic normal le capital avec PB. </w:t>
      </w:r>
    </w:p>
    <w:p w14:paraId="69E5B43E"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Ils communiquent comme pronostic optimiste le capital avec une PB suivant leurs propres évaluations. </w:t>
      </w:r>
    </w:p>
    <w:p w14:paraId="2C409DF1"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 xml:space="preserve">Dans les contrats combinant Branche 21 et Branche 23 cela devient un mix des deux raisonnements. </w:t>
      </w:r>
    </w:p>
    <w:p w14:paraId="45F80436" w14:textId="7ADCEE2F" w:rsidR="00450A62" w:rsidRDefault="00450A62" w:rsidP="00450A62">
      <w:pPr>
        <w:shd w:val="clear" w:color="auto" w:fill="FFFFFF" w:themeFill="background1"/>
        <w:tabs>
          <w:tab w:val="left" w:pos="1871"/>
          <w:tab w:val="left" w:pos="2381"/>
        </w:tabs>
        <w:ind w:left="709"/>
        <w:rPr>
          <w:rFonts w:ascii="Arial" w:hAnsi="Arial" w:cs="Arial"/>
          <w:sz w:val="20"/>
          <w:szCs w:val="20"/>
          <w:lang w:val="fr-BE"/>
        </w:rPr>
      </w:pPr>
      <w:r w:rsidRPr="00450A62">
        <w:rPr>
          <w:rFonts w:ascii="Arial" w:hAnsi="Arial" w:cs="Arial"/>
          <w:sz w:val="20"/>
          <w:szCs w:val="20"/>
          <w:lang w:val="fr-BE"/>
        </w:rPr>
        <w:t>Tout est à comprendre à la date (DTM+</w:t>
      </w:r>
      <w:r w:rsidRPr="00FC3E55">
        <w:rPr>
          <w:rFonts w:ascii="Arial" w:hAnsi="Arial" w:cs="Arial"/>
          <w:sz w:val="20"/>
          <w:szCs w:val="20"/>
          <w:lang w:val="fr-BE"/>
        </w:rPr>
        <w:t>151</w:t>
      </w:r>
      <w:r w:rsidRPr="00450A62">
        <w:rPr>
          <w:rFonts w:ascii="Arial" w:hAnsi="Arial" w:cs="Arial"/>
          <w:sz w:val="20"/>
          <w:szCs w:val="20"/>
          <w:lang w:val="fr-BE"/>
        </w:rPr>
        <w:t>).</w:t>
      </w:r>
    </w:p>
    <w:p w14:paraId="56C66767" w14:textId="77777777" w:rsidR="00450A62" w:rsidRP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NL</w:t>
      </w:r>
    </w:p>
    <w:p w14:paraId="1479C7D1"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Als een verzekeraar vandaag een offerte opmaakt voor een Tak 23 polis, dan verplicht de wetgeving al om minstens 3 prognoses op te geven: een voorzichtige (dit gegevenselement), normale en optimistische prognose. </w:t>
      </w:r>
    </w:p>
    <w:p w14:paraId="1EF357E6"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De verzekeraar vult dan zelf in hoe deze dat interpreteert en welke rentevoeten deze toepast volgens de eigen financiële marktvisie. </w:t>
      </w:r>
    </w:p>
    <w:p w14:paraId="787FC427"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De klant wil uiteraard nadien, tijdens de beheer fase, ook een continue update krijgen van die 3 prognoses, want dit verandert in functie van gestorte premies, aanpassing rentevoeten, aanpassing kostenstructuur, aanpassing marktvisie verzekeraar, enz. Eigenlijk verandert dat dus elke dag. </w:t>
      </w:r>
    </w:p>
    <w:p w14:paraId="589515CF" w14:textId="77777777" w:rsid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De bedoeling is dat de verzekeraar te allen tijde - tijdens het beheer van een polis - 3 commerciële prognoses kan opgeven hetgeen zo realistisch mogelijke schattingen zijn van het totale eindkapitaal. </w:t>
      </w:r>
    </w:p>
    <w:p w14:paraId="6A7299F6" w14:textId="77777777" w:rsidR="00450A62" w:rsidRP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Bij een Tak 21 polis wordt een prognose gemaakt zonder </w:t>
      </w:r>
      <w:r w:rsidR="00B80F54" w:rsidRPr="00076AA5">
        <w:rPr>
          <w:rFonts w:ascii="Arial" w:hAnsi="Arial" w:cs="Arial"/>
          <w:sz w:val="20"/>
          <w:szCs w:val="20"/>
          <w:highlight w:val="lightGray"/>
          <w:lang w:val="nl-BE"/>
        </w:rPr>
        <w:t>toekomstige</w:t>
      </w:r>
      <w:r w:rsidR="00B80F54">
        <w:rPr>
          <w:rFonts w:ascii="Arial" w:hAnsi="Arial" w:cs="Arial"/>
          <w:sz w:val="20"/>
          <w:szCs w:val="20"/>
          <w:lang w:val="nl-BE"/>
        </w:rPr>
        <w:t xml:space="preserve"> </w:t>
      </w:r>
      <w:r w:rsidRPr="00450A62">
        <w:rPr>
          <w:rFonts w:ascii="Arial" w:hAnsi="Arial" w:cs="Arial"/>
          <w:sz w:val="20"/>
          <w:szCs w:val="20"/>
          <w:lang w:val="nl-BE"/>
        </w:rPr>
        <w:t>WD (winstdeelname)</w:t>
      </w:r>
      <w:r>
        <w:rPr>
          <w:rFonts w:ascii="Arial" w:hAnsi="Arial" w:cs="Arial"/>
          <w:sz w:val="20"/>
          <w:szCs w:val="20"/>
          <w:lang w:val="nl-BE"/>
        </w:rPr>
        <w:t xml:space="preserve"> </w:t>
      </w:r>
      <w:r w:rsidRPr="00076AA5">
        <w:rPr>
          <w:rFonts w:ascii="Arial" w:hAnsi="Arial" w:cs="Arial"/>
          <w:sz w:val="20"/>
          <w:szCs w:val="20"/>
          <w:highlight w:val="lightGray"/>
          <w:lang w:val="nl-BE"/>
        </w:rPr>
        <w:t>ook wanneer de gegarandeerde voet 0% is</w:t>
      </w:r>
      <w:r w:rsidRPr="00450A62">
        <w:rPr>
          <w:rFonts w:ascii="Arial" w:hAnsi="Arial" w:cs="Arial"/>
          <w:sz w:val="20"/>
          <w:szCs w:val="20"/>
          <w:lang w:val="nl-BE"/>
        </w:rPr>
        <w:t xml:space="preserve">, en ook prognoses met WD. </w:t>
      </w:r>
    </w:p>
    <w:p w14:paraId="4989648F" w14:textId="77777777" w:rsidR="00450A62" w:rsidRP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Daar spreken we vandaag af dat zij de prognose zonder </w:t>
      </w:r>
      <w:r w:rsidR="00B80F54" w:rsidRPr="00076AA5">
        <w:rPr>
          <w:rFonts w:ascii="Arial" w:hAnsi="Arial" w:cs="Arial"/>
          <w:sz w:val="20"/>
          <w:szCs w:val="20"/>
          <w:highlight w:val="lightGray"/>
          <w:lang w:val="nl-BE"/>
        </w:rPr>
        <w:t>toekomstige</w:t>
      </w:r>
      <w:r w:rsidR="00B80F54">
        <w:rPr>
          <w:rFonts w:ascii="Arial" w:hAnsi="Arial" w:cs="Arial"/>
          <w:sz w:val="20"/>
          <w:szCs w:val="20"/>
          <w:lang w:val="nl-BE"/>
        </w:rPr>
        <w:t xml:space="preserve"> </w:t>
      </w:r>
      <w:r w:rsidRPr="00450A62">
        <w:rPr>
          <w:rFonts w:ascii="Arial" w:hAnsi="Arial" w:cs="Arial"/>
          <w:sz w:val="20"/>
          <w:szCs w:val="20"/>
          <w:lang w:val="nl-BE"/>
        </w:rPr>
        <w:t xml:space="preserve">WD doorgeven als - voorzichtige prognose - (dit gegevenselement). </w:t>
      </w:r>
    </w:p>
    <w:p w14:paraId="36E394E5" w14:textId="77777777" w:rsidR="00450A62" w:rsidRP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Zij geven een prognose met WD als - normale prognose -. </w:t>
      </w:r>
    </w:p>
    <w:p w14:paraId="53D3F1F4" w14:textId="77777777" w:rsidR="00450A62" w:rsidRP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En dan voegen zij al dan niet volgens eigen logica nog een - optimistische prognose - toe waarin nog extra WD wordt toegekend volgens hun eigen inschattingen. </w:t>
      </w:r>
    </w:p>
    <w:p w14:paraId="04F5F28A" w14:textId="77777777" w:rsidR="00450A62" w:rsidRPr="00450A62" w:rsidRDefault="00450A62" w:rsidP="00450A62">
      <w:pPr>
        <w:shd w:val="clear" w:color="auto" w:fill="FFFFFF" w:themeFill="background1"/>
        <w:tabs>
          <w:tab w:val="left" w:pos="1871"/>
          <w:tab w:val="left" w:pos="2381"/>
        </w:tabs>
        <w:ind w:left="709"/>
        <w:rPr>
          <w:rFonts w:ascii="Arial" w:hAnsi="Arial" w:cs="Arial"/>
          <w:sz w:val="20"/>
          <w:szCs w:val="20"/>
          <w:lang w:val="nl-BE"/>
        </w:rPr>
      </w:pPr>
      <w:r w:rsidRPr="00450A62">
        <w:rPr>
          <w:rFonts w:ascii="Arial" w:hAnsi="Arial" w:cs="Arial"/>
          <w:sz w:val="20"/>
          <w:szCs w:val="20"/>
          <w:lang w:val="nl-BE"/>
        </w:rPr>
        <w:t xml:space="preserve">Bij gecombineerde polissen Tak 21 en Tak 23 wordt het dan een mix van bovenstaande logica’s. </w:t>
      </w:r>
    </w:p>
    <w:p w14:paraId="6A6643E4" w14:textId="21B9DA30" w:rsidR="00B43B19" w:rsidRDefault="00450A62" w:rsidP="00B43B19">
      <w:pPr>
        <w:shd w:val="clear" w:color="auto" w:fill="FFFFFF" w:themeFill="background1"/>
        <w:tabs>
          <w:tab w:val="left" w:pos="1871"/>
          <w:tab w:val="left" w:pos="2381"/>
        </w:tabs>
        <w:ind w:left="709"/>
        <w:rPr>
          <w:rFonts w:ascii="Arial" w:hAnsi="Arial" w:cs="Arial"/>
          <w:i/>
          <w:sz w:val="20"/>
          <w:szCs w:val="20"/>
          <w:lang w:val="nl-BE"/>
        </w:rPr>
      </w:pPr>
      <w:r w:rsidRPr="00450A62">
        <w:rPr>
          <w:rFonts w:ascii="Arial" w:hAnsi="Arial" w:cs="Arial"/>
          <w:sz w:val="20"/>
          <w:szCs w:val="20"/>
          <w:lang w:val="nl-BE"/>
        </w:rPr>
        <w:t>Alles te begrijpen per datum (DTM+</w:t>
      </w:r>
      <w:r w:rsidRPr="00FC3E55">
        <w:rPr>
          <w:rFonts w:ascii="Arial" w:hAnsi="Arial" w:cs="Arial"/>
          <w:sz w:val="20"/>
          <w:szCs w:val="20"/>
          <w:lang w:val="nl-BE"/>
        </w:rPr>
        <w:t>151</w:t>
      </w:r>
      <w:r w:rsidRPr="00450A62">
        <w:rPr>
          <w:rFonts w:ascii="Arial" w:hAnsi="Arial" w:cs="Arial"/>
          <w:sz w:val="20"/>
          <w:szCs w:val="20"/>
          <w:lang w:val="nl-BE"/>
        </w:rPr>
        <w:t>).</w:t>
      </w:r>
      <w:r w:rsidR="00B43B19" w:rsidRPr="00B43B19">
        <w:rPr>
          <w:rFonts w:ascii="Arial" w:hAnsi="Arial" w:cs="Arial"/>
          <w:i/>
          <w:sz w:val="20"/>
          <w:szCs w:val="20"/>
          <w:lang w:val="nl-BE"/>
        </w:rPr>
        <w:t xml:space="preserve"> </w:t>
      </w:r>
    </w:p>
    <w:p w14:paraId="70475EA9" w14:textId="77777777" w:rsidR="00450A62" w:rsidRPr="0018373F" w:rsidRDefault="00B43B19" w:rsidP="00B43B19">
      <w:pPr>
        <w:shd w:val="clear" w:color="auto" w:fill="FFFFFF" w:themeFill="background1"/>
        <w:tabs>
          <w:tab w:val="left" w:pos="1871"/>
          <w:tab w:val="left" w:pos="2381"/>
        </w:tabs>
        <w:ind w:left="709"/>
        <w:rPr>
          <w:rFonts w:ascii="Arial" w:hAnsi="Arial"/>
          <w:i/>
          <w:sz w:val="20"/>
          <w:lang w:val="en-US"/>
        </w:rPr>
      </w:pPr>
      <w:r w:rsidRPr="0018373F">
        <w:rPr>
          <w:rFonts w:ascii="Arial" w:hAnsi="Arial"/>
          <w:i/>
          <w:sz w:val="20"/>
          <w:lang w:val="en-US"/>
        </w:rPr>
        <w:t>– OK 17/06/2019</w:t>
      </w:r>
    </w:p>
    <w:p w14:paraId="7D077B9E" w14:textId="77777777" w:rsidR="00D54C1A" w:rsidRPr="00BF7262" w:rsidRDefault="00D54C1A" w:rsidP="00D54C1A">
      <w:pPr>
        <w:shd w:val="clear" w:color="auto" w:fill="FFFFFF" w:themeFill="background1"/>
        <w:tabs>
          <w:tab w:val="left" w:pos="1871"/>
          <w:tab w:val="left" w:pos="2381"/>
        </w:tabs>
        <w:ind w:left="1418"/>
        <w:rPr>
          <w:rFonts w:ascii="Arial" w:hAnsi="Arial" w:cs="Arial"/>
          <w:sz w:val="20"/>
          <w:szCs w:val="20"/>
          <w:lang w:val="en-US"/>
        </w:rPr>
      </w:pPr>
      <w:r w:rsidRPr="00BF7262">
        <w:rPr>
          <w:rFonts w:ascii="Arial" w:hAnsi="Arial" w:cs="Arial"/>
          <w:sz w:val="20"/>
          <w:szCs w:val="20"/>
          <w:lang w:val="en-US"/>
        </w:rPr>
        <w:t xml:space="preserve">Projection </w:t>
      </w:r>
      <w:proofErr w:type="spellStart"/>
      <w:r w:rsidRPr="00BF7262">
        <w:rPr>
          <w:rFonts w:ascii="Arial" w:hAnsi="Arial" w:cs="Arial"/>
          <w:sz w:val="20"/>
          <w:szCs w:val="20"/>
          <w:lang w:val="en-US"/>
        </w:rPr>
        <w:t>prudente</w:t>
      </w:r>
      <w:proofErr w:type="spellEnd"/>
      <w:r w:rsidRPr="00BF7262">
        <w:rPr>
          <w:rFonts w:ascii="Arial" w:hAnsi="Arial" w:cs="Arial"/>
          <w:sz w:val="20"/>
          <w:szCs w:val="20"/>
          <w:lang w:val="en-US"/>
        </w:rPr>
        <w:t xml:space="preserve"> capital final -</w:t>
      </w:r>
    </w:p>
    <w:p w14:paraId="231E50EA" w14:textId="7264DD0E"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 xml:space="preserve">L’assureur émettant une offre en Branche 23 est légalement obligé de donner 3 projections </w:t>
      </w:r>
      <w:r>
        <w:rPr>
          <w:rFonts w:ascii="Arial" w:hAnsi="Arial" w:cs="Arial"/>
          <w:sz w:val="20"/>
          <w:szCs w:val="20"/>
          <w:lang w:val="fr-BE"/>
        </w:rPr>
        <w:t>(</w:t>
      </w:r>
      <w:r w:rsidRPr="00076AA5">
        <w:rPr>
          <w:rFonts w:ascii="Arial" w:hAnsi="Arial" w:cs="Arial"/>
          <w:sz w:val="20"/>
          <w:szCs w:val="20"/>
          <w:highlight w:val="lightGray"/>
          <w:lang w:val="fr-BE"/>
        </w:rPr>
        <w:t>en précontractuel uniquement)</w:t>
      </w:r>
      <w:r>
        <w:rPr>
          <w:rFonts w:ascii="Arial" w:hAnsi="Arial" w:cs="Arial"/>
          <w:sz w:val="20"/>
          <w:szCs w:val="20"/>
          <w:lang w:val="fr-BE"/>
        </w:rPr>
        <w:t xml:space="preserve"> </w:t>
      </w:r>
      <w:r w:rsidRPr="00D54C1A">
        <w:rPr>
          <w:rFonts w:ascii="Arial" w:hAnsi="Arial" w:cs="Arial"/>
          <w:sz w:val="20"/>
          <w:szCs w:val="20"/>
          <w:lang w:val="fr-BE"/>
        </w:rPr>
        <w:t xml:space="preserve">: une prudente (la valeur dont question ici), une normale et une optimiste. </w:t>
      </w:r>
    </w:p>
    <w:p w14:paraId="5D12E5DE" w14:textId="77777777"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 xml:space="preserve">L’assureur interprète la législation de son gré et applique les taux suivant sa propre vision du marché financier. </w:t>
      </w:r>
    </w:p>
    <w:p w14:paraId="39094CB7" w14:textId="0473ADFC"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 xml:space="preserve">Le client veut recevoir par après, lors de la phase de gestion, </w:t>
      </w:r>
      <w:proofErr w:type="gramStart"/>
      <w:r w:rsidRPr="00D54C1A">
        <w:rPr>
          <w:rFonts w:ascii="Arial" w:hAnsi="Arial" w:cs="Arial"/>
          <w:sz w:val="20"/>
          <w:szCs w:val="20"/>
          <w:lang w:val="fr-BE"/>
        </w:rPr>
        <w:t>un update continu</w:t>
      </w:r>
      <w:proofErr w:type="gramEnd"/>
      <w:r w:rsidRPr="00D54C1A">
        <w:rPr>
          <w:rFonts w:ascii="Arial" w:hAnsi="Arial" w:cs="Arial"/>
          <w:sz w:val="20"/>
          <w:szCs w:val="20"/>
          <w:lang w:val="fr-BE"/>
        </w:rPr>
        <w:t xml:space="preserve"> de ces trois projections, puisque variantes en fonction des primes versées, de l’adaptation des taux, de l’adaptation des frais, de l’adaptation de la vue du marché et autres. Le tout varie donc de jour en jour. </w:t>
      </w:r>
    </w:p>
    <w:p w14:paraId="34D0E4DE" w14:textId="4CCEDFB8"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Le but est que l’assureur sache donner lors de la gestion du contrat, à tout moment, ces trois projections du capital final total, et étant les plus réalistes possibles.</w:t>
      </w:r>
    </w:p>
    <w:p w14:paraId="4CE8F110" w14:textId="2B573A92"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En Branche 21 une projection</w:t>
      </w:r>
      <w:r w:rsidR="0035630B">
        <w:rPr>
          <w:rFonts w:ascii="Arial" w:hAnsi="Arial" w:cs="Arial"/>
          <w:sz w:val="20"/>
          <w:szCs w:val="20"/>
          <w:lang w:val="fr-BE"/>
        </w:rPr>
        <w:t xml:space="preserve"> </w:t>
      </w:r>
      <w:r w:rsidRPr="00D54C1A">
        <w:rPr>
          <w:rFonts w:ascii="Arial" w:hAnsi="Arial" w:cs="Arial"/>
          <w:sz w:val="20"/>
          <w:szCs w:val="20"/>
          <w:lang w:val="fr-BE"/>
        </w:rPr>
        <w:t>est fait</w:t>
      </w:r>
      <w:r w:rsidR="009F212C">
        <w:rPr>
          <w:rFonts w:ascii="Arial" w:hAnsi="Arial" w:cs="Arial"/>
          <w:sz w:val="20"/>
          <w:szCs w:val="20"/>
          <w:lang w:val="fr-BE"/>
        </w:rPr>
        <w:t>e</w:t>
      </w:r>
      <w:r w:rsidRPr="00D54C1A">
        <w:rPr>
          <w:rFonts w:ascii="Arial" w:hAnsi="Arial" w:cs="Arial"/>
          <w:sz w:val="20"/>
          <w:szCs w:val="20"/>
          <w:lang w:val="fr-BE"/>
        </w:rPr>
        <w:t xml:space="preserve"> sans PB (participation bénéficiaire) future (aussi quand le taux garanti est de 0%), et aussi des projections avec PB future. </w:t>
      </w:r>
    </w:p>
    <w:p w14:paraId="1F74D98B" w14:textId="0F448EC5"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A ce jour il y a un accord que la projection prudente correspond au capital sans PB future</w:t>
      </w:r>
      <w:r w:rsidR="009F212C">
        <w:rPr>
          <w:rFonts w:ascii="Arial" w:hAnsi="Arial" w:cs="Arial"/>
          <w:sz w:val="20"/>
          <w:szCs w:val="20"/>
          <w:lang w:val="fr-BE"/>
        </w:rPr>
        <w:t>,</w:t>
      </w:r>
      <w:r w:rsidR="006C4E0C">
        <w:rPr>
          <w:rFonts w:ascii="Arial" w:hAnsi="Arial" w:cs="Arial"/>
          <w:sz w:val="20"/>
          <w:szCs w:val="20"/>
          <w:lang w:val="fr-BE"/>
        </w:rPr>
        <w:t xml:space="preserve"> et sans primes futures,</w:t>
      </w:r>
      <w:r w:rsidR="009F212C">
        <w:rPr>
          <w:rFonts w:ascii="Arial" w:hAnsi="Arial" w:cs="Arial"/>
          <w:sz w:val="20"/>
          <w:szCs w:val="20"/>
          <w:lang w:val="fr-BE"/>
        </w:rPr>
        <w:t xml:space="preserve"> et il y a accord de le communiquer</w:t>
      </w:r>
      <w:r w:rsidRPr="00D54C1A">
        <w:rPr>
          <w:rFonts w:ascii="Arial" w:hAnsi="Arial" w:cs="Arial"/>
          <w:sz w:val="20"/>
          <w:szCs w:val="20"/>
          <w:lang w:val="fr-BE"/>
        </w:rPr>
        <w:t xml:space="preserve">. </w:t>
      </w:r>
    </w:p>
    <w:p w14:paraId="60CA5E18" w14:textId="59153A72"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Ils communiquent comme projection normale le capital</w:t>
      </w:r>
      <w:r w:rsidR="00E33143">
        <w:rPr>
          <w:rFonts w:ascii="Arial" w:hAnsi="Arial" w:cs="Arial"/>
          <w:sz w:val="20"/>
          <w:szCs w:val="20"/>
          <w:lang w:val="fr-BE"/>
        </w:rPr>
        <w:t xml:space="preserve"> avec PB acquise</w:t>
      </w:r>
      <w:r w:rsidRPr="00D54C1A">
        <w:rPr>
          <w:rFonts w:ascii="Arial" w:hAnsi="Arial" w:cs="Arial"/>
          <w:sz w:val="20"/>
          <w:szCs w:val="20"/>
          <w:lang w:val="fr-BE"/>
        </w:rPr>
        <w:t xml:space="preserve"> </w:t>
      </w:r>
      <w:r w:rsidR="006C4E0C">
        <w:rPr>
          <w:rFonts w:ascii="Arial" w:hAnsi="Arial" w:cs="Arial"/>
          <w:sz w:val="20"/>
          <w:szCs w:val="20"/>
          <w:lang w:val="fr-BE"/>
        </w:rPr>
        <w:t xml:space="preserve">et avec </w:t>
      </w:r>
      <w:r w:rsidR="006C4E0C" w:rsidRPr="00076AA5">
        <w:rPr>
          <w:rFonts w:ascii="Arial" w:hAnsi="Arial" w:cs="Arial"/>
          <w:sz w:val="20"/>
          <w:szCs w:val="20"/>
          <w:highlight w:val="lightGray"/>
          <w:lang w:val="fr-BE"/>
        </w:rPr>
        <w:t>les primes planifié</w:t>
      </w:r>
      <w:r w:rsidR="00FC54D8" w:rsidRPr="00076AA5">
        <w:rPr>
          <w:rFonts w:ascii="Arial" w:hAnsi="Arial" w:cs="Arial"/>
          <w:sz w:val="20"/>
          <w:szCs w:val="20"/>
          <w:highlight w:val="lightGray"/>
          <w:lang w:val="fr-BE"/>
        </w:rPr>
        <w:t>e</w:t>
      </w:r>
      <w:r w:rsidR="006C4E0C" w:rsidRPr="00076AA5">
        <w:rPr>
          <w:rFonts w:ascii="Arial" w:hAnsi="Arial" w:cs="Arial"/>
          <w:sz w:val="20"/>
          <w:szCs w:val="20"/>
          <w:highlight w:val="lightGray"/>
          <w:lang w:val="fr-BE"/>
        </w:rPr>
        <w:t>s</w:t>
      </w:r>
      <w:r w:rsidR="00E33143" w:rsidRPr="00076AA5">
        <w:rPr>
          <w:rFonts w:ascii="Arial" w:hAnsi="Arial" w:cs="Arial"/>
          <w:sz w:val="20"/>
          <w:szCs w:val="20"/>
          <w:highlight w:val="lightGray"/>
          <w:lang w:val="fr-BE"/>
        </w:rPr>
        <w:t xml:space="preserve"> projeté</w:t>
      </w:r>
      <w:r w:rsidR="00FC54D8" w:rsidRPr="00076AA5">
        <w:rPr>
          <w:rFonts w:ascii="Arial" w:hAnsi="Arial" w:cs="Arial"/>
          <w:sz w:val="20"/>
          <w:szCs w:val="20"/>
          <w:highlight w:val="lightGray"/>
          <w:lang w:val="fr-BE"/>
        </w:rPr>
        <w:t>e</w:t>
      </w:r>
      <w:r w:rsidR="00E33143" w:rsidRPr="00076AA5">
        <w:rPr>
          <w:rFonts w:ascii="Arial" w:hAnsi="Arial" w:cs="Arial"/>
          <w:sz w:val="20"/>
          <w:szCs w:val="20"/>
          <w:highlight w:val="lightGray"/>
          <w:lang w:val="fr-BE"/>
        </w:rPr>
        <w:t>s avec le taux en vigueur au moment de la projection (DTM+151)</w:t>
      </w:r>
      <w:r w:rsidR="00E33143" w:rsidRPr="00E33143">
        <w:rPr>
          <w:rFonts w:ascii="Arial" w:hAnsi="Arial" w:cs="Arial"/>
          <w:sz w:val="20"/>
          <w:szCs w:val="20"/>
          <w:lang w:val="fr-BE"/>
        </w:rPr>
        <w:t xml:space="preserve"> </w:t>
      </w:r>
      <w:r w:rsidR="00E33143">
        <w:rPr>
          <w:rFonts w:ascii="Arial" w:hAnsi="Arial" w:cs="Arial"/>
          <w:sz w:val="20"/>
          <w:szCs w:val="20"/>
          <w:lang w:val="fr-BE"/>
        </w:rPr>
        <w:t>et sans</w:t>
      </w:r>
      <w:r w:rsidR="00E33143" w:rsidRPr="00D54C1A">
        <w:rPr>
          <w:rFonts w:ascii="Arial" w:hAnsi="Arial" w:cs="Arial"/>
          <w:sz w:val="20"/>
          <w:szCs w:val="20"/>
          <w:lang w:val="fr-BE"/>
        </w:rPr>
        <w:t xml:space="preserve"> PB future</w:t>
      </w:r>
      <w:r w:rsidRPr="00D54C1A">
        <w:rPr>
          <w:rFonts w:ascii="Arial" w:hAnsi="Arial" w:cs="Arial"/>
          <w:sz w:val="20"/>
          <w:szCs w:val="20"/>
          <w:lang w:val="fr-BE"/>
        </w:rPr>
        <w:t xml:space="preserve">. </w:t>
      </w:r>
    </w:p>
    <w:p w14:paraId="4E88AC30" w14:textId="374E7472"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Ils communiquent comme projection optimiste le capital</w:t>
      </w:r>
      <w:r w:rsidR="00E33143">
        <w:rPr>
          <w:rFonts w:ascii="Arial" w:hAnsi="Arial" w:cs="Arial"/>
          <w:sz w:val="20"/>
          <w:szCs w:val="20"/>
          <w:lang w:val="fr-BE"/>
        </w:rPr>
        <w:t xml:space="preserve"> avec PB acquise</w:t>
      </w:r>
      <w:r w:rsidR="006C4E0C">
        <w:rPr>
          <w:rFonts w:ascii="Arial" w:hAnsi="Arial" w:cs="Arial"/>
          <w:sz w:val="20"/>
          <w:szCs w:val="20"/>
          <w:lang w:val="fr-BE"/>
        </w:rPr>
        <w:t xml:space="preserve">, et avec </w:t>
      </w:r>
      <w:r w:rsidR="00E33143" w:rsidRPr="00076AA5">
        <w:rPr>
          <w:rFonts w:ascii="Arial" w:hAnsi="Arial" w:cs="Arial"/>
          <w:sz w:val="20"/>
          <w:szCs w:val="20"/>
          <w:highlight w:val="lightGray"/>
          <w:lang w:val="fr-BE"/>
        </w:rPr>
        <w:t>les primes planifié</w:t>
      </w:r>
      <w:r w:rsidR="00FC54D8" w:rsidRPr="00076AA5">
        <w:rPr>
          <w:rFonts w:ascii="Arial" w:hAnsi="Arial" w:cs="Arial"/>
          <w:sz w:val="20"/>
          <w:szCs w:val="20"/>
          <w:highlight w:val="lightGray"/>
          <w:lang w:val="fr-BE"/>
        </w:rPr>
        <w:t>e</w:t>
      </w:r>
      <w:r w:rsidR="00E33143" w:rsidRPr="00076AA5">
        <w:rPr>
          <w:rFonts w:ascii="Arial" w:hAnsi="Arial" w:cs="Arial"/>
          <w:sz w:val="20"/>
          <w:szCs w:val="20"/>
          <w:highlight w:val="lightGray"/>
          <w:lang w:val="fr-BE"/>
        </w:rPr>
        <w:t>s projeté</w:t>
      </w:r>
      <w:r w:rsidR="00FC54D8" w:rsidRPr="00076AA5">
        <w:rPr>
          <w:rFonts w:ascii="Arial" w:hAnsi="Arial" w:cs="Arial"/>
          <w:sz w:val="20"/>
          <w:szCs w:val="20"/>
          <w:highlight w:val="lightGray"/>
          <w:lang w:val="fr-BE"/>
        </w:rPr>
        <w:t>e</w:t>
      </w:r>
      <w:r w:rsidR="00E33143" w:rsidRPr="00076AA5">
        <w:rPr>
          <w:rFonts w:ascii="Arial" w:hAnsi="Arial" w:cs="Arial"/>
          <w:sz w:val="20"/>
          <w:szCs w:val="20"/>
          <w:highlight w:val="lightGray"/>
          <w:lang w:val="fr-BE"/>
        </w:rPr>
        <w:t>s avec le taux en vigueur au moment de la projection (DTM+151)</w:t>
      </w:r>
      <w:r w:rsidR="00E33143" w:rsidRPr="00E33143">
        <w:rPr>
          <w:rFonts w:ascii="Arial" w:hAnsi="Arial" w:cs="Arial"/>
          <w:sz w:val="20"/>
          <w:szCs w:val="20"/>
          <w:lang w:val="fr-BE"/>
        </w:rPr>
        <w:t xml:space="preserve"> </w:t>
      </w:r>
      <w:r w:rsidR="00E33143">
        <w:rPr>
          <w:rFonts w:ascii="Arial" w:hAnsi="Arial" w:cs="Arial"/>
          <w:sz w:val="20"/>
          <w:szCs w:val="20"/>
          <w:lang w:val="fr-BE"/>
        </w:rPr>
        <w:t xml:space="preserve">et </w:t>
      </w:r>
      <w:r w:rsidR="00E33143" w:rsidRPr="00D54C1A">
        <w:rPr>
          <w:rFonts w:ascii="Arial" w:hAnsi="Arial" w:cs="Arial"/>
          <w:sz w:val="20"/>
          <w:szCs w:val="20"/>
          <w:lang w:val="fr-BE"/>
        </w:rPr>
        <w:t>avec une PB future suivant leurs propres évaluations.</w:t>
      </w:r>
      <w:r w:rsidRPr="00D54C1A">
        <w:rPr>
          <w:rFonts w:ascii="Arial" w:hAnsi="Arial" w:cs="Arial"/>
          <w:sz w:val="20"/>
          <w:szCs w:val="20"/>
          <w:lang w:val="fr-BE"/>
        </w:rPr>
        <w:t xml:space="preserve"> </w:t>
      </w:r>
    </w:p>
    <w:p w14:paraId="6C4295BC" w14:textId="77777777"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 xml:space="preserve">Dans les contrats combinant Branche 21 et Branche 23 cela devient un mix des deux raisonnements. </w:t>
      </w:r>
    </w:p>
    <w:p w14:paraId="51774781" w14:textId="77777777" w:rsidR="00D54C1A" w:rsidRPr="00D54C1A" w:rsidRDefault="00D54C1A" w:rsidP="00D54C1A">
      <w:pPr>
        <w:shd w:val="clear" w:color="auto" w:fill="FFFFFF" w:themeFill="background1"/>
        <w:tabs>
          <w:tab w:val="left" w:pos="1871"/>
          <w:tab w:val="left" w:pos="2381"/>
        </w:tabs>
        <w:ind w:left="1418"/>
        <w:rPr>
          <w:rFonts w:ascii="Arial" w:hAnsi="Arial" w:cs="Arial"/>
          <w:sz w:val="20"/>
          <w:szCs w:val="20"/>
          <w:lang w:val="fr-BE"/>
        </w:rPr>
      </w:pPr>
      <w:r w:rsidRPr="00D54C1A">
        <w:rPr>
          <w:rFonts w:ascii="Arial" w:hAnsi="Arial" w:cs="Arial"/>
          <w:sz w:val="20"/>
          <w:szCs w:val="20"/>
          <w:lang w:val="fr-BE"/>
        </w:rPr>
        <w:t>Tout est à comprendre à la date (DTM+151).</w:t>
      </w:r>
    </w:p>
    <w:p w14:paraId="2804E72B" w14:textId="77777777" w:rsidR="0035630B" w:rsidRPr="00060B26" w:rsidRDefault="0035630B" w:rsidP="00B43B19">
      <w:pPr>
        <w:shd w:val="clear" w:color="auto" w:fill="FFFFFF" w:themeFill="background1"/>
        <w:tabs>
          <w:tab w:val="left" w:pos="1871"/>
          <w:tab w:val="left" w:pos="2381"/>
        </w:tabs>
        <w:ind w:left="709"/>
        <w:rPr>
          <w:rFonts w:ascii="Arial" w:hAnsi="Arial" w:cs="Arial"/>
          <w:sz w:val="20"/>
          <w:szCs w:val="20"/>
          <w:lang w:val="fr-BE"/>
        </w:rPr>
      </w:pPr>
    </w:p>
    <w:p w14:paraId="67FF0397" w14:textId="108A6301" w:rsidR="00717639" w:rsidRDefault="009F212C" w:rsidP="00B43B19">
      <w:pPr>
        <w:shd w:val="clear" w:color="auto" w:fill="FFFFFF" w:themeFill="background1"/>
        <w:tabs>
          <w:tab w:val="left" w:pos="1871"/>
          <w:tab w:val="left" w:pos="2381"/>
        </w:tabs>
        <w:ind w:left="709"/>
        <w:rPr>
          <w:rFonts w:ascii="Arial" w:hAnsi="Arial" w:cs="Arial"/>
          <w:sz w:val="20"/>
          <w:szCs w:val="20"/>
          <w:lang w:val="nl-BE"/>
        </w:rPr>
      </w:pPr>
      <w:r w:rsidRPr="009F212C">
        <w:rPr>
          <w:rFonts w:ascii="Arial" w:hAnsi="Arial" w:cs="Arial"/>
          <w:sz w:val="20"/>
          <w:szCs w:val="20"/>
          <w:lang w:val="nl-BE"/>
        </w:rPr>
        <w:t xml:space="preserve">Voor 2de pijler zijn er lastenboeken </w:t>
      </w:r>
      <w:proofErr w:type="spellStart"/>
      <w:r w:rsidRPr="009F212C">
        <w:rPr>
          <w:rFonts w:ascii="Arial" w:hAnsi="Arial" w:cs="Arial"/>
          <w:sz w:val="20"/>
          <w:szCs w:val="20"/>
          <w:lang w:val="nl-BE"/>
        </w:rPr>
        <w:t>sigedis</w:t>
      </w:r>
      <w:proofErr w:type="spellEnd"/>
      <w:r w:rsidRPr="009F212C">
        <w:rPr>
          <w:rFonts w:ascii="Arial" w:hAnsi="Arial" w:cs="Arial"/>
          <w:sz w:val="20"/>
          <w:szCs w:val="20"/>
          <w:lang w:val="nl-BE"/>
        </w:rPr>
        <w:t xml:space="preserve"> die het nodige dicteren – dat kan de relevante basis zijn</w:t>
      </w:r>
      <w:r>
        <w:rPr>
          <w:rFonts w:ascii="Arial" w:hAnsi="Arial" w:cs="Arial"/>
          <w:sz w:val="20"/>
          <w:szCs w:val="20"/>
          <w:lang w:val="nl-BE"/>
        </w:rPr>
        <w:t xml:space="preserve"> voor onze definities</w:t>
      </w:r>
      <w:r w:rsidRPr="009F212C">
        <w:rPr>
          <w:rFonts w:ascii="Arial" w:hAnsi="Arial" w:cs="Arial"/>
          <w:sz w:val="20"/>
          <w:szCs w:val="20"/>
          <w:lang w:val="nl-BE"/>
        </w:rPr>
        <w:t>.</w:t>
      </w:r>
      <w:r w:rsidR="006C4E0C">
        <w:rPr>
          <w:rFonts w:ascii="Arial" w:hAnsi="Arial" w:cs="Arial"/>
          <w:sz w:val="20"/>
          <w:szCs w:val="20"/>
          <w:lang w:val="nl-BE"/>
        </w:rPr>
        <w:t xml:space="preserve"> Planning en effectieve stortingen van jaar-1 dicteren wat voor de toekomst weerhouden is.</w:t>
      </w:r>
      <w:r w:rsidR="00717639">
        <w:rPr>
          <w:rFonts w:ascii="Arial" w:hAnsi="Arial" w:cs="Arial"/>
          <w:sz w:val="20"/>
          <w:szCs w:val="20"/>
          <w:lang w:val="nl-BE"/>
        </w:rPr>
        <w:t xml:space="preserve"> </w:t>
      </w:r>
    </w:p>
    <w:p w14:paraId="3D39AEFE" w14:textId="77777777" w:rsidR="00717639" w:rsidRDefault="00717639" w:rsidP="00B43B19">
      <w:pPr>
        <w:shd w:val="clear" w:color="auto" w:fill="FFFFFF" w:themeFill="background1"/>
        <w:tabs>
          <w:tab w:val="left" w:pos="1871"/>
          <w:tab w:val="left" w:pos="2381"/>
        </w:tabs>
        <w:ind w:left="709"/>
        <w:rPr>
          <w:rFonts w:ascii="Arial" w:hAnsi="Arial" w:cs="Arial"/>
          <w:sz w:val="20"/>
          <w:szCs w:val="20"/>
          <w:lang w:val="nl-BE"/>
        </w:rPr>
      </w:pPr>
      <w:r>
        <w:rPr>
          <w:rFonts w:ascii="Arial" w:hAnsi="Arial" w:cs="Arial"/>
          <w:sz w:val="20"/>
          <w:szCs w:val="20"/>
          <w:lang w:val="nl-BE"/>
        </w:rPr>
        <w:t xml:space="preserve">Die </w:t>
      </w:r>
      <w:proofErr w:type="spellStart"/>
      <w:r>
        <w:rPr>
          <w:rFonts w:ascii="Arial" w:hAnsi="Arial" w:cs="Arial"/>
          <w:sz w:val="20"/>
          <w:szCs w:val="20"/>
          <w:lang w:val="nl-BE"/>
        </w:rPr>
        <w:t>docu</w:t>
      </w:r>
      <w:proofErr w:type="spellEnd"/>
      <w:r>
        <w:rPr>
          <w:rFonts w:ascii="Arial" w:hAnsi="Arial" w:cs="Arial"/>
          <w:sz w:val="20"/>
          <w:szCs w:val="20"/>
          <w:lang w:val="nl-BE"/>
        </w:rPr>
        <w:t xml:space="preserve"> is publiek = accountstate -</w:t>
      </w:r>
      <w:proofErr w:type="spellStart"/>
      <w:r>
        <w:rPr>
          <w:rFonts w:ascii="Arial" w:hAnsi="Arial" w:cs="Arial"/>
          <w:sz w:val="20"/>
          <w:szCs w:val="20"/>
          <w:lang w:val="nl-BE"/>
        </w:rPr>
        <w:t>ind</w:t>
      </w:r>
      <w:proofErr w:type="spellEnd"/>
      <w:r>
        <w:rPr>
          <w:rFonts w:ascii="Arial" w:hAnsi="Arial" w:cs="Arial"/>
          <w:sz w:val="20"/>
          <w:szCs w:val="20"/>
          <w:lang w:val="nl-BE"/>
        </w:rPr>
        <w:t xml:space="preserve"> en –</w:t>
      </w:r>
      <w:proofErr w:type="spellStart"/>
      <w:r>
        <w:rPr>
          <w:rFonts w:ascii="Arial" w:hAnsi="Arial" w:cs="Arial"/>
          <w:sz w:val="20"/>
          <w:szCs w:val="20"/>
          <w:lang w:val="nl-BE"/>
        </w:rPr>
        <w:t>wapz</w:t>
      </w:r>
      <w:proofErr w:type="spellEnd"/>
      <w:r>
        <w:rPr>
          <w:rFonts w:ascii="Arial" w:hAnsi="Arial" w:cs="Arial"/>
          <w:sz w:val="20"/>
          <w:szCs w:val="20"/>
          <w:lang w:val="nl-BE"/>
        </w:rPr>
        <w:t xml:space="preserve">. </w:t>
      </w:r>
    </w:p>
    <w:p w14:paraId="68FB18C4" w14:textId="1BCC9E2E" w:rsidR="00D54C1A" w:rsidRDefault="00717639" w:rsidP="00B43B19">
      <w:pPr>
        <w:shd w:val="clear" w:color="auto" w:fill="FFFFFF" w:themeFill="background1"/>
        <w:tabs>
          <w:tab w:val="left" w:pos="1871"/>
          <w:tab w:val="left" w:pos="2381"/>
        </w:tabs>
        <w:ind w:left="709"/>
        <w:rPr>
          <w:rFonts w:ascii="Arial" w:hAnsi="Arial" w:cs="Arial"/>
          <w:sz w:val="20"/>
          <w:szCs w:val="20"/>
          <w:lang w:val="nl-BE"/>
        </w:rPr>
      </w:pPr>
      <w:r>
        <w:rPr>
          <w:rFonts w:ascii="Arial" w:hAnsi="Arial" w:cs="Arial"/>
          <w:sz w:val="20"/>
          <w:szCs w:val="20"/>
          <w:lang w:val="nl-BE"/>
        </w:rPr>
        <w:t xml:space="preserve">En is deze dan bruikbaar voor de andere pijlers… </w:t>
      </w:r>
      <w:proofErr w:type="spellStart"/>
      <w:r>
        <w:rPr>
          <w:rFonts w:ascii="Arial" w:hAnsi="Arial" w:cs="Arial"/>
          <w:sz w:val="20"/>
          <w:szCs w:val="20"/>
          <w:lang w:val="nl-BE"/>
        </w:rPr>
        <w:t>ipt</w:t>
      </w:r>
      <w:proofErr w:type="spellEnd"/>
      <w:r>
        <w:rPr>
          <w:rFonts w:ascii="Arial" w:hAnsi="Arial" w:cs="Arial"/>
          <w:sz w:val="20"/>
          <w:szCs w:val="20"/>
          <w:lang w:val="nl-BE"/>
        </w:rPr>
        <w:t>-principe lijkt beter voor 3</w:t>
      </w:r>
      <w:r w:rsidRPr="00717639">
        <w:rPr>
          <w:rFonts w:ascii="Arial" w:hAnsi="Arial" w:cs="Arial"/>
          <w:sz w:val="20"/>
          <w:szCs w:val="20"/>
          <w:vertAlign w:val="superscript"/>
          <w:lang w:val="nl-BE"/>
        </w:rPr>
        <w:t>de</w:t>
      </w:r>
      <w:r>
        <w:rPr>
          <w:rFonts w:ascii="Arial" w:hAnsi="Arial" w:cs="Arial"/>
          <w:sz w:val="20"/>
          <w:szCs w:val="20"/>
          <w:lang w:val="nl-BE"/>
        </w:rPr>
        <w:t xml:space="preserve"> en 4</w:t>
      </w:r>
      <w:r w:rsidRPr="00717639">
        <w:rPr>
          <w:rFonts w:ascii="Arial" w:hAnsi="Arial" w:cs="Arial"/>
          <w:sz w:val="20"/>
          <w:szCs w:val="20"/>
          <w:vertAlign w:val="superscript"/>
          <w:lang w:val="nl-BE"/>
        </w:rPr>
        <w:t>de</w:t>
      </w:r>
      <w:r>
        <w:rPr>
          <w:rFonts w:ascii="Arial" w:hAnsi="Arial" w:cs="Arial"/>
          <w:sz w:val="20"/>
          <w:szCs w:val="20"/>
          <w:lang w:val="nl-BE"/>
        </w:rPr>
        <w:t xml:space="preserve"> pijler.</w:t>
      </w:r>
    </w:p>
    <w:p w14:paraId="13DD084E" w14:textId="6FC7C13D" w:rsidR="00C27411" w:rsidRPr="0070146C" w:rsidRDefault="00C27411" w:rsidP="00B43B19">
      <w:pPr>
        <w:shd w:val="clear" w:color="auto" w:fill="FFFFFF" w:themeFill="background1"/>
        <w:tabs>
          <w:tab w:val="left" w:pos="1871"/>
          <w:tab w:val="left" w:pos="2381"/>
        </w:tabs>
        <w:ind w:left="709"/>
        <w:rPr>
          <w:rFonts w:ascii="Arial" w:hAnsi="Arial" w:cs="Arial"/>
          <w:i/>
          <w:sz w:val="20"/>
          <w:szCs w:val="20"/>
          <w:lang w:val="nl-BE"/>
        </w:rPr>
      </w:pPr>
      <w:r w:rsidRPr="0070146C">
        <w:rPr>
          <w:rFonts w:ascii="Arial" w:hAnsi="Arial" w:cs="Arial"/>
          <w:i/>
          <w:sz w:val="20"/>
          <w:szCs w:val="20"/>
          <w:highlight w:val="yellow"/>
          <w:lang w:val="nl-BE"/>
        </w:rPr>
        <w:t xml:space="preserve">(11/07/2019 – coördinatie TB2: </w:t>
      </w:r>
      <w:r w:rsidR="0070146C" w:rsidRPr="0070146C">
        <w:rPr>
          <w:rFonts w:ascii="Arial" w:hAnsi="Arial" w:cs="Arial"/>
          <w:i/>
          <w:sz w:val="20"/>
          <w:szCs w:val="20"/>
          <w:highlight w:val="yellow"/>
          <w:lang w:val="nl-BE"/>
        </w:rPr>
        <w:t>ik zie niet waar deze documentatie hier meer/duidelijkere informatie bevat.</w:t>
      </w:r>
      <w:r w:rsidRPr="0070146C">
        <w:rPr>
          <w:rFonts w:ascii="Arial" w:hAnsi="Arial" w:cs="Arial"/>
          <w:i/>
          <w:sz w:val="20"/>
          <w:szCs w:val="20"/>
          <w:highlight w:val="yellow"/>
          <w:lang w:val="nl-BE"/>
        </w:rPr>
        <w:t>)</w:t>
      </w:r>
    </w:p>
    <w:p w14:paraId="03F216E3" w14:textId="77777777" w:rsidR="00E33143" w:rsidRDefault="00E33143" w:rsidP="00B43B19">
      <w:pPr>
        <w:shd w:val="clear" w:color="auto" w:fill="FFFFFF" w:themeFill="background1"/>
        <w:tabs>
          <w:tab w:val="left" w:pos="1871"/>
          <w:tab w:val="left" w:pos="2381"/>
        </w:tabs>
        <w:ind w:left="709"/>
        <w:rPr>
          <w:rFonts w:ascii="Arial" w:hAnsi="Arial" w:cs="Arial"/>
          <w:sz w:val="20"/>
          <w:szCs w:val="20"/>
          <w:lang w:val="nl-BE"/>
        </w:rPr>
      </w:pPr>
    </w:p>
    <w:p w14:paraId="7964A35B" w14:textId="77777777" w:rsidR="00E33143" w:rsidRDefault="00E33143" w:rsidP="00B43B19">
      <w:pPr>
        <w:shd w:val="clear" w:color="auto" w:fill="FFFFFF" w:themeFill="background1"/>
        <w:tabs>
          <w:tab w:val="left" w:pos="1871"/>
          <w:tab w:val="left" w:pos="2381"/>
        </w:tabs>
        <w:ind w:left="709"/>
        <w:rPr>
          <w:rFonts w:ascii="Arial" w:hAnsi="Arial" w:cs="Arial"/>
          <w:sz w:val="20"/>
          <w:szCs w:val="20"/>
          <w:lang w:val="nl-BE"/>
        </w:rPr>
      </w:pPr>
      <w:r>
        <w:rPr>
          <w:rFonts w:ascii="Arial" w:hAnsi="Arial" w:cs="Arial"/>
          <w:sz w:val="20"/>
          <w:szCs w:val="20"/>
          <w:lang w:val="nl-BE"/>
        </w:rPr>
        <w:t xml:space="preserve">Men spreekt over een waarborg “open </w:t>
      </w:r>
      <w:proofErr w:type="spellStart"/>
      <w:r>
        <w:rPr>
          <w:rFonts w:ascii="Arial" w:hAnsi="Arial" w:cs="Arial"/>
          <w:sz w:val="20"/>
          <w:szCs w:val="20"/>
          <w:lang w:val="nl-BE"/>
        </w:rPr>
        <w:t>ended</w:t>
      </w:r>
      <w:proofErr w:type="spellEnd"/>
      <w:r>
        <w:rPr>
          <w:rFonts w:ascii="Arial" w:hAnsi="Arial" w:cs="Arial"/>
          <w:sz w:val="20"/>
          <w:szCs w:val="20"/>
          <w:lang w:val="nl-BE"/>
        </w:rPr>
        <w:t>”</w:t>
      </w:r>
      <w:r w:rsidR="00B04A5A">
        <w:rPr>
          <w:rFonts w:ascii="Arial" w:hAnsi="Arial" w:cs="Arial"/>
          <w:sz w:val="20"/>
          <w:szCs w:val="20"/>
          <w:lang w:val="nl-BE"/>
        </w:rPr>
        <w:t>,</w:t>
      </w:r>
      <w:r>
        <w:rPr>
          <w:rFonts w:ascii="Arial" w:hAnsi="Arial" w:cs="Arial"/>
          <w:sz w:val="20"/>
          <w:szCs w:val="20"/>
          <w:lang w:val="nl-BE"/>
        </w:rPr>
        <w:t xml:space="preserve"> </w:t>
      </w:r>
      <w:r w:rsidR="00B04A5A">
        <w:rPr>
          <w:rFonts w:ascii="Arial" w:hAnsi="Arial" w:cs="Arial"/>
          <w:sz w:val="20"/>
          <w:szCs w:val="20"/>
          <w:lang w:val="nl-BE"/>
        </w:rPr>
        <w:t xml:space="preserve">dus zonder bepaalde duur, </w:t>
      </w:r>
      <w:r>
        <w:rPr>
          <w:rFonts w:ascii="Arial" w:hAnsi="Arial" w:cs="Arial"/>
          <w:sz w:val="20"/>
          <w:szCs w:val="20"/>
          <w:lang w:val="nl-BE"/>
        </w:rPr>
        <w:t>met een specifieke datum: een ATT of een BIN+NEW en een DTM+NEW</w:t>
      </w:r>
      <w:r w:rsidR="00B04A5A">
        <w:rPr>
          <w:rFonts w:ascii="Arial" w:hAnsi="Arial" w:cs="Arial"/>
          <w:sz w:val="20"/>
          <w:szCs w:val="20"/>
          <w:lang w:val="nl-BE"/>
        </w:rPr>
        <w:t>?</w:t>
      </w:r>
    </w:p>
    <w:p w14:paraId="24DBD04C" w14:textId="056C62D0" w:rsidR="00B04A5A" w:rsidRDefault="00B04A5A" w:rsidP="00B43B19">
      <w:pPr>
        <w:shd w:val="clear" w:color="auto" w:fill="FFFFFF" w:themeFill="background1"/>
        <w:tabs>
          <w:tab w:val="left" w:pos="1871"/>
          <w:tab w:val="left" w:pos="2381"/>
        </w:tabs>
        <w:ind w:left="709"/>
        <w:rPr>
          <w:rFonts w:ascii="Arial" w:hAnsi="Arial" w:cs="Arial"/>
          <w:sz w:val="20"/>
          <w:szCs w:val="20"/>
          <w:lang w:val="nl-BE"/>
        </w:rPr>
      </w:pPr>
      <w:r>
        <w:rPr>
          <w:rFonts w:ascii="Arial" w:hAnsi="Arial" w:cs="Arial"/>
          <w:sz w:val="20"/>
          <w:szCs w:val="20"/>
          <w:lang w:val="nl-BE"/>
        </w:rPr>
        <w:t>Is een %-voet gewaarborgd voor 8 jaar, dan is het</w:t>
      </w:r>
      <w:r w:rsidR="0035630B">
        <w:rPr>
          <w:rFonts w:ascii="Arial" w:hAnsi="Arial" w:cs="Arial"/>
          <w:sz w:val="20"/>
          <w:szCs w:val="20"/>
          <w:lang w:val="nl-BE"/>
        </w:rPr>
        <w:t>:</w:t>
      </w:r>
      <w:r>
        <w:rPr>
          <w:rFonts w:ascii="Arial" w:hAnsi="Arial" w:cs="Arial"/>
          <w:sz w:val="20"/>
          <w:szCs w:val="20"/>
          <w:lang w:val="nl-BE"/>
        </w:rPr>
        <w:t xml:space="preserve"> </w:t>
      </w:r>
      <w:r w:rsidR="0035630B">
        <w:rPr>
          <w:rFonts w:ascii="Arial" w:hAnsi="Arial" w:cs="Arial"/>
          <w:sz w:val="20"/>
          <w:szCs w:val="20"/>
          <w:lang w:val="nl-BE"/>
        </w:rPr>
        <w:t>/</w:t>
      </w:r>
      <w:r>
        <w:rPr>
          <w:rFonts w:ascii="Arial" w:hAnsi="Arial" w:cs="Arial"/>
          <w:sz w:val="20"/>
          <w:szCs w:val="20"/>
          <w:lang w:val="nl-BE"/>
        </w:rPr>
        <w:t>voorzichtig na die 8 jaar aan 0% te rekenen, /normaal na die 8 jaar aan diezelfde %-voet te rekenen.</w:t>
      </w:r>
    </w:p>
    <w:p w14:paraId="2A177585" w14:textId="4BB18136" w:rsidR="00E959B8" w:rsidRPr="00E959B8" w:rsidRDefault="00E959B8" w:rsidP="00B43B19">
      <w:pPr>
        <w:shd w:val="clear" w:color="auto" w:fill="FFFFFF" w:themeFill="background1"/>
        <w:tabs>
          <w:tab w:val="left" w:pos="1871"/>
          <w:tab w:val="left" w:pos="2381"/>
        </w:tabs>
        <w:ind w:left="709"/>
        <w:rPr>
          <w:rFonts w:ascii="Arial" w:hAnsi="Arial" w:cs="Arial"/>
          <w:i/>
          <w:sz w:val="20"/>
          <w:szCs w:val="20"/>
          <w:lang w:val="fr-BE"/>
        </w:rPr>
      </w:pPr>
      <w:r w:rsidRPr="00E959B8">
        <w:rPr>
          <w:rFonts w:ascii="Arial" w:hAnsi="Arial" w:cs="Arial"/>
          <w:i/>
          <w:sz w:val="20"/>
          <w:szCs w:val="20"/>
          <w:highlight w:val="yellow"/>
          <w:lang w:val="fr-BE"/>
        </w:rPr>
        <w:t>(12/07/2019 – à première vue un cas spécial exigeant des nouvelles données à gérer – finalement pas si spéci</w:t>
      </w:r>
      <w:r>
        <w:rPr>
          <w:rFonts w:ascii="Arial" w:hAnsi="Arial" w:cs="Arial"/>
          <w:i/>
          <w:sz w:val="20"/>
          <w:szCs w:val="20"/>
          <w:highlight w:val="yellow"/>
          <w:lang w:val="fr-BE"/>
        </w:rPr>
        <w:t>al et ne demandant pas des nouvelles données.  En Vie, les contrats/garanties « en cas de survie » ont toujours une date de fin (la date à survivre) et ce cas est justement l’exception à la règle</w:t>
      </w:r>
      <w:r w:rsidRPr="00E959B8">
        <w:rPr>
          <w:rFonts w:ascii="Arial" w:hAnsi="Arial" w:cs="Arial"/>
          <w:i/>
          <w:sz w:val="20"/>
          <w:szCs w:val="20"/>
          <w:highlight w:val="yellow"/>
          <w:lang w:val="fr-BE"/>
        </w:rPr>
        <w:t xml:space="preserve"> </w:t>
      </w:r>
      <w:r>
        <w:rPr>
          <w:rFonts w:ascii="Arial" w:hAnsi="Arial" w:cs="Arial"/>
          <w:i/>
          <w:sz w:val="20"/>
          <w:szCs w:val="20"/>
          <w:highlight w:val="yellow"/>
          <w:lang w:val="fr-BE"/>
        </w:rPr>
        <w:t>C’est un contrat / une garantie avec une date d’effet, mais sans date d’expiration, et un état de la police « en cours » ou « en cours dès 1</w:t>
      </w:r>
      <w:r w:rsidRPr="00E959B8">
        <w:rPr>
          <w:rFonts w:ascii="Arial" w:hAnsi="Arial" w:cs="Arial"/>
          <w:i/>
          <w:sz w:val="20"/>
          <w:szCs w:val="20"/>
          <w:highlight w:val="yellow"/>
          <w:vertAlign w:val="superscript"/>
          <w:lang w:val="fr-BE"/>
        </w:rPr>
        <w:t>er</w:t>
      </w:r>
      <w:r>
        <w:rPr>
          <w:rFonts w:ascii="Arial" w:hAnsi="Arial" w:cs="Arial"/>
          <w:i/>
          <w:sz w:val="20"/>
          <w:szCs w:val="20"/>
          <w:highlight w:val="yellow"/>
          <w:lang w:val="fr-BE"/>
        </w:rPr>
        <w:t xml:space="preserve"> paiement » tout simplement.</w:t>
      </w:r>
      <w:r w:rsidRPr="00E959B8">
        <w:rPr>
          <w:rFonts w:ascii="Arial" w:hAnsi="Arial" w:cs="Arial"/>
          <w:i/>
          <w:sz w:val="20"/>
          <w:szCs w:val="20"/>
          <w:highlight w:val="yellow"/>
          <w:lang w:val="fr-BE"/>
        </w:rPr>
        <w:t>)</w:t>
      </w:r>
    </w:p>
    <w:p w14:paraId="1FD2BF5D" w14:textId="71A4BF41" w:rsidR="00E33143" w:rsidRDefault="00E33143" w:rsidP="00B43B19">
      <w:pPr>
        <w:shd w:val="clear" w:color="auto" w:fill="FFFFFF" w:themeFill="background1"/>
        <w:tabs>
          <w:tab w:val="left" w:pos="1871"/>
          <w:tab w:val="left" w:pos="2381"/>
        </w:tabs>
        <w:ind w:left="709"/>
        <w:rPr>
          <w:rFonts w:ascii="Arial" w:hAnsi="Arial" w:cs="Arial"/>
          <w:sz w:val="20"/>
          <w:szCs w:val="20"/>
          <w:lang w:val="fr-BE"/>
        </w:rPr>
      </w:pPr>
    </w:p>
    <w:p w14:paraId="584A0278" w14:textId="77777777" w:rsidR="00E959B8" w:rsidRPr="00E959B8" w:rsidRDefault="00E959B8" w:rsidP="00B43B19">
      <w:pPr>
        <w:shd w:val="clear" w:color="auto" w:fill="FFFFFF" w:themeFill="background1"/>
        <w:tabs>
          <w:tab w:val="left" w:pos="1871"/>
          <w:tab w:val="left" w:pos="2381"/>
        </w:tabs>
        <w:ind w:left="709"/>
        <w:rPr>
          <w:rFonts w:ascii="Arial" w:hAnsi="Arial" w:cs="Arial"/>
          <w:sz w:val="20"/>
          <w:szCs w:val="20"/>
          <w:lang w:val="fr-BE"/>
        </w:rPr>
      </w:pPr>
    </w:p>
    <w:p w14:paraId="73041EC2"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IxD1xx_202001</w:t>
      </w:r>
      <w:r>
        <w:rPr>
          <w:rFonts w:ascii="Arial" w:hAnsi="Arial" w:cs="Arial"/>
          <w:sz w:val="20"/>
          <w:szCs w:val="20"/>
          <w:lang w:val="en-US"/>
        </w:rPr>
        <w:tab/>
      </w:r>
      <w:r w:rsidRPr="005D30BD">
        <w:rPr>
          <w:rFonts w:ascii="Arial" w:hAnsi="Arial" w:cs="Arial"/>
          <w:sz w:val="20"/>
          <w:szCs w:val="20"/>
          <w:lang w:val="en-US"/>
        </w:rPr>
        <w:t>39</w:t>
      </w:r>
      <w:r w:rsidRPr="005D30BD">
        <w:rPr>
          <w:rFonts w:ascii="Arial" w:hAnsi="Arial" w:cs="Arial"/>
          <w:sz w:val="20"/>
          <w:szCs w:val="20"/>
          <w:lang w:val="en-US"/>
        </w:rPr>
        <w:tab/>
        <w:t>0</w:t>
      </w:r>
      <w:r w:rsidRPr="005D30BD">
        <w:rPr>
          <w:rFonts w:ascii="Arial" w:hAnsi="Arial" w:cs="Arial"/>
          <w:sz w:val="20"/>
          <w:szCs w:val="20"/>
          <w:lang w:val="en-US"/>
        </w:rPr>
        <w:tab/>
        <w:t xml:space="preserve">MOA+219 </w:t>
      </w:r>
      <w:r w:rsidR="00401BDF">
        <w:rPr>
          <w:rFonts w:ascii="Arial" w:hAnsi="Arial" w:cs="Arial"/>
          <w:sz w:val="20"/>
          <w:szCs w:val="20"/>
          <w:lang w:val="en-US"/>
        </w:rPr>
        <w:t>- (</w:t>
      </w:r>
      <w:proofErr w:type="spellStart"/>
      <w:r w:rsidRPr="005D30BD">
        <w:rPr>
          <w:rFonts w:ascii="Arial" w:hAnsi="Arial" w:cs="Arial"/>
          <w:sz w:val="20"/>
          <w:szCs w:val="20"/>
          <w:lang w:val="en-US"/>
        </w:rPr>
        <w:t>Pronostic</w:t>
      </w:r>
      <w:proofErr w:type="spellEnd"/>
      <w:r w:rsidRPr="005D30BD">
        <w:rPr>
          <w:rFonts w:ascii="Arial" w:hAnsi="Arial" w:cs="Arial"/>
          <w:sz w:val="20"/>
          <w:szCs w:val="20"/>
          <w:lang w:val="en-US"/>
        </w:rPr>
        <w:t xml:space="preserve"> normal capital final</w:t>
      </w:r>
      <w:r w:rsidR="00401BDF">
        <w:rPr>
          <w:rFonts w:ascii="Arial" w:hAnsi="Arial" w:cs="Arial"/>
          <w:sz w:val="20"/>
          <w:szCs w:val="20"/>
          <w:lang w:val="en-US"/>
        </w:rPr>
        <w:t>) -</w:t>
      </w:r>
      <w:r w:rsidRPr="005D30BD">
        <w:rPr>
          <w:rFonts w:ascii="Arial" w:hAnsi="Arial" w:cs="Arial"/>
          <w:sz w:val="20"/>
          <w:szCs w:val="20"/>
          <w:lang w:val="en-US"/>
        </w:rPr>
        <w:t xml:space="preserve"> (0</w:t>
      </w:r>
      <w:proofErr w:type="gramStart"/>
      <w:r w:rsidRPr="005D30BD">
        <w:rPr>
          <w:rFonts w:ascii="Arial" w:hAnsi="Arial" w:cs="Arial"/>
          <w:sz w:val="20"/>
          <w:szCs w:val="20"/>
          <w:lang w:val="en-US"/>
        </w:rPr>
        <w:t>..1</w:t>
      </w:r>
      <w:proofErr w:type="gramEnd"/>
      <w:r w:rsidRPr="005D30BD">
        <w:rPr>
          <w:rFonts w:ascii="Arial" w:hAnsi="Arial" w:cs="Arial"/>
          <w:sz w:val="20"/>
          <w:szCs w:val="20"/>
          <w:lang w:val="en-US"/>
        </w:rPr>
        <w:t>)</w:t>
      </w:r>
    </w:p>
    <w:p w14:paraId="001CFFBA" w14:textId="77777777" w:rsid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Pr>
          <w:rFonts w:ascii="Arial" w:hAnsi="Arial" w:cs="Arial"/>
          <w:sz w:val="20"/>
          <w:szCs w:val="20"/>
          <w:lang w:val="fr-BE"/>
        </w:rPr>
        <w:t>FR</w:t>
      </w:r>
    </w:p>
    <w:p w14:paraId="738B30CC"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L’assureur émettant une offre en Branche 23 est légalement obligé de donner 3 pronostics : un prudent, un normal (la valeur dont question ici) et un optimiste. </w:t>
      </w:r>
    </w:p>
    <w:p w14:paraId="3DDC0516"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L’assureur interprète la législation de son gré et applique les taux suivant sa propre vision du marché financier. </w:t>
      </w:r>
    </w:p>
    <w:p w14:paraId="3CBBF256"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Le client veut recevoir par après, lors de la phase de gestion, </w:t>
      </w:r>
      <w:proofErr w:type="gramStart"/>
      <w:r w:rsidRPr="00B80F54">
        <w:rPr>
          <w:rFonts w:ascii="Arial" w:hAnsi="Arial" w:cs="Arial"/>
          <w:sz w:val="20"/>
          <w:szCs w:val="20"/>
          <w:lang w:val="fr-BE"/>
        </w:rPr>
        <w:t>un update continu</w:t>
      </w:r>
      <w:proofErr w:type="gramEnd"/>
      <w:r w:rsidRPr="00B80F54">
        <w:rPr>
          <w:rFonts w:ascii="Arial" w:hAnsi="Arial" w:cs="Arial"/>
          <w:sz w:val="20"/>
          <w:szCs w:val="20"/>
          <w:lang w:val="fr-BE"/>
        </w:rPr>
        <w:t xml:space="preserve"> de ces trois pronostics, puisque variant en fonction des primes versées, de l’adaptation des taux, de l’adaptation des frais, de l’adaptation de la vue du marché et autres. Le tout varie donc de jour en jour. </w:t>
      </w:r>
    </w:p>
    <w:p w14:paraId="114CA2D0"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Le but est que l’assureur sache donner lors de la gestion du contrat, à tout moment, ces trois pronostics du capital final total, et étant les plus réalistes possibles. </w:t>
      </w:r>
    </w:p>
    <w:p w14:paraId="440EC9AC"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En Branche 21 un pronostic est fait sans PB (participation bénéficiaire), et aussi des pronostics avec PB. </w:t>
      </w:r>
    </w:p>
    <w:p w14:paraId="065BA999"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A ce jour il y a un accord que le pronostic prudent correspond au capital sans PB. </w:t>
      </w:r>
    </w:p>
    <w:p w14:paraId="05860B75"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Ils communiquent comme pronostic normal le capital avec PB. </w:t>
      </w:r>
    </w:p>
    <w:p w14:paraId="027235D0"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Ils communiquent comme pronostic optimiste le capital avec une PB suivant leurs propres évaluations. </w:t>
      </w:r>
    </w:p>
    <w:p w14:paraId="728729C7"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 xml:space="preserve">Dans les contrats combinant Branche 21 et Branche 23 cela devient un mix des deux raisonnements. </w:t>
      </w:r>
    </w:p>
    <w:p w14:paraId="465AA07F" w14:textId="1FAA2D47" w:rsidR="00B80F54" w:rsidRDefault="00B80F54" w:rsidP="00B80F54">
      <w:pPr>
        <w:shd w:val="clear" w:color="auto" w:fill="FFFFFF" w:themeFill="background1"/>
        <w:tabs>
          <w:tab w:val="left" w:pos="1871"/>
          <w:tab w:val="left" w:pos="2381"/>
        </w:tabs>
        <w:ind w:left="709"/>
        <w:rPr>
          <w:rFonts w:ascii="Arial" w:hAnsi="Arial" w:cs="Arial"/>
          <w:sz w:val="20"/>
          <w:szCs w:val="20"/>
          <w:lang w:val="fr-BE"/>
        </w:rPr>
      </w:pPr>
      <w:r w:rsidRPr="00B80F54">
        <w:rPr>
          <w:rFonts w:ascii="Arial" w:hAnsi="Arial" w:cs="Arial"/>
          <w:sz w:val="20"/>
          <w:szCs w:val="20"/>
          <w:lang w:val="fr-BE"/>
        </w:rPr>
        <w:t>Tout est à comprendre à la date (DTM+</w:t>
      </w:r>
      <w:r w:rsidRPr="008E3F43">
        <w:rPr>
          <w:rFonts w:ascii="Arial" w:hAnsi="Arial" w:cs="Arial"/>
          <w:sz w:val="20"/>
          <w:szCs w:val="20"/>
          <w:highlight w:val="lightGray"/>
          <w:lang w:val="fr-BE"/>
        </w:rPr>
        <w:t>151</w:t>
      </w:r>
      <w:r w:rsidRPr="00B80F54">
        <w:rPr>
          <w:rFonts w:ascii="Arial" w:hAnsi="Arial" w:cs="Arial"/>
          <w:sz w:val="20"/>
          <w:szCs w:val="20"/>
          <w:lang w:val="fr-BE"/>
        </w:rPr>
        <w:t>).</w:t>
      </w:r>
      <w:r w:rsidRPr="00B80F54">
        <w:rPr>
          <w:rFonts w:ascii="Arial" w:hAnsi="Arial" w:cs="Arial"/>
          <w:sz w:val="20"/>
          <w:szCs w:val="20"/>
          <w:lang w:val="fr-BE"/>
        </w:rPr>
        <w:tab/>
      </w:r>
    </w:p>
    <w:p w14:paraId="1DCBF398" w14:textId="77777777" w:rsidR="00B80F54" w:rsidRPr="00923125"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923125">
        <w:rPr>
          <w:rFonts w:ascii="Arial" w:hAnsi="Arial" w:cs="Arial"/>
          <w:sz w:val="20"/>
          <w:szCs w:val="20"/>
          <w:lang w:val="nl-BE"/>
        </w:rPr>
        <w:t>NL</w:t>
      </w:r>
    </w:p>
    <w:p w14:paraId="344CBE53"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Als een verzekeraar vandaag een offerte opmaakt voor een Tak 23 polis, dan verplicht de wetgeving al om minstens 3 prognoses op te geven: een voorzichtige, normale (dit gegevenselement) en optimistische prognose. </w:t>
      </w:r>
    </w:p>
    <w:p w14:paraId="7F2E4127"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De verzekeraar vult dan zelf in hoe deze dat interpreteert en welke rentevoeten deze toepast volgens de eigen financiële marktvisie. </w:t>
      </w:r>
    </w:p>
    <w:p w14:paraId="2C866E8E"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De klant wil uiteraard nadien, tijdens de beheer fase, ook een continue update krijgen van die 3 prognoses, want dit verandert in functie van gestorte premies, aanpassing rentevoeten, aanpassing kostenstructuur, aanpassing marktvisie verzekeraar, enz. Eigenlijk verandert dat dus elke dag. </w:t>
      </w:r>
    </w:p>
    <w:p w14:paraId="3C4BFAF4"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De bedoeling is dat de verzekeraar te allen tijde - tijdens het beheer van een polis - 3 commerciële prognoses kan opgeven hetgeen zo realistisch mogelijke schattingen zijn van het totale eindkapitaal. </w:t>
      </w:r>
    </w:p>
    <w:p w14:paraId="49E7336A"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Bij een Tak 21 polis wordt een prognose gemaakt zonder </w:t>
      </w:r>
      <w:r w:rsidR="008028FF" w:rsidRPr="008E3F43">
        <w:rPr>
          <w:rFonts w:ascii="Arial" w:hAnsi="Arial" w:cs="Arial"/>
          <w:sz w:val="20"/>
          <w:szCs w:val="20"/>
          <w:highlight w:val="lightGray"/>
          <w:lang w:val="nl-BE"/>
        </w:rPr>
        <w:t>toekomstige</w:t>
      </w:r>
      <w:r w:rsidR="008028FF">
        <w:rPr>
          <w:rFonts w:ascii="Arial" w:hAnsi="Arial" w:cs="Arial"/>
          <w:sz w:val="20"/>
          <w:szCs w:val="20"/>
          <w:lang w:val="nl-BE"/>
        </w:rPr>
        <w:t xml:space="preserve"> </w:t>
      </w:r>
      <w:r w:rsidRPr="00B80F54">
        <w:rPr>
          <w:rFonts w:ascii="Arial" w:hAnsi="Arial" w:cs="Arial"/>
          <w:sz w:val="20"/>
          <w:szCs w:val="20"/>
          <w:lang w:val="nl-BE"/>
        </w:rPr>
        <w:t xml:space="preserve">WD (winstdeelname), en ook prognoses met WD. </w:t>
      </w:r>
    </w:p>
    <w:p w14:paraId="45AC3C01"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Daar spreken we vandaag af dat zij de prognose zonder </w:t>
      </w:r>
      <w:r w:rsidR="008028FF" w:rsidRPr="008E3F43">
        <w:rPr>
          <w:rFonts w:ascii="Arial" w:hAnsi="Arial" w:cs="Arial"/>
          <w:sz w:val="20"/>
          <w:szCs w:val="20"/>
          <w:highlight w:val="lightGray"/>
          <w:lang w:val="nl-BE"/>
        </w:rPr>
        <w:t>toekomstige</w:t>
      </w:r>
      <w:r w:rsidR="008028FF">
        <w:rPr>
          <w:rFonts w:ascii="Arial" w:hAnsi="Arial" w:cs="Arial"/>
          <w:sz w:val="20"/>
          <w:szCs w:val="20"/>
          <w:lang w:val="nl-BE"/>
        </w:rPr>
        <w:t xml:space="preserve"> </w:t>
      </w:r>
      <w:r w:rsidRPr="00B80F54">
        <w:rPr>
          <w:rFonts w:ascii="Arial" w:hAnsi="Arial" w:cs="Arial"/>
          <w:sz w:val="20"/>
          <w:szCs w:val="20"/>
          <w:lang w:val="nl-BE"/>
        </w:rPr>
        <w:t xml:space="preserve">WD doorgeven als - voorzichtige prognose -. </w:t>
      </w:r>
    </w:p>
    <w:p w14:paraId="7B86CBAD"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lastRenderedPageBreak/>
        <w:t xml:space="preserve">Zij geven een prognose met </w:t>
      </w:r>
      <w:r w:rsidR="008028FF" w:rsidRPr="008E3F43">
        <w:rPr>
          <w:rFonts w:ascii="Arial" w:hAnsi="Arial" w:cs="Arial"/>
          <w:sz w:val="20"/>
          <w:szCs w:val="20"/>
          <w:highlight w:val="lightGray"/>
          <w:lang w:val="nl-BE"/>
        </w:rPr>
        <w:t>toekomstige</w:t>
      </w:r>
      <w:r w:rsidR="008028FF">
        <w:rPr>
          <w:rFonts w:ascii="Arial" w:hAnsi="Arial" w:cs="Arial"/>
          <w:sz w:val="20"/>
          <w:szCs w:val="20"/>
          <w:lang w:val="nl-BE"/>
        </w:rPr>
        <w:t xml:space="preserve"> </w:t>
      </w:r>
      <w:r w:rsidRPr="00B80F54">
        <w:rPr>
          <w:rFonts w:ascii="Arial" w:hAnsi="Arial" w:cs="Arial"/>
          <w:sz w:val="20"/>
          <w:szCs w:val="20"/>
          <w:lang w:val="nl-BE"/>
        </w:rPr>
        <w:t xml:space="preserve">WD als - normale prognose - (dit gegevenselement). </w:t>
      </w:r>
    </w:p>
    <w:p w14:paraId="7D409977"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En dan voegen zij al dan niet volgens eigen logica nog een - optimistische prognose - toe waarin nog extra WD wordt toegekend volgens hun eigen inschattingen. </w:t>
      </w:r>
    </w:p>
    <w:p w14:paraId="324C608B" w14:textId="77777777" w:rsidR="00B80F54" w:rsidRP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 xml:space="preserve">Bij gecombineerde polissen Tak 21 en Tak 23 wordt het dan een mix van bovenstaande logica’s. </w:t>
      </w:r>
    </w:p>
    <w:p w14:paraId="37208725" w14:textId="1EE00538" w:rsidR="00B80F54" w:rsidRDefault="00B80F54" w:rsidP="00B80F54">
      <w:pPr>
        <w:shd w:val="clear" w:color="auto" w:fill="FFFFFF" w:themeFill="background1"/>
        <w:tabs>
          <w:tab w:val="left" w:pos="1871"/>
          <w:tab w:val="left" w:pos="2381"/>
        </w:tabs>
        <w:ind w:left="709"/>
        <w:rPr>
          <w:rFonts w:ascii="Arial" w:hAnsi="Arial" w:cs="Arial"/>
          <w:sz w:val="20"/>
          <w:szCs w:val="20"/>
          <w:lang w:val="nl-BE"/>
        </w:rPr>
      </w:pPr>
      <w:r w:rsidRPr="00B80F54">
        <w:rPr>
          <w:rFonts w:ascii="Arial" w:hAnsi="Arial" w:cs="Arial"/>
          <w:sz w:val="20"/>
          <w:szCs w:val="20"/>
          <w:lang w:val="nl-BE"/>
        </w:rPr>
        <w:t>Alles te begrijpen per datum (DTM+</w:t>
      </w:r>
      <w:r w:rsidRPr="008E3F43">
        <w:rPr>
          <w:rFonts w:ascii="Arial" w:hAnsi="Arial" w:cs="Arial"/>
          <w:sz w:val="20"/>
          <w:szCs w:val="20"/>
          <w:highlight w:val="lightGray"/>
          <w:lang w:val="nl-BE"/>
        </w:rPr>
        <w:t>151</w:t>
      </w:r>
      <w:r w:rsidRPr="00B80F54">
        <w:rPr>
          <w:rFonts w:ascii="Arial" w:hAnsi="Arial" w:cs="Arial"/>
          <w:sz w:val="20"/>
          <w:szCs w:val="20"/>
          <w:lang w:val="nl-BE"/>
        </w:rPr>
        <w:t>).</w:t>
      </w:r>
    </w:p>
    <w:p w14:paraId="75ED5754" w14:textId="77777777" w:rsidR="0084182F" w:rsidRPr="00450A62" w:rsidRDefault="0084182F" w:rsidP="0084182F">
      <w:pPr>
        <w:shd w:val="clear" w:color="auto" w:fill="FFFFFF" w:themeFill="background1"/>
        <w:tabs>
          <w:tab w:val="left" w:pos="1871"/>
          <w:tab w:val="left" w:pos="2381"/>
        </w:tabs>
        <w:ind w:left="709"/>
        <w:rPr>
          <w:rFonts w:ascii="Arial" w:hAnsi="Arial" w:cs="Arial"/>
          <w:sz w:val="20"/>
          <w:szCs w:val="20"/>
          <w:lang w:val="nl-BE"/>
        </w:rPr>
      </w:pPr>
      <w:r w:rsidRPr="00B43B19">
        <w:rPr>
          <w:rFonts w:ascii="Arial" w:hAnsi="Arial" w:cs="Arial"/>
          <w:i/>
          <w:sz w:val="20"/>
          <w:szCs w:val="20"/>
          <w:lang w:val="nl-BE"/>
        </w:rPr>
        <w:t>– OK 17/06/2019</w:t>
      </w:r>
    </w:p>
    <w:p w14:paraId="2D3C16E5" w14:textId="77777777" w:rsidR="00D95388" w:rsidRPr="008E3F43" w:rsidRDefault="00D95388" w:rsidP="00B80F54">
      <w:pPr>
        <w:shd w:val="clear" w:color="auto" w:fill="FFFFFF" w:themeFill="background1"/>
        <w:tabs>
          <w:tab w:val="left" w:pos="1871"/>
          <w:tab w:val="left" w:pos="2381"/>
        </w:tabs>
        <w:ind w:left="709"/>
        <w:rPr>
          <w:rFonts w:ascii="Arial" w:hAnsi="Arial" w:cs="Arial"/>
          <w:sz w:val="20"/>
          <w:szCs w:val="20"/>
          <w:highlight w:val="lightGray"/>
          <w:lang w:val="nl-BE"/>
        </w:rPr>
      </w:pPr>
      <w:r w:rsidRPr="008E3F43">
        <w:rPr>
          <w:rFonts w:ascii="Arial" w:hAnsi="Arial" w:cs="Arial"/>
          <w:sz w:val="20"/>
          <w:szCs w:val="20"/>
          <w:highlight w:val="lightGray"/>
          <w:lang w:val="nl-BE"/>
        </w:rPr>
        <w:t xml:space="preserve">Toe te </w:t>
      </w:r>
      <w:proofErr w:type="gramStart"/>
      <w:r w:rsidRPr="008E3F43">
        <w:rPr>
          <w:rFonts w:ascii="Arial" w:hAnsi="Arial" w:cs="Arial"/>
          <w:sz w:val="20"/>
          <w:szCs w:val="20"/>
          <w:highlight w:val="lightGray"/>
          <w:lang w:val="nl-BE"/>
        </w:rPr>
        <w:t>voegen :</w:t>
      </w:r>
      <w:proofErr w:type="gramEnd"/>
    </w:p>
    <w:p w14:paraId="75471FE3" w14:textId="77777777" w:rsidR="00D95388" w:rsidRPr="008E3F43" w:rsidRDefault="00D95388" w:rsidP="00D23EFC">
      <w:pPr>
        <w:shd w:val="clear" w:color="auto" w:fill="FFFFFF" w:themeFill="background1"/>
        <w:tabs>
          <w:tab w:val="left" w:pos="1871"/>
          <w:tab w:val="left" w:pos="2381"/>
        </w:tabs>
        <w:ind w:left="1418"/>
        <w:rPr>
          <w:rFonts w:ascii="Arial" w:hAnsi="Arial" w:cs="Arial"/>
          <w:sz w:val="20"/>
          <w:szCs w:val="20"/>
          <w:highlight w:val="lightGray"/>
          <w:lang w:val="nl-BE"/>
        </w:rPr>
      </w:pPr>
      <w:r w:rsidRPr="008E3F43">
        <w:rPr>
          <w:rFonts w:ascii="Arial" w:hAnsi="Arial" w:cs="Arial"/>
          <w:sz w:val="20"/>
          <w:szCs w:val="20"/>
          <w:highlight w:val="lightGray"/>
          <w:lang w:val="nl-BE"/>
        </w:rPr>
        <w:t>- horizontaal/verticaal</w:t>
      </w:r>
    </w:p>
    <w:p w14:paraId="449F395B" w14:textId="77777777" w:rsidR="00D95388" w:rsidRPr="008E3F43" w:rsidRDefault="00D95388" w:rsidP="00D23EFC">
      <w:pPr>
        <w:shd w:val="clear" w:color="auto" w:fill="FFFFFF" w:themeFill="background1"/>
        <w:tabs>
          <w:tab w:val="left" w:pos="1871"/>
          <w:tab w:val="left" w:pos="2381"/>
        </w:tabs>
        <w:ind w:left="1418"/>
        <w:rPr>
          <w:rFonts w:ascii="Arial" w:hAnsi="Arial" w:cs="Arial"/>
          <w:sz w:val="20"/>
          <w:szCs w:val="20"/>
          <w:highlight w:val="lightGray"/>
          <w:lang w:val="nl-BE"/>
        </w:rPr>
      </w:pPr>
      <w:r w:rsidRPr="008E3F43">
        <w:rPr>
          <w:rFonts w:ascii="Arial" w:hAnsi="Arial" w:cs="Arial"/>
          <w:sz w:val="20"/>
          <w:szCs w:val="20"/>
          <w:highlight w:val="lightGray"/>
          <w:lang w:val="nl-BE"/>
        </w:rPr>
        <w:t>- 0-garantie</w:t>
      </w:r>
    </w:p>
    <w:p w14:paraId="2B68357F" w14:textId="77777777" w:rsidR="00D95388" w:rsidRPr="0018373F" w:rsidRDefault="00D95388" w:rsidP="00D23EFC">
      <w:pPr>
        <w:shd w:val="clear" w:color="auto" w:fill="FFFFFF" w:themeFill="background1"/>
        <w:tabs>
          <w:tab w:val="left" w:pos="1871"/>
          <w:tab w:val="left" w:pos="2381"/>
        </w:tabs>
        <w:ind w:left="1418"/>
        <w:rPr>
          <w:rFonts w:ascii="Arial" w:hAnsi="Arial"/>
          <w:sz w:val="20"/>
          <w:lang w:val="nl-BE"/>
        </w:rPr>
      </w:pPr>
      <w:r w:rsidRPr="008E3F43">
        <w:rPr>
          <w:rFonts w:ascii="Arial" w:hAnsi="Arial"/>
          <w:sz w:val="20"/>
          <w:highlight w:val="lightGray"/>
          <w:lang w:val="nl-BE"/>
        </w:rPr>
        <w:t>- WD in tak 23</w:t>
      </w:r>
    </w:p>
    <w:p w14:paraId="57D91005" w14:textId="77777777" w:rsidR="00D23EFC" w:rsidRPr="00D23EFC" w:rsidRDefault="00D23EFC" w:rsidP="00D23EFC">
      <w:pPr>
        <w:shd w:val="clear" w:color="auto" w:fill="FFFFFF" w:themeFill="background1"/>
        <w:tabs>
          <w:tab w:val="left" w:pos="1871"/>
          <w:tab w:val="left" w:pos="2381"/>
        </w:tabs>
        <w:ind w:left="1418"/>
        <w:rPr>
          <w:rFonts w:ascii="Arial" w:hAnsi="Arial" w:cs="Arial"/>
          <w:i/>
          <w:sz w:val="20"/>
          <w:szCs w:val="20"/>
          <w:lang w:val="nl-BE"/>
        </w:rPr>
      </w:pPr>
      <w:r w:rsidRPr="00D23EFC">
        <w:rPr>
          <w:rFonts w:ascii="Arial" w:hAnsi="Arial" w:cs="Arial"/>
          <w:i/>
          <w:sz w:val="20"/>
          <w:szCs w:val="20"/>
          <w:lang w:val="nl-BE"/>
        </w:rPr>
        <w:t>(</w:t>
      </w:r>
      <w:proofErr w:type="gramStart"/>
      <w:r w:rsidRPr="00D23EFC">
        <w:rPr>
          <w:rFonts w:ascii="Arial" w:hAnsi="Arial" w:cs="Arial"/>
          <w:i/>
          <w:sz w:val="20"/>
          <w:szCs w:val="20"/>
          <w:lang w:val="nl-BE"/>
        </w:rPr>
        <w:t>dit</w:t>
      </w:r>
      <w:proofErr w:type="gramEnd"/>
      <w:r w:rsidRPr="00D23EFC">
        <w:rPr>
          <w:rFonts w:ascii="Arial" w:hAnsi="Arial" w:cs="Arial"/>
          <w:i/>
          <w:sz w:val="20"/>
          <w:szCs w:val="20"/>
          <w:lang w:val="nl-BE"/>
        </w:rPr>
        <w:t xml:space="preserve"> blijft nog wat onduidelijk)</w:t>
      </w:r>
    </w:p>
    <w:p w14:paraId="3D486336"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IxD1xx_202001</w:t>
      </w:r>
      <w:r>
        <w:rPr>
          <w:rFonts w:ascii="Arial" w:hAnsi="Arial" w:cs="Arial"/>
          <w:sz w:val="20"/>
          <w:szCs w:val="20"/>
          <w:lang w:val="en-US"/>
        </w:rPr>
        <w:tab/>
      </w:r>
      <w:r w:rsidRPr="005D30BD">
        <w:rPr>
          <w:rFonts w:ascii="Arial" w:hAnsi="Arial" w:cs="Arial"/>
          <w:sz w:val="20"/>
          <w:szCs w:val="20"/>
          <w:lang w:val="en-US"/>
        </w:rPr>
        <w:t>40</w:t>
      </w:r>
      <w:r w:rsidRPr="005D30BD">
        <w:rPr>
          <w:rFonts w:ascii="Arial" w:hAnsi="Arial" w:cs="Arial"/>
          <w:sz w:val="20"/>
          <w:szCs w:val="20"/>
          <w:lang w:val="en-US"/>
        </w:rPr>
        <w:tab/>
        <w:t>0</w:t>
      </w:r>
      <w:r w:rsidRPr="005D30BD">
        <w:rPr>
          <w:rFonts w:ascii="Arial" w:hAnsi="Arial" w:cs="Arial"/>
          <w:sz w:val="20"/>
          <w:szCs w:val="20"/>
          <w:lang w:val="en-US"/>
        </w:rPr>
        <w:tab/>
        <w:t xml:space="preserve">MOA+220 </w:t>
      </w:r>
      <w:r w:rsidR="00401BDF">
        <w:rPr>
          <w:rFonts w:ascii="Arial" w:hAnsi="Arial" w:cs="Arial"/>
          <w:sz w:val="20"/>
          <w:szCs w:val="20"/>
          <w:lang w:val="en-US"/>
        </w:rPr>
        <w:t>- (</w:t>
      </w:r>
      <w:proofErr w:type="spellStart"/>
      <w:r w:rsidRPr="005D30BD">
        <w:rPr>
          <w:rFonts w:ascii="Arial" w:hAnsi="Arial" w:cs="Arial"/>
          <w:sz w:val="20"/>
          <w:szCs w:val="20"/>
          <w:lang w:val="en-US"/>
        </w:rPr>
        <w:t>Pronostic</w:t>
      </w:r>
      <w:proofErr w:type="spellEnd"/>
      <w:r w:rsidRPr="005D30BD">
        <w:rPr>
          <w:rFonts w:ascii="Arial" w:hAnsi="Arial" w:cs="Arial"/>
          <w:sz w:val="20"/>
          <w:szCs w:val="20"/>
          <w:lang w:val="en-US"/>
        </w:rPr>
        <w:t xml:space="preserve"> </w:t>
      </w:r>
      <w:proofErr w:type="spellStart"/>
      <w:r w:rsidRPr="005D30BD">
        <w:rPr>
          <w:rFonts w:ascii="Arial" w:hAnsi="Arial" w:cs="Arial"/>
          <w:sz w:val="20"/>
          <w:szCs w:val="20"/>
          <w:lang w:val="en-US"/>
        </w:rPr>
        <w:t>optimiste</w:t>
      </w:r>
      <w:proofErr w:type="spellEnd"/>
      <w:r w:rsidRPr="005D30BD">
        <w:rPr>
          <w:rFonts w:ascii="Arial" w:hAnsi="Arial" w:cs="Arial"/>
          <w:sz w:val="20"/>
          <w:szCs w:val="20"/>
          <w:lang w:val="en-US"/>
        </w:rPr>
        <w:t xml:space="preserve"> capital final</w:t>
      </w:r>
      <w:r w:rsidR="00401BDF">
        <w:rPr>
          <w:rFonts w:ascii="Arial" w:hAnsi="Arial" w:cs="Arial"/>
          <w:sz w:val="20"/>
          <w:szCs w:val="20"/>
          <w:lang w:val="en-US"/>
        </w:rPr>
        <w:t>) -</w:t>
      </w:r>
      <w:r w:rsidRPr="005D30BD">
        <w:rPr>
          <w:rFonts w:ascii="Arial" w:hAnsi="Arial" w:cs="Arial"/>
          <w:sz w:val="20"/>
          <w:szCs w:val="20"/>
          <w:lang w:val="en-US"/>
        </w:rPr>
        <w:t xml:space="preserve"> (0</w:t>
      </w:r>
      <w:proofErr w:type="gramStart"/>
      <w:r w:rsidRPr="005D30BD">
        <w:rPr>
          <w:rFonts w:ascii="Arial" w:hAnsi="Arial" w:cs="Arial"/>
          <w:sz w:val="20"/>
          <w:szCs w:val="20"/>
          <w:lang w:val="en-US"/>
        </w:rPr>
        <w:t>..1</w:t>
      </w:r>
      <w:proofErr w:type="gramEnd"/>
      <w:r w:rsidRPr="005D30BD">
        <w:rPr>
          <w:rFonts w:ascii="Arial" w:hAnsi="Arial" w:cs="Arial"/>
          <w:sz w:val="20"/>
          <w:szCs w:val="20"/>
          <w:lang w:val="en-US"/>
        </w:rPr>
        <w:t>)</w:t>
      </w:r>
    </w:p>
    <w:p w14:paraId="1D12EED4"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IxD1xx_202001</w:t>
      </w:r>
      <w:r>
        <w:rPr>
          <w:rFonts w:ascii="Arial" w:hAnsi="Arial" w:cs="Arial"/>
          <w:sz w:val="20"/>
          <w:szCs w:val="20"/>
          <w:lang w:val="en-US"/>
        </w:rPr>
        <w:tab/>
      </w:r>
      <w:r w:rsidRPr="005D30BD">
        <w:rPr>
          <w:rFonts w:ascii="Arial" w:hAnsi="Arial" w:cs="Arial"/>
          <w:sz w:val="20"/>
          <w:szCs w:val="20"/>
          <w:lang w:val="en-US"/>
        </w:rPr>
        <w:t>41</w:t>
      </w:r>
      <w:r>
        <w:rPr>
          <w:rFonts w:ascii="Arial" w:hAnsi="Arial" w:cs="Arial"/>
          <w:sz w:val="20"/>
          <w:szCs w:val="20"/>
          <w:lang w:val="en-US"/>
        </w:rPr>
        <w:tab/>
      </w:r>
      <w:r w:rsidRPr="005D30BD">
        <w:rPr>
          <w:rFonts w:ascii="Arial" w:hAnsi="Arial" w:cs="Arial"/>
          <w:sz w:val="20"/>
          <w:szCs w:val="20"/>
          <w:lang w:val="en-US"/>
        </w:rPr>
        <w:t>0</w:t>
      </w:r>
      <w:r>
        <w:rPr>
          <w:rFonts w:ascii="Arial" w:hAnsi="Arial" w:cs="Arial"/>
          <w:sz w:val="20"/>
          <w:szCs w:val="20"/>
          <w:lang w:val="en-US"/>
        </w:rPr>
        <w:tab/>
      </w:r>
      <w:r w:rsidRPr="005D30BD">
        <w:rPr>
          <w:rFonts w:ascii="Arial" w:hAnsi="Arial" w:cs="Arial"/>
          <w:sz w:val="20"/>
          <w:szCs w:val="20"/>
          <w:lang w:val="en-US"/>
        </w:rPr>
        <w:t xml:space="preserve">MOA+221 </w:t>
      </w:r>
      <w:r w:rsidR="00401BDF">
        <w:rPr>
          <w:rFonts w:ascii="Arial" w:hAnsi="Arial" w:cs="Arial"/>
          <w:sz w:val="20"/>
          <w:szCs w:val="20"/>
          <w:lang w:val="en-US"/>
        </w:rPr>
        <w:t>- (</w:t>
      </w:r>
      <w:r w:rsidRPr="005D30BD">
        <w:rPr>
          <w:rFonts w:ascii="Arial" w:hAnsi="Arial" w:cs="Arial"/>
          <w:sz w:val="20"/>
          <w:szCs w:val="20"/>
          <w:lang w:val="en-US"/>
        </w:rPr>
        <w:t>Capital final fiscal hors primes</w:t>
      </w:r>
      <w:r w:rsidR="00401BDF">
        <w:rPr>
          <w:rFonts w:ascii="Arial" w:hAnsi="Arial" w:cs="Arial"/>
          <w:sz w:val="20"/>
          <w:szCs w:val="20"/>
          <w:lang w:val="en-US"/>
        </w:rPr>
        <w:t>) -</w:t>
      </w:r>
      <w:r w:rsidRPr="005D30BD">
        <w:rPr>
          <w:rFonts w:ascii="Arial" w:hAnsi="Arial" w:cs="Arial"/>
          <w:sz w:val="20"/>
          <w:szCs w:val="20"/>
          <w:lang w:val="en-US"/>
        </w:rPr>
        <w:t xml:space="preserve"> (0</w:t>
      </w:r>
      <w:proofErr w:type="gramStart"/>
      <w:r w:rsidRPr="005D30BD">
        <w:rPr>
          <w:rFonts w:ascii="Arial" w:hAnsi="Arial" w:cs="Arial"/>
          <w:sz w:val="20"/>
          <w:szCs w:val="20"/>
          <w:lang w:val="en-US"/>
        </w:rPr>
        <w:t>..1</w:t>
      </w:r>
      <w:proofErr w:type="gramEnd"/>
      <w:r w:rsidRPr="005D30BD">
        <w:rPr>
          <w:rFonts w:ascii="Arial" w:hAnsi="Arial" w:cs="Arial"/>
          <w:sz w:val="20"/>
          <w:szCs w:val="20"/>
          <w:lang w:val="en-US"/>
        </w:rPr>
        <w:t>)</w:t>
      </w:r>
    </w:p>
    <w:p w14:paraId="7A60F72E" w14:textId="77777777" w:rsidR="00144189" w:rsidRPr="00144189" w:rsidRDefault="00144189" w:rsidP="00144189">
      <w:pPr>
        <w:shd w:val="clear" w:color="auto" w:fill="D6E3BC" w:themeFill="accent3" w:themeFillTint="66"/>
        <w:tabs>
          <w:tab w:val="left" w:pos="1871"/>
          <w:tab w:val="left" w:pos="2381"/>
        </w:tabs>
        <w:ind w:left="709"/>
        <w:rPr>
          <w:rFonts w:ascii="Arial" w:hAnsi="Arial" w:cs="Arial"/>
          <w:sz w:val="20"/>
          <w:szCs w:val="20"/>
          <w:lang w:val="en-US"/>
        </w:rPr>
      </w:pPr>
      <w:r w:rsidRPr="00144189">
        <w:rPr>
          <w:rFonts w:ascii="Arial" w:hAnsi="Arial" w:cs="Arial"/>
          <w:sz w:val="20"/>
          <w:szCs w:val="20"/>
          <w:lang w:val="en-US"/>
        </w:rPr>
        <w:t>Capital final fiscal hors primes -</w:t>
      </w:r>
    </w:p>
    <w:p w14:paraId="74F79A71" w14:textId="77777777" w:rsidR="00144189" w:rsidRPr="00144189" w:rsidRDefault="00144189" w:rsidP="00144189">
      <w:pPr>
        <w:shd w:val="clear" w:color="auto" w:fill="D6E3BC" w:themeFill="accent3" w:themeFillTint="66"/>
        <w:tabs>
          <w:tab w:val="left" w:pos="1871"/>
          <w:tab w:val="left" w:pos="2381"/>
        </w:tabs>
        <w:ind w:left="709"/>
        <w:rPr>
          <w:rFonts w:ascii="Arial" w:hAnsi="Arial" w:cs="Arial"/>
          <w:sz w:val="20"/>
          <w:szCs w:val="20"/>
          <w:lang w:val="fr-BE"/>
        </w:rPr>
      </w:pPr>
      <w:r w:rsidRPr="00144189">
        <w:rPr>
          <w:rFonts w:ascii="Arial" w:hAnsi="Arial" w:cs="Arial"/>
          <w:sz w:val="20"/>
          <w:szCs w:val="20"/>
          <w:lang w:val="fr-BE"/>
        </w:rPr>
        <w:t xml:space="preserve">L’assureur qui pratique la règle des 80% et qui délivre l’attestation pour la déduction fiscale en revenus des sociétés, ne le fait pas sur base de </w:t>
      </w:r>
      <w:r>
        <w:rPr>
          <w:rFonts w:ascii="Arial" w:hAnsi="Arial" w:cs="Arial"/>
          <w:sz w:val="20"/>
          <w:szCs w:val="20"/>
          <w:lang w:val="fr-BE"/>
        </w:rPr>
        <w:t xml:space="preserve">projections </w:t>
      </w:r>
      <w:r w:rsidRPr="00144189">
        <w:rPr>
          <w:rFonts w:ascii="Arial" w:hAnsi="Arial" w:cs="Arial"/>
          <w:strike/>
          <w:sz w:val="20"/>
          <w:szCs w:val="20"/>
          <w:lang w:val="fr-BE"/>
        </w:rPr>
        <w:t>pronostics</w:t>
      </w:r>
      <w:r w:rsidRPr="00144189">
        <w:rPr>
          <w:rFonts w:ascii="Arial" w:hAnsi="Arial" w:cs="Arial"/>
          <w:sz w:val="20"/>
          <w:szCs w:val="20"/>
          <w:lang w:val="fr-BE"/>
        </w:rPr>
        <w:t xml:space="preserve"> « commercia</w:t>
      </w:r>
      <w:r w:rsidR="00AF31C1">
        <w:rPr>
          <w:rFonts w:ascii="Arial" w:hAnsi="Arial" w:cs="Arial"/>
          <w:sz w:val="20"/>
          <w:szCs w:val="20"/>
          <w:lang w:val="fr-BE"/>
        </w:rPr>
        <w:t>l</w:t>
      </w:r>
      <w:r w:rsidRPr="00144189">
        <w:rPr>
          <w:rFonts w:ascii="Arial" w:hAnsi="Arial" w:cs="Arial"/>
          <w:sz w:val="20"/>
          <w:szCs w:val="20"/>
          <w:lang w:val="fr-BE"/>
        </w:rPr>
        <w:t xml:space="preserve"> » mais bien sur base de </w:t>
      </w:r>
      <w:r>
        <w:rPr>
          <w:rFonts w:ascii="Arial" w:hAnsi="Arial" w:cs="Arial"/>
          <w:sz w:val="20"/>
          <w:szCs w:val="20"/>
          <w:lang w:val="fr-BE"/>
        </w:rPr>
        <w:t xml:space="preserve">projections </w:t>
      </w:r>
      <w:r w:rsidRPr="00144189">
        <w:rPr>
          <w:rFonts w:ascii="Arial" w:hAnsi="Arial" w:cs="Arial"/>
          <w:strike/>
          <w:sz w:val="20"/>
          <w:szCs w:val="20"/>
          <w:lang w:val="fr-BE"/>
        </w:rPr>
        <w:t>pronostics</w:t>
      </w:r>
      <w:r w:rsidRPr="00144189">
        <w:rPr>
          <w:rFonts w:ascii="Arial" w:hAnsi="Arial" w:cs="Arial"/>
          <w:sz w:val="20"/>
          <w:szCs w:val="20"/>
          <w:lang w:val="fr-BE"/>
        </w:rPr>
        <w:t xml:space="preserve"> « fisca</w:t>
      </w:r>
      <w:r>
        <w:rPr>
          <w:rFonts w:ascii="Arial" w:hAnsi="Arial" w:cs="Arial"/>
          <w:sz w:val="20"/>
          <w:szCs w:val="20"/>
          <w:lang w:val="fr-BE"/>
        </w:rPr>
        <w:t>l</w:t>
      </w:r>
      <w:r w:rsidRPr="00144189">
        <w:rPr>
          <w:rFonts w:ascii="Arial" w:hAnsi="Arial" w:cs="Arial"/>
          <w:sz w:val="20"/>
          <w:szCs w:val="20"/>
          <w:lang w:val="fr-BE"/>
        </w:rPr>
        <w:t xml:space="preserve"> ». </w:t>
      </w:r>
    </w:p>
    <w:p w14:paraId="59ECCF45" w14:textId="77777777" w:rsidR="00144189" w:rsidRPr="00144189" w:rsidRDefault="00144189" w:rsidP="00144189">
      <w:pPr>
        <w:shd w:val="clear" w:color="auto" w:fill="D6E3BC" w:themeFill="accent3" w:themeFillTint="66"/>
        <w:tabs>
          <w:tab w:val="left" w:pos="1871"/>
          <w:tab w:val="left" w:pos="2381"/>
        </w:tabs>
        <w:ind w:left="709"/>
        <w:rPr>
          <w:rFonts w:ascii="Arial" w:hAnsi="Arial" w:cs="Arial"/>
          <w:sz w:val="20"/>
          <w:szCs w:val="20"/>
          <w:lang w:val="fr-BE"/>
        </w:rPr>
      </w:pPr>
      <w:r w:rsidRPr="00144189">
        <w:rPr>
          <w:rFonts w:ascii="Arial" w:hAnsi="Arial" w:cs="Arial"/>
          <w:sz w:val="20"/>
          <w:szCs w:val="20"/>
          <w:lang w:val="fr-BE"/>
        </w:rPr>
        <w:t xml:space="preserve">En Branche 21 </w:t>
      </w:r>
      <w:r w:rsidRPr="00AF31C1">
        <w:rPr>
          <w:rFonts w:ascii="Arial" w:hAnsi="Arial" w:cs="Arial"/>
          <w:strike/>
          <w:sz w:val="20"/>
          <w:szCs w:val="20"/>
          <w:lang w:val="fr-BE"/>
        </w:rPr>
        <w:t xml:space="preserve">c’est assez simple </w:t>
      </w:r>
      <w:r w:rsidRPr="00144189">
        <w:rPr>
          <w:rFonts w:ascii="Arial" w:hAnsi="Arial" w:cs="Arial"/>
          <w:sz w:val="20"/>
          <w:szCs w:val="20"/>
          <w:lang w:val="fr-BE"/>
        </w:rPr>
        <w:t xml:space="preserve">: </w:t>
      </w:r>
    </w:p>
    <w:p w14:paraId="6CD86B65" w14:textId="42FC454A" w:rsidR="00144189" w:rsidRPr="00144189" w:rsidRDefault="00144189" w:rsidP="00144189">
      <w:pPr>
        <w:shd w:val="clear" w:color="auto" w:fill="D6E3BC" w:themeFill="accent3" w:themeFillTint="66"/>
        <w:tabs>
          <w:tab w:val="left" w:pos="1871"/>
          <w:tab w:val="left" w:pos="2381"/>
        </w:tabs>
        <w:ind w:left="709"/>
        <w:rPr>
          <w:rFonts w:ascii="Arial" w:hAnsi="Arial" w:cs="Arial"/>
          <w:sz w:val="20"/>
          <w:szCs w:val="20"/>
          <w:lang w:val="fr-BE"/>
        </w:rPr>
      </w:pPr>
      <w:r w:rsidRPr="00144189">
        <w:rPr>
          <w:rFonts w:ascii="Arial" w:hAnsi="Arial" w:cs="Arial"/>
          <w:sz w:val="20"/>
          <w:szCs w:val="20"/>
          <w:lang w:val="fr-BE"/>
        </w:rPr>
        <w:t>L</w:t>
      </w:r>
      <w:r w:rsidR="00AF31C1">
        <w:rPr>
          <w:rFonts w:ascii="Arial" w:hAnsi="Arial" w:cs="Arial"/>
          <w:sz w:val="20"/>
          <w:szCs w:val="20"/>
          <w:lang w:val="fr-BE"/>
        </w:rPr>
        <w:t>e capital final fiscal hors primes</w:t>
      </w:r>
      <w:r w:rsidR="00FF6321">
        <w:rPr>
          <w:rFonts w:ascii="Arial" w:hAnsi="Arial" w:cs="Arial"/>
          <w:sz w:val="20"/>
          <w:szCs w:val="20"/>
          <w:lang w:val="fr-BE"/>
        </w:rPr>
        <w:t xml:space="preserve"> </w:t>
      </w:r>
      <w:r w:rsidRPr="00AF31C1">
        <w:rPr>
          <w:rFonts w:ascii="Arial" w:hAnsi="Arial" w:cs="Arial"/>
          <w:strike/>
          <w:sz w:val="20"/>
          <w:szCs w:val="20"/>
          <w:lang w:val="fr-BE"/>
        </w:rPr>
        <w:t>a valeur fiscale finale hors paiement de prime</w:t>
      </w:r>
      <w:r w:rsidRPr="00144189">
        <w:rPr>
          <w:rFonts w:ascii="Arial" w:hAnsi="Arial" w:cs="Arial"/>
          <w:sz w:val="20"/>
          <w:szCs w:val="20"/>
          <w:lang w:val="fr-BE"/>
        </w:rPr>
        <w:t xml:space="preserve"> </w:t>
      </w:r>
      <w:r w:rsidRPr="00AF31C1">
        <w:rPr>
          <w:rFonts w:ascii="Arial" w:hAnsi="Arial" w:cs="Arial"/>
          <w:strike/>
          <w:sz w:val="20"/>
          <w:szCs w:val="20"/>
          <w:lang w:val="fr-BE"/>
        </w:rPr>
        <w:t>et la valeur fiscale finale avec paiement de prime</w:t>
      </w:r>
      <w:r w:rsidRPr="00144189">
        <w:rPr>
          <w:rFonts w:ascii="Arial" w:hAnsi="Arial" w:cs="Arial"/>
          <w:sz w:val="20"/>
          <w:szCs w:val="20"/>
          <w:lang w:val="fr-BE"/>
        </w:rPr>
        <w:t xml:space="preserve"> </w:t>
      </w:r>
      <w:r w:rsidRPr="00AF31C1">
        <w:rPr>
          <w:rFonts w:ascii="Arial" w:hAnsi="Arial" w:cs="Arial"/>
          <w:strike/>
          <w:sz w:val="20"/>
          <w:szCs w:val="20"/>
          <w:lang w:val="fr-BE"/>
        </w:rPr>
        <w:t>dans le cadre de la règle de 80%</w:t>
      </w:r>
      <w:r w:rsidRPr="00144189">
        <w:rPr>
          <w:rFonts w:ascii="Arial" w:hAnsi="Arial" w:cs="Arial"/>
          <w:sz w:val="20"/>
          <w:szCs w:val="20"/>
          <w:lang w:val="fr-BE"/>
        </w:rPr>
        <w:t xml:space="preserve"> correspond </w:t>
      </w:r>
      <w:r w:rsidR="00AF31C1">
        <w:rPr>
          <w:rFonts w:ascii="Arial" w:hAnsi="Arial" w:cs="Arial"/>
          <w:sz w:val="20"/>
          <w:szCs w:val="20"/>
          <w:lang w:val="fr-BE"/>
        </w:rPr>
        <w:t xml:space="preserve">à </w:t>
      </w:r>
      <w:r w:rsidRPr="00AF31C1">
        <w:rPr>
          <w:rFonts w:ascii="Arial" w:hAnsi="Arial" w:cs="Arial"/>
          <w:strike/>
          <w:sz w:val="20"/>
          <w:szCs w:val="20"/>
          <w:lang w:val="fr-BE"/>
        </w:rPr>
        <w:t>avec</w:t>
      </w:r>
      <w:r w:rsidRPr="00144189">
        <w:rPr>
          <w:rFonts w:ascii="Arial" w:hAnsi="Arial" w:cs="Arial"/>
          <w:sz w:val="20"/>
          <w:szCs w:val="20"/>
          <w:lang w:val="fr-BE"/>
        </w:rPr>
        <w:t xml:space="preserve"> la</w:t>
      </w:r>
      <w:r w:rsidR="00FF6321">
        <w:rPr>
          <w:rFonts w:ascii="Arial" w:hAnsi="Arial" w:cs="Arial"/>
          <w:sz w:val="20"/>
          <w:szCs w:val="20"/>
          <w:lang w:val="fr-BE"/>
        </w:rPr>
        <w:t xml:space="preserve"> </w:t>
      </w:r>
      <w:r w:rsidR="00AF31C1">
        <w:rPr>
          <w:rFonts w:ascii="Arial" w:hAnsi="Arial" w:cs="Arial"/>
          <w:sz w:val="20"/>
          <w:szCs w:val="20"/>
          <w:lang w:val="fr-BE"/>
        </w:rPr>
        <w:t xml:space="preserve">projection de la réserve avec le taux </w:t>
      </w:r>
      <w:proofErr w:type="gramStart"/>
      <w:r w:rsidR="00AF31C1">
        <w:rPr>
          <w:rFonts w:ascii="Arial" w:hAnsi="Arial" w:cs="Arial"/>
          <w:sz w:val="20"/>
          <w:szCs w:val="20"/>
          <w:lang w:val="fr-BE"/>
        </w:rPr>
        <w:t xml:space="preserve">garanti, </w:t>
      </w:r>
      <w:r w:rsidRPr="00144189">
        <w:rPr>
          <w:rFonts w:ascii="Arial" w:hAnsi="Arial" w:cs="Arial"/>
          <w:sz w:val="20"/>
          <w:szCs w:val="20"/>
          <w:lang w:val="fr-BE"/>
        </w:rPr>
        <w:t xml:space="preserve"> </w:t>
      </w:r>
      <w:r w:rsidRPr="00AF31C1">
        <w:rPr>
          <w:rFonts w:ascii="Arial" w:hAnsi="Arial" w:cs="Arial"/>
          <w:strike/>
          <w:sz w:val="20"/>
          <w:szCs w:val="20"/>
          <w:lang w:val="fr-BE"/>
        </w:rPr>
        <w:t>valeur</w:t>
      </w:r>
      <w:proofErr w:type="gramEnd"/>
      <w:r w:rsidRPr="00AF31C1">
        <w:rPr>
          <w:rFonts w:ascii="Arial" w:hAnsi="Arial" w:cs="Arial"/>
          <w:strike/>
          <w:sz w:val="20"/>
          <w:szCs w:val="20"/>
          <w:lang w:val="fr-BE"/>
        </w:rPr>
        <w:t xml:space="preserve"> finale</w:t>
      </w:r>
      <w:r w:rsidRPr="00144189">
        <w:rPr>
          <w:rFonts w:ascii="Arial" w:hAnsi="Arial" w:cs="Arial"/>
          <w:sz w:val="20"/>
          <w:szCs w:val="20"/>
          <w:lang w:val="fr-BE"/>
        </w:rPr>
        <w:t xml:space="preserve"> </w:t>
      </w:r>
      <w:r w:rsidR="00AF31C1">
        <w:rPr>
          <w:rFonts w:ascii="Arial" w:hAnsi="Arial" w:cs="Arial"/>
          <w:sz w:val="20"/>
          <w:szCs w:val="20"/>
          <w:lang w:val="fr-BE"/>
        </w:rPr>
        <w:t xml:space="preserve">sans primes futurs </w:t>
      </w:r>
      <w:r w:rsidRPr="00AF31C1">
        <w:rPr>
          <w:rFonts w:ascii="Arial" w:hAnsi="Arial" w:cs="Arial"/>
          <w:strike/>
          <w:sz w:val="20"/>
          <w:szCs w:val="20"/>
          <w:lang w:val="fr-BE"/>
        </w:rPr>
        <w:t>hors paiement de prime</w:t>
      </w:r>
      <w:r w:rsidRPr="00144189">
        <w:rPr>
          <w:rFonts w:ascii="Arial" w:hAnsi="Arial" w:cs="Arial"/>
          <w:sz w:val="20"/>
          <w:szCs w:val="20"/>
          <w:lang w:val="fr-BE"/>
        </w:rPr>
        <w:t xml:space="preserve"> </w:t>
      </w:r>
      <w:r w:rsidRPr="00AF31C1">
        <w:rPr>
          <w:rFonts w:ascii="Arial" w:hAnsi="Arial" w:cs="Arial"/>
          <w:strike/>
          <w:sz w:val="20"/>
          <w:szCs w:val="20"/>
          <w:lang w:val="fr-BE"/>
        </w:rPr>
        <w:t>et la valeur finale avec paiement de prime</w:t>
      </w:r>
      <w:r w:rsidRPr="00144189">
        <w:rPr>
          <w:rFonts w:ascii="Arial" w:hAnsi="Arial" w:cs="Arial"/>
          <w:sz w:val="20"/>
          <w:szCs w:val="20"/>
          <w:lang w:val="fr-BE"/>
        </w:rPr>
        <w:t xml:space="preserve"> </w:t>
      </w:r>
      <w:r w:rsidR="00AF31C1">
        <w:rPr>
          <w:rFonts w:ascii="Arial" w:hAnsi="Arial" w:cs="Arial"/>
          <w:sz w:val="20"/>
          <w:szCs w:val="20"/>
          <w:lang w:val="fr-BE"/>
        </w:rPr>
        <w:t xml:space="preserve">et </w:t>
      </w:r>
      <w:r w:rsidRPr="00144189">
        <w:rPr>
          <w:rFonts w:ascii="Arial" w:hAnsi="Arial" w:cs="Arial"/>
          <w:sz w:val="20"/>
          <w:szCs w:val="20"/>
          <w:lang w:val="fr-BE"/>
        </w:rPr>
        <w:t>sans PB (participation bénéficiaire</w:t>
      </w:r>
      <w:r w:rsidR="00AF31C1">
        <w:rPr>
          <w:rFonts w:ascii="Arial" w:hAnsi="Arial" w:cs="Arial"/>
          <w:sz w:val="20"/>
          <w:szCs w:val="20"/>
          <w:lang w:val="fr-BE"/>
        </w:rPr>
        <w:t xml:space="preserve"> acquises et futures</w:t>
      </w:r>
      <w:r w:rsidRPr="00144189">
        <w:rPr>
          <w:rFonts w:ascii="Arial" w:hAnsi="Arial" w:cs="Arial"/>
          <w:sz w:val="20"/>
          <w:szCs w:val="20"/>
          <w:lang w:val="fr-BE"/>
        </w:rPr>
        <w:t>)</w:t>
      </w:r>
      <w:r w:rsidR="00AF31C1">
        <w:rPr>
          <w:rFonts w:ascii="Arial" w:hAnsi="Arial" w:cs="Arial"/>
          <w:sz w:val="20"/>
          <w:szCs w:val="20"/>
          <w:lang w:val="fr-BE"/>
        </w:rPr>
        <w:t xml:space="preserve">, </w:t>
      </w:r>
      <w:r w:rsidRPr="00144189">
        <w:rPr>
          <w:rFonts w:ascii="Arial" w:hAnsi="Arial" w:cs="Arial"/>
          <w:sz w:val="20"/>
          <w:szCs w:val="20"/>
          <w:lang w:val="fr-BE"/>
        </w:rPr>
        <w:t xml:space="preserve"> </w:t>
      </w:r>
      <w:r w:rsidRPr="00AF31C1">
        <w:rPr>
          <w:rFonts w:ascii="Arial" w:hAnsi="Arial" w:cs="Arial"/>
          <w:strike/>
          <w:sz w:val="20"/>
          <w:szCs w:val="20"/>
          <w:lang w:val="fr-BE"/>
        </w:rPr>
        <w:t>et où un taux garanti est pratiqué</w:t>
      </w:r>
      <w:r w:rsidRPr="00144189">
        <w:rPr>
          <w:rFonts w:ascii="Arial" w:hAnsi="Arial" w:cs="Arial"/>
          <w:sz w:val="20"/>
          <w:szCs w:val="20"/>
          <w:lang w:val="fr-BE"/>
        </w:rPr>
        <w:t xml:space="preserve">. </w:t>
      </w:r>
    </w:p>
    <w:p w14:paraId="459D0005" w14:textId="77777777" w:rsidR="00AF31C1" w:rsidRPr="00AF31C1" w:rsidRDefault="00AF31C1" w:rsidP="00AF31C1">
      <w:pPr>
        <w:shd w:val="clear" w:color="auto" w:fill="D6E3BC" w:themeFill="accent3" w:themeFillTint="66"/>
        <w:tabs>
          <w:tab w:val="left" w:pos="1871"/>
          <w:tab w:val="left" w:pos="2381"/>
        </w:tabs>
        <w:ind w:left="709"/>
        <w:rPr>
          <w:rFonts w:ascii="Arial" w:hAnsi="Arial" w:cs="Arial"/>
          <w:i/>
          <w:sz w:val="20"/>
          <w:szCs w:val="20"/>
          <w:lang w:val="fr-BE"/>
        </w:rPr>
      </w:pPr>
      <w:r w:rsidRPr="00AF31C1">
        <w:rPr>
          <w:rFonts w:ascii="Arial" w:hAnsi="Arial" w:cs="Arial"/>
          <w:i/>
          <w:sz w:val="20"/>
          <w:szCs w:val="20"/>
          <w:lang w:val="fr-BE"/>
        </w:rPr>
        <w:t xml:space="preserve">= en net : Le capital final fiscal hors primes correspond à la projection de la réserve avec le taux garanti sans primes futures et sans PB (participation bénéficiaire acquises et futures). </w:t>
      </w:r>
    </w:p>
    <w:p w14:paraId="3316A33F" w14:textId="77777777" w:rsidR="00144189" w:rsidRPr="00144189" w:rsidRDefault="00144189" w:rsidP="00144189">
      <w:pPr>
        <w:shd w:val="clear" w:color="auto" w:fill="D6E3BC" w:themeFill="accent3" w:themeFillTint="66"/>
        <w:tabs>
          <w:tab w:val="left" w:pos="1871"/>
          <w:tab w:val="left" w:pos="2381"/>
        </w:tabs>
        <w:ind w:left="709"/>
        <w:rPr>
          <w:rFonts w:ascii="Arial" w:hAnsi="Arial" w:cs="Arial"/>
          <w:sz w:val="20"/>
          <w:szCs w:val="20"/>
          <w:lang w:val="fr-BE"/>
        </w:rPr>
      </w:pPr>
      <w:r w:rsidRPr="00144189">
        <w:rPr>
          <w:rFonts w:ascii="Arial" w:hAnsi="Arial" w:cs="Arial"/>
          <w:sz w:val="20"/>
          <w:szCs w:val="20"/>
          <w:lang w:val="fr-BE"/>
        </w:rPr>
        <w:t xml:space="preserve">Pour les contrats avec 0% de taux garanti, un taux fictif « fiscalement acceptable » est utilisé. Il varie selon les perspectives économiques. </w:t>
      </w:r>
    </w:p>
    <w:p w14:paraId="06818327" w14:textId="77777777" w:rsidR="00144189" w:rsidRPr="00144189" w:rsidRDefault="00144189" w:rsidP="00144189">
      <w:pPr>
        <w:shd w:val="clear" w:color="auto" w:fill="D6E3BC" w:themeFill="accent3" w:themeFillTint="66"/>
        <w:tabs>
          <w:tab w:val="left" w:pos="1871"/>
          <w:tab w:val="left" w:pos="2381"/>
        </w:tabs>
        <w:ind w:left="709"/>
        <w:rPr>
          <w:rFonts w:ascii="Arial" w:hAnsi="Arial" w:cs="Arial"/>
          <w:sz w:val="20"/>
          <w:szCs w:val="20"/>
          <w:lang w:val="fr-BE"/>
        </w:rPr>
      </w:pPr>
      <w:r w:rsidRPr="00144189">
        <w:rPr>
          <w:rFonts w:ascii="Arial" w:hAnsi="Arial" w:cs="Arial"/>
          <w:sz w:val="20"/>
          <w:szCs w:val="20"/>
          <w:lang w:val="fr-BE"/>
        </w:rPr>
        <w:t xml:space="preserve">En Branche 23 les assureurs pratiquent d’autres règles (puisqu’ils interprètent la législation individuellement), mais généralement la réserve actuelle est prise en compte (laquelle varie en fonction des cotes boursières) et le tout est sujet à un même taux « fiscalement acceptable ». </w:t>
      </w:r>
    </w:p>
    <w:p w14:paraId="31912BC9" w14:textId="77777777" w:rsidR="00144189" w:rsidRPr="00144189" w:rsidRDefault="00144189" w:rsidP="00144189">
      <w:pPr>
        <w:shd w:val="clear" w:color="auto" w:fill="D6E3BC" w:themeFill="accent3" w:themeFillTint="66"/>
        <w:tabs>
          <w:tab w:val="left" w:pos="1871"/>
          <w:tab w:val="left" w:pos="2381"/>
        </w:tabs>
        <w:ind w:left="709"/>
        <w:rPr>
          <w:rFonts w:ascii="Arial" w:hAnsi="Arial" w:cs="Arial"/>
          <w:sz w:val="20"/>
          <w:szCs w:val="20"/>
          <w:lang w:val="fr-BE"/>
        </w:rPr>
      </w:pPr>
      <w:r w:rsidRPr="00144189">
        <w:rPr>
          <w:rFonts w:ascii="Arial" w:hAnsi="Arial" w:cs="Arial"/>
          <w:sz w:val="20"/>
          <w:szCs w:val="20"/>
          <w:lang w:val="fr-BE"/>
        </w:rPr>
        <w:t>Tout est à comprendre à la date (DTM+</w:t>
      </w:r>
      <w:r w:rsidR="00AF31C1">
        <w:rPr>
          <w:rFonts w:ascii="Arial" w:hAnsi="Arial" w:cs="Arial"/>
          <w:sz w:val="20"/>
          <w:szCs w:val="20"/>
          <w:lang w:val="fr-BE"/>
        </w:rPr>
        <w:t>151</w:t>
      </w:r>
      <w:r w:rsidRPr="00AF31C1">
        <w:rPr>
          <w:rFonts w:ascii="Arial" w:hAnsi="Arial" w:cs="Arial"/>
          <w:strike/>
          <w:sz w:val="20"/>
          <w:szCs w:val="20"/>
          <w:lang w:val="fr-BE"/>
        </w:rPr>
        <w:t>149</w:t>
      </w:r>
      <w:r w:rsidRPr="00144189">
        <w:rPr>
          <w:rFonts w:ascii="Arial" w:hAnsi="Arial" w:cs="Arial"/>
          <w:sz w:val="20"/>
          <w:szCs w:val="20"/>
          <w:lang w:val="fr-BE"/>
        </w:rPr>
        <w:t>).</w:t>
      </w:r>
    </w:p>
    <w:p w14:paraId="294995D6"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42</w:t>
      </w:r>
      <w:r w:rsidRPr="005D30BD">
        <w:rPr>
          <w:rFonts w:ascii="Arial" w:hAnsi="Arial" w:cs="Arial"/>
          <w:sz w:val="20"/>
          <w:szCs w:val="20"/>
          <w:lang w:val="fr-BE"/>
        </w:rPr>
        <w:tab/>
        <w:t>0</w:t>
      </w:r>
      <w:r w:rsidRPr="005D30BD">
        <w:rPr>
          <w:rFonts w:ascii="Arial" w:hAnsi="Arial" w:cs="Arial"/>
          <w:sz w:val="20"/>
          <w:szCs w:val="20"/>
          <w:lang w:val="fr-BE"/>
        </w:rPr>
        <w:tab/>
        <w:t xml:space="preserve">MOA+222 </w:t>
      </w:r>
      <w:r w:rsidR="00401BDF">
        <w:rPr>
          <w:rFonts w:ascii="Arial" w:hAnsi="Arial" w:cs="Arial"/>
          <w:sz w:val="20"/>
          <w:szCs w:val="20"/>
          <w:lang w:val="fr-BE"/>
        </w:rPr>
        <w:t>- (</w:t>
      </w:r>
      <w:r w:rsidRPr="005D30BD">
        <w:rPr>
          <w:rFonts w:ascii="Arial" w:hAnsi="Arial" w:cs="Arial"/>
          <w:sz w:val="20"/>
          <w:szCs w:val="20"/>
          <w:lang w:val="fr-BE"/>
        </w:rPr>
        <w:t>Capital final fiscal avec primes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7060817" w14:textId="77777777" w:rsidR="000B4B31" w:rsidRPr="000B4B31" w:rsidRDefault="000B4B31" w:rsidP="000B4B31">
      <w:pPr>
        <w:shd w:val="clear" w:color="auto" w:fill="D6E3BC" w:themeFill="accent3" w:themeFillTint="66"/>
        <w:tabs>
          <w:tab w:val="left" w:pos="1871"/>
          <w:tab w:val="left" w:pos="2381"/>
        </w:tabs>
        <w:ind w:left="709"/>
        <w:rPr>
          <w:rFonts w:ascii="Arial" w:hAnsi="Arial" w:cs="Arial"/>
          <w:sz w:val="20"/>
          <w:szCs w:val="20"/>
          <w:lang w:val="fr-BE"/>
        </w:rPr>
      </w:pPr>
      <w:r>
        <w:rPr>
          <w:rFonts w:ascii="Arial" w:hAnsi="Arial" w:cs="Arial"/>
          <w:sz w:val="20"/>
          <w:szCs w:val="20"/>
          <w:lang w:val="fr-BE"/>
        </w:rPr>
        <w:t>C</w:t>
      </w:r>
      <w:r w:rsidRPr="000B4B31">
        <w:rPr>
          <w:rFonts w:ascii="Arial" w:hAnsi="Arial" w:cs="Arial"/>
          <w:sz w:val="20"/>
          <w:szCs w:val="20"/>
          <w:lang w:val="fr-BE"/>
        </w:rPr>
        <w:t>apital final fiscal avec primes -</w:t>
      </w:r>
    </w:p>
    <w:p w14:paraId="0D710990" w14:textId="77777777" w:rsidR="000B4B31" w:rsidRPr="000B4B31" w:rsidRDefault="000B4B31" w:rsidP="000B4B31">
      <w:pPr>
        <w:shd w:val="clear" w:color="auto" w:fill="D6E3BC" w:themeFill="accent3" w:themeFillTint="66"/>
        <w:tabs>
          <w:tab w:val="left" w:pos="1871"/>
          <w:tab w:val="left" w:pos="2381"/>
        </w:tabs>
        <w:ind w:left="709"/>
        <w:rPr>
          <w:rFonts w:ascii="Arial" w:hAnsi="Arial" w:cs="Arial"/>
          <w:sz w:val="20"/>
          <w:szCs w:val="20"/>
          <w:lang w:val="fr-BE"/>
        </w:rPr>
      </w:pPr>
      <w:r w:rsidRPr="000B4B31">
        <w:rPr>
          <w:rFonts w:ascii="Arial" w:hAnsi="Arial" w:cs="Arial"/>
          <w:sz w:val="20"/>
          <w:szCs w:val="20"/>
          <w:lang w:val="fr-BE"/>
        </w:rPr>
        <w:t xml:space="preserve">L’assureur qui pratique la règle des 80% et qui délivre l’attestation pour la déduction fiscale en revenus des sociétés, ne le fait pas sur base de pronostics « commerciaux » mais bien sur base de pronostics « fiscaux ». </w:t>
      </w:r>
    </w:p>
    <w:p w14:paraId="44889D6C" w14:textId="77777777" w:rsidR="000B4B31" w:rsidRPr="000B4B31" w:rsidRDefault="000B4B31" w:rsidP="000B4B31">
      <w:pPr>
        <w:shd w:val="clear" w:color="auto" w:fill="D6E3BC" w:themeFill="accent3" w:themeFillTint="66"/>
        <w:tabs>
          <w:tab w:val="left" w:pos="1871"/>
          <w:tab w:val="left" w:pos="2381"/>
        </w:tabs>
        <w:ind w:left="709"/>
        <w:rPr>
          <w:rFonts w:ascii="Arial" w:hAnsi="Arial" w:cs="Arial"/>
          <w:sz w:val="20"/>
          <w:szCs w:val="20"/>
          <w:lang w:val="fr-BE"/>
        </w:rPr>
      </w:pPr>
      <w:r w:rsidRPr="000B4B31">
        <w:rPr>
          <w:rFonts w:ascii="Arial" w:hAnsi="Arial" w:cs="Arial"/>
          <w:sz w:val="20"/>
          <w:szCs w:val="20"/>
          <w:lang w:val="fr-BE"/>
        </w:rPr>
        <w:t xml:space="preserve">En Branche 21 </w:t>
      </w:r>
      <w:r w:rsidRPr="000B4B31">
        <w:rPr>
          <w:rFonts w:ascii="Arial" w:hAnsi="Arial" w:cs="Arial"/>
          <w:strike/>
          <w:sz w:val="20"/>
          <w:szCs w:val="20"/>
          <w:lang w:val="fr-BE"/>
        </w:rPr>
        <w:t>c’est assez simple</w:t>
      </w:r>
      <w:r w:rsidRPr="000B4B31">
        <w:rPr>
          <w:rFonts w:ascii="Arial" w:hAnsi="Arial" w:cs="Arial"/>
          <w:sz w:val="20"/>
          <w:szCs w:val="20"/>
          <w:lang w:val="fr-BE"/>
        </w:rPr>
        <w:t xml:space="preserve"> : </w:t>
      </w:r>
    </w:p>
    <w:p w14:paraId="480C1658" w14:textId="77777777" w:rsidR="000B4B31" w:rsidRPr="000B4B31" w:rsidRDefault="000B4B31" w:rsidP="000B4B31">
      <w:pPr>
        <w:shd w:val="clear" w:color="auto" w:fill="D6E3BC" w:themeFill="accent3" w:themeFillTint="66"/>
        <w:tabs>
          <w:tab w:val="left" w:pos="1871"/>
          <w:tab w:val="left" w:pos="2381"/>
        </w:tabs>
        <w:ind w:left="709"/>
        <w:rPr>
          <w:rFonts w:ascii="Arial" w:hAnsi="Arial" w:cs="Arial"/>
          <w:strike/>
          <w:sz w:val="20"/>
          <w:szCs w:val="20"/>
          <w:lang w:val="fr-BE"/>
        </w:rPr>
      </w:pPr>
      <w:r w:rsidRPr="000B4B31">
        <w:rPr>
          <w:rFonts w:ascii="Arial" w:hAnsi="Arial" w:cs="Arial"/>
          <w:strike/>
          <w:sz w:val="20"/>
          <w:szCs w:val="20"/>
          <w:lang w:val="fr-BE"/>
        </w:rPr>
        <w:t xml:space="preserve">La valeur fiscale finale hors paiement de prime et la valeur fiscale finale avec paiement de prime dans le cadre de la règle de 80% correspond avec la valeur finale hors paiement de prime et la valeur finale avec paiement de prime sans PB (participation bénéficiaire) et où un taux garanti est pratiqué. </w:t>
      </w:r>
    </w:p>
    <w:p w14:paraId="12C20D35" w14:textId="77777777" w:rsidR="000B4B31" w:rsidRDefault="000B4B31" w:rsidP="000B4B31">
      <w:pPr>
        <w:shd w:val="clear" w:color="auto" w:fill="D6E3BC" w:themeFill="accent3" w:themeFillTint="66"/>
        <w:tabs>
          <w:tab w:val="left" w:pos="1871"/>
          <w:tab w:val="left" w:pos="2381"/>
        </w:tabs>
        <w:ind w:left="709"/>
        <w:rPr>
          <w:rFonts w:ascii="Arial" w:hAnsi="Arial" w:cs="Arial"/>
          <w:sz w:val="20"/>
          <w:szCs w:val="20"/>
          <w:lang w:val="fr-BE"/>
        </w:rPr>
      </w:pPr>
      <w:r w:rsidRPr="00AF31C1">
        <w:rPr>
          <w:rFonts w:ascii="Arial" w:hAnsi="Arial" w:cs="Arial"/>
          <w:i/>
          <w:sz w:val="20"/>
          <w:szCs w:val="20"/>
          <w:lang w:val="fr-BE"/>
        </w:rPr>
        <w:t xml:space="preserve">Le capital final fiscal </w:t>
      </w:r>
      <w:r>
        <w:rPr>
          <w:rFonts w:ascii="Arial" w:hAnsi="Arial" w:cs="Arial"/>
          <w:i/>
          <w:sz w:val="20"/>
          <w:szCs w:val="20"/>
          <w:lang w:val="fr-BE"/>
        </w:rPr>
        <w:t>avec</w:t>
      </w:r>
      <w:r w:rsidRPr="00AF31C1">
        <w:rPr>
          <w:rFonts w:ascii="Arial" w:hAnsi="Arial" w:cs="Arial"/>
          <w:i/>
          <w:sz w:val="20"/>
          <w:szCs w:val="20"/>
          <w:lang w:val="fr-BE"/>
        </w:rPr>
        <w:t xml:space="preserve"> primes correspond à la projection de la réserve avec le taux garanti </w:t>
      </w:r>
      <w:r>
        <w:rPr>
          <w:rFonts w:ascii="Arial" w:hAnsi="Arial" w:cs="Arial"/>
          <w:i/>
          <w:sz w:val="20"/>
          <w:szCs w:val="20"/>
          <w:lang w:val="fr-BE"/>
        </w:rPr>
        <w:t xml:space="preserve">y compris les primes </w:t>
      </w:r>
      <w:r w:rsidRPr="00AF31C1">
        <w:rPr>
          <w:rFonts w:ascii="Arial" w:hAnsi="Arial" w:cs="Arial"/>
          <w:i/>
          <w:sz w:val="20"/>
          <w:szCs w:val="20"/>
          <w:lang w:val="fr-BE"/>
        </w:rPr>
        <w:t>futures</w:t>
      </w:r>
      <w:r>
        <w:rPr>
          <w:rFonts w:ascii="Arial" w:hAnsi="Arial" w:cs="Arial"/>
          <w:i/>
          <w:sz w:val="20"/>
          <w:szCs w:val="20"/>
          <w:lang w:val="fr-BE"/>
        </w:rPr>
        <w:t xml:space="preserve"> planifiées</w:t>
      </w:r>
      <w:r w:rsidRPr="00AF31C1">
        <w:rPr>
          <w:rFonts w:ascii="Arial" w:hAnsi="Arial" w:cs="Arial"/>
          <w:i/>
          <w:sz w:val="20"/>
          <w:szCs w:val="20"/>
          <w:lang w:val="fr-BE"/>
        </w:rPr>
        <w:t xml:space="preserve"> et sans PB (participation bénéficiaire acquises et futures).</w:t>
      </w:r>
    </w:p>
    <w:p w14:paraId="3981588F" w14:textId="77777777" w:rsidR="000B4B31" w:rsidRPr="000B4B31" w:rsidRDefault="000B4B31" w:rsidP="000B4B31">
      <w:pPr>
        <w:shd w:val="clear" w:color="auto" w:fill="D6E3BC" w:themeFill="accent3" w:themeFillTint="66"/>
        <w:tabs>
          <w:tab w:val="left" w:pos="1871"/>
          <w:tab w:val="left" w:pos="2381"/>
        </w:tabs>
        <w:ind w:left="709"/>
        <w:rPr>
          <w:rFonts w:ascii="Arial" w:hAnsi="Arial" w:cs="Arial"/>
          <w:sz w:val="20"/>
          <w:szCs w:val="20"/>
          <w:lang w:val="fr-BE"/>
        </w:rPr>
      </w:pPr>
      <w:r w:rsidRPr="000B4B31">
        <w:rPr>
          <w:rFonts w:ascii="Arial" w:hAnsi="Arial" w:cs="Arial"/>
          <w:sz w:val="20"/>
          <w:szCs w:val="20"/>
          <w:lang w:val="fr-BE"/>
        </w:rPr>
        <w:t xml:space="preserve">Pour les contrats avec 0% de taux garanti, un taux fictif « fiscalement acceptable » est utilisé. Il varie selon les perspectives économiques. </w:t>
      </w:r>
    </w:p>
    <w:p w14:paraId="322F4988" w14:textId="77777777" w:rsidR="000B4B31" w:rsidRPr="000B4B31" w:rsidRDefault="000B4B31" w:rsidP="000B4B31">
      <w:pPr>
        <w:shd w:val="clear" w:color="auto" w:fill="D6E3BC" w:themeFill="accent3" w:themeFillTint="66"/>
        <w:tabs>
          <w:tab w:val="left" w:pos="1871"/>
          <w:tab w:val="left" w:pos="2381"/>
        </w:tabs>
        <w:ind w:left="709"/>
        <w:rPr>
          <w:rFonts w:ascii="Arial" w:hAnsi="Arial" w:cs="Arial"/>
          <w:sz w:val="20"/>
          <w:szCs w:val="20"/>
          <w:lang w:val="fr-BE"/>
        </w:rPr>
      </w:pPr>
      <w:r w:rsidRPr="000B4B31">
        <w:rPr>
          <w:rFonts w:ascii="Arial" w:hAnsi="Arial" w:cs="Arial"/>
          <w:sz w:val="20"/>
          <w:szCs w:val="20"/>
          <w:lang w:val="fr-BE"/>
        </w:rPr>
        <w:t xml:space="preserve">En Branche 23 les assureurs pratiquent d’autres règles (puisqu’ils interprètent la législation individuellement), mais généralement la réserve actuelle est prise en compte (laquelle varie en fonction des cotes boursières) et le tout est sujet à un même taux « fiscalement acceptable ». </w:t>
      </w:r>
    </w:p>
    <w:p w14:paraId="5B24A93E" w14:textId="77777777" w:rsidR="000B4B31" w:rsidRDefault="000B4B31" w:rsidP="000B4B31">
      <w:pPr>
        <w:shd w:val="clear" w:color="auto" w:fill="D6E3BC" w:themeFill="accent3" w:themeFillTint="66"/>
        <w:tabs>
          <w:tab w:val="left" w:pos="1871"/>
          <w:tab w:val="left" w:pos="2381"/>
        </w:tabs>
        <w:ind w:left="709"/>
        <w:rPr>
          <w:rFonts w:ascii="Arial" w:hAnsi="Arial" w:cs="Arial"/>
          <w:sz w:val="20"/>
          <w:szCs w:val="20"/>
          <w:lang w:val="fr-BE"/>
        </w:rPr>
      </w:pPr>
      <w:r w:rsidRPr="000B4B31">
        <w:rPr>
          <w:rFonts w:ascii="Arial" w:hAnsi="Arial" w:cs="Arial"/>
          <w:sz w:val="20"/>
          <w:szCs w:val="20"/>
          <w:lang w:val="fr-BE"/>
        </w:rPr>
        <w:t>Tout est à comprendre à la date (DTM+</w:t>
      </w:r>
      <w:r>
        <w:rPr>
          <w:rFonts w:ascii="Arial" w:hAnsi="Arial" w:cs="Arial"/>
          <w:sz w:val="20"/>
          <w:szCs w:val="20"/>
          <w:lang w:val="fr-BE"/>
        </w:rPr>
        <w:t>151</w:t>
      </w:r>
      <w:r w:rsidRPr="000B4B31">
        <w:rPr>
          <w:rFonts w:ascii="Arial" w:hAnsi="Arial" w:cs="Arial"/>
          <w:strike/>
          <w:sz w:val="20"/>
          <w:szCs w:val="20"/>
          <w:lang w:val="fr-BE"/>
        </w:rPr>
        <w:t>149</w:t>
      </w:r>
      <w:r w:rsidRPr="000B4B31">
        <w:rPr>
          <w:rFonts w:ascii="Arial" w:hAnsi="Arial" w:cs="Arial"/>
          <w:sz w:val="20"/>
          <w:szCs w:val="20"/>
          <w:lang w:val="fr-BE"/>
        </w:rPr>
        <w:t>)</w:t>
      </w:r>
      <w:r>
        <w:rPr>
          <w:rFonts w:ascii="Arial" w:hAnsi="Arial" w:cs="Arial"/>
          <w:sz w:val="20"/>
          <w:szCs w:val="20"/>
          <w:lang w:val="fr-BE"/>
        </w:rPr>
        <w:t>.</w:t>
      </w:r>
    </w:p>
    <w:p w14:paraId="287D8A43" w14:textId="77777777" w:rsidR="000B4B31" w:rsidRPr="000B4B31" w:rsidRDefault="000B4B31" w:rsidP="000B4B31">
      <w:pPr>
        <w:shd w:val="clear" w:color="auto" w:fill="D6E3BC" w:themeFill="accent3" w:themeFillTint="66"/>
        <w:tabs>
          <w:tab w:val="left" w:pos="1871"/>
          <w:tab w:val="left" w:pos="2381"/>
        </w:tabs>
        <w:ind w:left="709"/>
        <w:rPr>
          <w:rFonts w:ascii="Arial" w:hAnsi="Arial" w:cs="Arial"/>
          <w:i/>
          <w:sz w:val="20"/>
          <w:szCs w:val="20"/>
          <w:lang w:val="nl-BE"/>
        </w:rPr>
      </w:pPr>
      <w:r w:rsidRPr="000B4B31">
        <w:rPr>
          <w:rFonts w:ascii="Arial" w:hAnsi="Arial" w:cs="Arial"/>
          <w:i/>
          <w:sz w:val="20"/>
          <w:szCs w:val="20"/>
          <w:lang w:val="nl-BE"/>
        </w:rPr>
        <w:t xml:space="preserve">Ook hier kijken naar </w:t>
      </w:r>
      <w:proofErr w:type="spellStart"/>
      <w:r w:rsidRPr="000B4B31">
        <w:rPr>
          <w:rFonts w:ascii="Arial" w:hAnsi="Arial" w:cs="Arial"/>
          <w:i/>
          <w:sz w:val="20"/>
          <w:szCs w:val="20"/>
          <w:lang w:val="nl-BE"/>
        </w:rPr>
        <w:t>sigedis</w:t>
      </w:r>
      <w:proofErr w:type="spellEnd"/>
      <w:r>
        <w:rPr>
          <w:rFonts w:ascii="Arial" w:hAnsi="Arial" w:cs="Arial"/>
          <w:i/>
          <w:sz w:val="20"/>
          <w:szCs w:val="20"/>
          <w:lang w:val="nl-BE"/>
        </w:rPr>
        <w:t xml:space="preserve"> voor details qua definitie</w:t>
      </w:r>
      <w:r w:rsidRPr="000B4B31">
        <w:rPr>
          <w:rFonts w:ascii="Arial" w:hAnsi="Arial" w:cs="Arial"/>
          <w:i/>
          <w:sz w:val="20"/>
          <w:szCs w:val="20"/>
          <w:lang w:val="nl-BE"/>
        </w:rPr>
        <w:t>.</w:t>
      </w:r>
      <w:r w:rsidR="00E3175D">
        <w:rPr>
          <w:rFonts w:ascii="Arial" w:hAnsi="Arial" w:cs="Arial"/>
          <w:i/>
          <w:sz w:val="20"/>
          <w:szCs w:val="20"/>
          <w:lang w:val="nl-BE"/>
        </w:rPr>
        <w:t xml:space="preserve"> </w:t>
      </w:r>
    </w:p>
    <w:p w14:paraId="00BEFE6D" w14:textId="77777777" w:rsidR="00A60FA4" w:rsidRPr="0070146C" w:rsidRDefault="00A60FA4" w:rsidP="00A60FA4">
      <w:pPr>
        <w:shd w:val="clear" w:color="auto" w:fill="FFFFFF" w:themeFill="background1"/>
        <w:tabs>
          <w:tab w:val="left" w:pos="1871"/>
          <w:tab w:val="left" w:pos="2381"/>
        </w:tabs>
        <w:ind w:left="709"/>
        <w:rPr>
          <w:rFonts w:ascii="Arial" w:hAnsi="Arial" w:cs="Arial"/>
          <w:i/>
          <w:sz w:val="20"/>
          <w:szCs w:val="20"/>
          <w:lang w:val="nl-BE"/>
        </w:rPr>
      </w:pPr>
      <w:r w:rsidRPr="0070146C">
        <w:rPr>
          <w:rFonts w:ascii="Arial" w:hAnsi="Arial" w:cs="Arial"/>
          <w:i/>
          <w:sz w:val="20"/>
          <w:szCs w:val="20"/>
          <w:highlight w:val="yellow"/>
          <w:lang w:val="nl-BE"/>
        </w:rPr>
        <w:t>(11/07/2019 – coördinatie TB2: ik zie niet waar deze documentatie hier meer/duidelijkere informatie bevat</w:t>
      </w:r>
      <w:proofErr w:type="gramStart"/>
      <w:r w:rsidRPr="0070146C">
        <w:rPr>
          <w:rFonts w:ascii="Arial" w:hAnsi="Arial" w:cs="Arial"/>
          <w:i/>
          <w:sz w:val="20"/>
          <w:szCs w:val="20"/>
          <w:highlight w:val="yellow"/>
          <w:lang w:val="nl-BE"/>
        </w:rPr>
        <w:t>. )</w:t>
      </w:r>
      <w:proofErr w:type="gramEnd"/>
    </w:p>
    <w:p w14:paraId="732E04E7"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43</w:t>
      </w:r>
      <w:r w:rsidRPr="005D30BD">
        <w:rPr>
          <w:rFonts w:ascii="Arial" w:hAnsi="Arial" w:cs="Arial"/>
          <w:sz w:val="20"/>
          <w:szCs w:val="20"/>
          <w:lang w:val="fr-BE"/>
        </w:rPr>
        <w:tab/>
        <w:t>0</w:t>
      </w:r>
      <w:r w:rsidRPr="005D30BD">
        <w:rPr>
          <w:rFonts w:ascii="Arial" w:hAnsi="Arial" w:cs="Arial"/>
          <w:sz w:val="20"/>
          <w:szCs w:val="20"/>
          <w:lang w:val="fr-BE"/>
        </w:rPr>
        <w:tab/>
        <w:t xml:space="preserve">MOA+223 </w:t>
      </w:r>
      <w:r w:rsidR="00401BDF">
        <w:rPr>
          <w:rFonts w:ascii="Arial" w:hAnsi="Arial" w:cs="Arial"/>
          <w:sz w:val="20"/>
          <w:szCs w:val="20"/>
          <w:lang w:val="fr-BE"/>
        </w:rPr>
        <w:t>- (</w:t>
      </w:r>
      <w:r w:rsidRPr="005D30BD">
        <w:rPr>
          <w:rFonts w:ascii="Arial" w:hAnsi="Arial" w:cs="Arial"/>
          <w:sz w:val="20"/>
          <w:szCs w:val="20"/>
          <w:lang w:val="fr-BE"/>
        </w:rPr>
        <w:t>Valeur de rachat</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77F0695"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MOA+224 </w:t>
      </w:r>
      <w:r w:rsidR="00401BDF">
        <w:rPr>
          <w:rFonts w:ascii="Arial" w:hAnsi="Arial" w:cs="Arial"/>
          <w:sz w:val="20"/>
          <w:szCs w:val="20"/>
          <w:lang w:val="fr-BE"/>
        </w:rPr>
        <w:t>- (</w:t>
      </w:r>
      <w:r w:rsidRPr="005D30BD">
        <w:rPr>
          <w:rFonts w:ascii="Arial" w:hAnsi="Arial" w:cs="Arial"/>
          <w:sz w:val="20"/>
          <w:szCs w:val="20"/>
          <w:lang w:val="fr-BE"/>
        </w:rPr>
        <w:t>Capital vie en rente théorique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F2C54EC"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QTY+129 </w:t>
      </w:r>
      <w:r w:rsidR="00401BDF">
        <w:rPr>
          <w:rFonts w:ascii="Arial" w:hAnsi="Arial" w:cs="Arial"/>
          <w:sz w:val="20"/>
          <w:szCs w:val="20"/>
          <w:lang w:val="fr-BE"/>
        </w:rPr>
        <w:t>- (</w:t>
      </w:r>
      <w:proofErr w:type="spellStart"/>
      <w:r w:rsidRPr="005D30BD">
        <w:rPr>
          <w:rFonts w:ascii="Arial" w:hAnsi="Arial" w:cs="Arial"/>
          <w:sz w:val="20"/>
          <w:szCs w:val="20"/>
          <w:lang w:val="fr-BE"/>
        </w:rPr>
        <w:t>Coëfficient</w:t>
      </w:r>
      <w:proofErr w:type="spellEnd"/>
      <w:r w:rsidRPr="005D30BD">
        <w:rPr>
          <w:rFonts w:ascii="Arial" w:hAnsi="Arial" w:cs="Arial"/>
          <w:sz w:val="20"/>
          <w:szCs w:val="20"/>
          <w:lang w:val="fr-BE"/>
        </w:rPr>
        <w:t xml:space="preserve"> multiplicateur ACRA</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2C2D6ED"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30</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PCD+016 </w:t>
      </w:r>
      <w:r w:rsidR="00401BDF">
        <w:rPr>
          <w:rFonts w:ascii="Arial" w:hAnsi="Arial" w:cs="Arial"/>
          <w:sz w:val="20"/>
          <w:szCs w:val="20"/>
          <w:lang w:val="fr-BE"/>
        </w:rPr>
        <w:t>- (</w:t>
      </w:r>
      <w:r w:rsidR="00C72C2A" w:rsidRPr="00C72C2A">
        <w:rPr>
          <w:rFonts w:ascii="Arial" w:hAnsi="Arial" w:cs="Arial"/>
          <w:sz w:val="20"/>
          <w:szCs w:val="20"/>
          <w:lang w:val="fr-BE"/>
        </w:rPr>
        <w:t>Taux de prime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57BBF8DE"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31</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PCD+005 </w:t>
      </w:r>
      <w:r w:rsidR="00401BDF">
        <w:rPr>
          <w:rFonts w:ascii="Arial" w:hAnsi="Arial" w:cs="Arial"/>
          <w:sz w:val="20"/>
          <w:szCs w:val="20"/>
          <w:lang w:val="fr-BE"/>
        </w:rPr>
        <w:t>- (</w:t>
      </w:r>
      <w:r w:rsidR="00C72C2A" w:rsidRPr="00C72C2A">
        <w:rPr>
          <w:rFonts w:ascii="Arial" w:hAnsi="Arial" w:cs="Arial"/>
          <w:sz w:val="20"/>
          <w:szCs w:val="20"/>
          <w:lang w:val="fr-BE"/>
        </w:rPr>
        <w:t>Taux de commission</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61475462"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32</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PCD+006 </w:t>
      </w:r>
      <w:r w:rsidR="00401BDF">
        <w:rPr>
          <w:rFonts w:ascii="Arial" w:hAnsi="Arial" w:cs="Arial"/>
          <w:sz w:val="20"/>
          <w:szCs w:val="20"/>
          <w:lang w:val="fr-BE"/>
        </w:rPr>
        <w:t>- (</w:t>
      </w:r>
      <w:r w:rsidR="00C72C2A" w:rsidRPr="00C72C2A">
        <w:rPr>
          <w:rFonts w:ascii="Arial" w:hAnsi="Arial" w:cs="Arial"/>
          <w:sz w:val="20"/>
          <w:szCs w:val="20"/>
          <w:lang w:val="fr-BE"/>
        </w:rPr>
        <w:t>Pourcentage des charges</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087D177C"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33</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PCD+007 </w:t>
      </w:r>
      <w:r w:rsidR="00401BDF">
        <w:rPr>
          <w:rFonts w:ascii="Arial" w:hAnsi="Arial" w:cs="Arial"/>
          <w:sz w:val="20"/>
          <w:szCs w:val="20"/>
          <w:lang w:val="fr-BE"/>
        </w:rPr>
        <w:t>- (</w:t>
      </w:r>
      <w:r w:rsidR="00C72C2A" w:rsidRPr="00C72C2A">
        <w:rPr>
          <w:rFonts w:ascii="Arial" w:hAnsi="Arial" w:cs="Arial"/>
          <w:sz w:val="20"/>
          <w:szCs w:val="20"/>
          <w:lang w:val="fr-BE"/>
        </w:rPr>
        <w:t>Pourcentage des frais</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1FAA865"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34</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PCD+010 </w:t>
      </w:r>
      <w:r w:rsidR="00401BDF">
        <w:rPr>
          <w:rFonts w:ascii="Arial" w:hAnsi="Arial" w:cs="Arial"/>
          <w:sz w:val="20"/>
          <w:szCs w:val="20"/>
          <w:lang w:val="fr-BE"/>
        </w:rPr>
        <w:t>- (</w:t>
      </w:r>
      <w:r w:rsidR="00C72C2A" w:rsidRPr="00C72C2A">
        <w:rPr>
          <w:rFonts w:ascii="Arial" w:hAnsi="Arial" w:cs="Arial"/>
          <w:sz w:val="20"/>
          <w:szCs w:val="20"/>
          <w:lang w:val="fr-BE"/>
        </w:rPr>
        <w:t>Pourcentage frais et charges</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81AF4F2"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35</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PCD+036 </w:t>
      </w:r>
      <w:r w:rsidR="00401BDF">
        <w:rPr>
          <w:rFonts w:ascii="Arial" w:hAnsi="Arial" w:cs="Arial"/>
          <w:sz w:val="20"/>
          <w:szCs w:val="20"/>
          <w:lang w:val="fr-BE"/>
        </w:rPr>
        <w:t>- (</w:t>
      </w:r>
      <w:r w:rsidR="00C72C2A" w:rsidRPr="00C72C2A">
        <w:rPr>
          <w:rFonts w:ascii="Arial" w:hAnsi="Arial" w:cs="Arial"/>
          <w:sz w:val="20"/>
          <w:szCs w:val="20"/>
          <w:lang w:val="fr-BE"/>
        </w:rPr>
        <w:t>Pourcentage réduction commerciale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D33C1FA"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PCD+008 </w:t>
      </w:r>
      <w:r w:rsidR="00401BDF">
        <w:rPr>
          <w:rFonts w:ascii="Arial" w:hAnsi="Arial" w:cs="Arial"/>
          <w:sz w:val="20"/>
          <w:szCs w:val="20"/>
          <w:lang w:val="fr-BE"/>
        </w:rPr>
        <w:t>- (</w:t>
      </w:r>
      <w:r w:rsidRPr="005D30BD">
        <w:rPr>
          <w:rFonts w:ascii="Arial" w:hAnsi="Arial" w:cs="Arial"/>
          <w:sz w:val="20"/>
          <w:szCs w:val="20"/>
          <w:lang w:val="fr-BE"/>
        </w:rPr>
        <w:t>Taux d'intérêt solde restant dû</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5A57A6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PCD+012 </w:t>
      </w:r>
      <w:r w:rsidR="00401BDF">
        <w:rPr>
          <w:rFonts w:ascii="Arial" w:hAnsi="Arial" w:cs="Arial"/>
          <w:sz w:val="20"/>
          <w:szCs w:val="20"/>
          <w:lang w:val="fr-BE"/>
        </w:rPr>
        <w:t>- (</w:t>
      </w:r>
      <w:r w:rsidRPr="005D30BD">
        <w:rPr>
          <w:rFonts w:ascii="Arial" w:hAnsi="Arial" w:cs="Arial"/>
          <w:sz w:val="20"/>
          <w:szCs w:val="20"/>
          <w:lang w:val="fr-BE"/>
        </w:rPr>
        <w:t>Intervention dès incapacité pourcentage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855681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PCD+072 </w:t>
      </w:r>
      <w:r w:rsidR="00401BDF">
        <w:rPr>
          <w:rFonts w:ascii="Arial" w:hAnsi="Arial" w:cs="Arial"/>
          <w:sz w:val="20"/>
          <w:szCs w:val="20"/>
          <w:lang w:val="fr-BE"/>
        </w:rPr>
        <w:t>- (</w:t>
      </w:r>
      <w:r w:rsidRPr="005D30BD">
        <w:rPr>
          <w:rFonts w:ascii="Arial" w:hAnsi="Arial" w:cs="Arial"/>
          <w:sz w:val="20"/>
          <w:szCs w:val="20"/>
          <w:lang w:val="fr-BE"/>
        </w:rPr>
        <w:t>Seuil pour invalidité considérée totale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F86BCFB"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PCD+044 </w:t>
      </w:r>
      <w:r w:rsidR="00401BDF">
        <w:rPr>
          <w:rFonts w:ascii="Arial" w:hAnsi="Arial" w:cs="Arial"/>
          <w:sz w:val="20"/>
          <w:szCs w:val="20"/>
          <w:lang w:val="fr-BE"/>
        </w:rPr>
        <w:t>- (</w:t>
      </w:r>
      <w:r w:rsidRPr="005D30BD">
        <w:rPr>
          <w:rFonts w:ascii="Arial" w:hAnsi="Arial" w:cs="Arial"/>
          <w:sz w:val="20"/>
          <w:szCs w:val="20"/>
          <w:lang w:val="fr-BE"/>
        </w:rPr>
        <w:t>Pourcentage de croissance de la rente invalidité</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F0CAA5F"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PCD+070 </w:t>
      </w:r>
      <w:r w:rsidR="00401BDF">
        <w:rPr>
          <w:rFonts w:ascii="Arial" w:hAnsi="Arial" w:cs="Arial"/>
          <w:sz w:val="20"/>
          <w:szCs w:val="20"/>
          <w:lang w:val="fr-BE"/>
        </w:rPr>
        <w:t>- (</w:t>
      </w:r>
      <w:r w:rsidRPr="005D30BD">
        <w:rPr>
          <w:rFonts w:ascii="Arial" w:hAnsi="Arial" w:cs="Arial"/>
          <w:sz w:val="20"/>
          <w:szCs w:val="20"/>
          <w:lang w:val="fr-BE"/>
        </w:rPr>
        <w:t>Pourcentage de croissance annuelle de la rente invalidité</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3F0D966"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PCD+057 </w:t>
      </w:r>
      <w:r w:rsidR="00401BDF">
        <w:rPr>
          <w:rFonts w:ascii="Arial" w:hAnsi="Arial" w:cs="Arial"/>
          <w:sz w:val="20"/>
          <w:szCs w:val="20"/>
          <w:lang w:val="fr-BE"/>
        </w:rPr>
        <w:t>- (</w:t>
      </w:r>
      <w:r w:rsidRPr="005D30BD">
        <w:rPr>
          <w:rFonts w:ascii="Arial" w:hAnsi="Arial" w:cs="Arial"/>
          <w:sz w:val="20"/>
          <w:szCs w:val="20"/>
          <w:lang w:val="fr-BE"/>
        </w:rPr>
        <w:t>Taux garanti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9D1048F"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PCD+058 </w:t>
      </w:r>
      <w:r w:rsidR="00401BDF">
        <w:rPr>
          <w:rFonts w:ascii="Arial" w:hAnsi="Arial" w:cs="Arial"/>
          <w:sz w:val="20"/>
          <w:szCs w:val="20"/>
          <w:lang w:val="fr-BE"/>
        </w:rPr>
        <w:t>- (</w:t>
      </w:r>
      <w:r w:rsidRPr="005D30BD">
        <w:rPr>
          <w:rFonts w:ascii="Arial" w:hAnsi="Arial" w:cs="Arial"/>
          <w:sz w:val="20"/>
          <w:szCs w:val="20"/>
          <w:lang w:val="fr-BE"/>
        </w:rPr>
        <w:t>Taux garanti sur la réserve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2A8A802"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PCD+030 </w:t>
      </w:r>
      <w:r w:rsidR="00401BDF">
        <w:rPr>
          <w:rFonts w:ascii="Arial" w:hAnsi="Arial" w:cs="Arial"/>
          <w:sz w:val="20"/>
          <w:szCs w:val="20"/>
          <w:lang w:val="fr-BE"/>
        </w:rPr>
        <w:t>- (</w:t>
      </w:r>
      <w:r w:rsidRPr="005D30BD">
        <w:rPr>
          <w:rFonts w:ascii="Arial" w:hAnsi="Arial" w:cs="Arial"/>
          <w:sz w:val="20"/>
          <w:szCs w:val="20"/>
          <w:lang w:val="fr-BE"/>
        </w:rPr>
        <w:t>Taux de participation bénéficiaire (vie)</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B422833"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PCD+041 </w:t>
      </w:r>
      <w:r w:rsidR="00401BDF">
        <w:rPr>
          <w:rFonts w:ascii="Arial" w:hAnsi="Arial" w:cs="Arial"/>
          <w:sz w:val="20"/>
          <w:szCs w:val="20"/>
          <w:lang w:val="fr-BE"/>
        </w:rPr>
        <w:t>- (</w:t>
      </w:r>
      <w:r w:rsidRPr="005D30BD">
        <w:rPr>
          <w:rFonts w:ascii="Arial" w:hAnsi="Arial" w:cs="Arial"/>
          <w:sz w:val="20"/>
          <w:szCs w:val="20"/>
          <w:lang w:val="fr-BE"/>
        </w:rPr>
        <w:t>Taux de participation bénéficiaire (décès)</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40CED58"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PCD+062 </w:t>
      </w:r>
      <w:r w:rsidR="00401BDF">
        <w:rPr>
          <w:rFonts w:ascii="Arial" w:hAnsi="Arial" w:cs="Arial"/>
          <w:sz w:val="20"/>
          <w:szCs w:val="20"/>
          <w:lang w:val="fr-BE"/>
        </w:rPr>
        <w:t>- (</w:t>
      </w:r>
      <w:r w:rsidRPr="005D30BD">
        <w:rPr>
          <w:rFonts w:ascii="Arial" w:hAnsi="Arial" w:cs="Arial"/>
          <w:sz w:val="20"/>
          <w:szCs w:val="20"/>
          <w:lang w:val="fr-BE"/>
        </w:rPr>
        <w:t>Pourcentage de l’investissement net</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EFA0104"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PCD+063 </w:t>
      </w:r>
      <w:r w:rsidR="00401BDF">
        <w:rPr>
          <w:rFonts w:ascii="Arial" w:hAnsi="Arial" w:cs="Arial"/>
          <w:sz w:val="20"/>
          <w:szCs w:val="20"/>
          <w:lang w:val="fr-BE"/>
        </w:rPr>
        <w:t>- (</w:t>
      </w:r>
      <w:r w:rsidRPr="005D30BD">
        <w:rPr>
          <w:rFonts w:ascii="Arial" w:hAnsi="Arial" w:cs="Arial"/>
          <w:sz w:val="20"/>
          <w:szCs w:val="20"/>
          <w:lang w:val="fr-BE"/>
        </w:rPr>
        <w:t>Pourcentage du réinvestissement</w:t>
      </w:r>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805CB32"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PCD+064 </w:t>
      </w:r>
      <w:r w:rsidR="00401BDF">
        <w:rPr>
          <w:rFonts w:ascii="Arial" w:hAnsi="Arial" w:cs="Arial"/>
          <w:sz w:val="20"/>
          <w:szCs w:val="20"/>
          <w:lang w:val="fr-BE"/>
        </w:rPr>
        <w:t>- (</w:t>
      </w:r>
      <w:r w:rsidRPr="005D30BD">
        <w:rPr>
          <w:rFonts w:ascii="Arial" w:hAnsi="Arial" w:cs="Arial"/>
          <w:sz w:val="20"/>
          <w:szCs w:val="20"/>
          <w:lang w:val="fr-BE"/>
        </w:rPr>
        <w:t xml:space="preserve">Garantie décès en pourcentage des </w:t>
      </w:r>
      <w:proofErr w:type="spellStart"/>
      <w:r w:rsidRPr="005D30BD">
        <w:rPr>
          <w:rFonts w:ascii="Arial" w:hAnsi="Arial" w:cs="Arial"/>
          <w:sz w:val="20"/>
          <w:szCs w:val="20"/>
          <w:lang w:val="fr-BE"/>
        </w:rPr>
        <w:t>assets</w:t>
      </w:r>
      <w:proofErr w:type="spellEnd"/>
      <w:r w:rsidR="00401BDF">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15127B7" w14:textId="77777777" w:rsidR="00A3391A" w:rsidRDefault="00250D30"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37</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IND+001 </w:t>
      </w:r>
      <w:r w:rsidR="00401BDF">
        <w:rPr>
          <w:rFonts w:ascii="Arial" w:hAnsi="Arial" w:cs="Arial"/>
          <w:sz w:val="20"/>
          <w:szCs w:val="20"/>
          <w:lang w:val="fr-BE"/>
        </w:rPr>
        <w:t>- (</w:t>
      </w:r>
      <w:r w:rsidR="00C72C2A" w:rsidRPr="00C72C2A">
        <w:rPr>
          <w:rFonts w:ascii="Arial" w:hAnsi="Arial" w:cs="Arial"/>
          <w:sz w:val="20"/>
          <w:szCs w:val="20"/>
          <w:lang w:val="fr-BE"/>
        </w:rPr>
        <w:t>Indice de souscription</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716D5658"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38</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FTX+054 </w:t>
      </w:r>
      <w:r w:rsidR="00401BDF">
        <w:rPr>
          <w:rFonts w:ascii="Arial" w:hAnsi="Arial" w:cs="Arial"/>
          <w:sz w:val="20"/>
          <w:szCs w:val="20"/>
          <w:lang w:val="fr-BE"/>
        </w:rPr>
        <w:t>- (</w:t>
      </w:r>
      <w:r w:rsidR="00C72C2A" w:rsidRPr="00C72C2A">
        <w:rPr>
          <w:rFonts w:ascii="Arial" w:hAnsi="Arial" w:cs="Arial"/>
          <w:sz w:val="20"/>
          <w:szCs w:val="20"/>
          <w:lang w:val="fr-BE"/>
        </w:rPr>
        <w:t>Garantie, libellé du cas spécifique</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0A965706"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39</w:t>
      </w:r>
      <w:r w:rsidR="00C72C2A">
        <w:rPr>
          <w:rFonts w:ascii="Arial" w:hAnsi="Arial" w:cs="Arial"/>
          <w:sz w:val="20"/>
          <w:szCs w:val="20"/>
          <w:lang w:val="fr-BE"/>
        </w:rPr>
        <w:tab/>
      </w:r>
      <w:r w:rsidR="00C72C2A" w:rsidRPr="00C72C2A">
        <w:rPr>
          <w:rFonts w:ascii="Arial" w:hAnsi="Arial" w:cs="Arial"/>
          <w:sz w:val="20"/>
          <w:szCs w:val="20"/>
          <w:lang w:val="fr-BE"/>
        </w:rPr>
        <w:t>0</w:t>
      </w:r>
      <w:r w:rsidR="00C72C2A">
        <w:rPr>
          <w:rFonts w:ascii="Arial" w:hAnsi="Arial" w:cs="Arial"/>
          <w:sz w:val="20"/>
          <w:szCs w:val="20"/>
          <w:lang w:val="fr-BE"/>
        </w:rPr>
        <w:tab/>
      </w:r>
      <w:r w:rsidR="00C72C2A" w:rsidRPr="00C72C2A">
        <w:rPr>
          <w:rFonts w:ascii="Arial" w:hAnsi="Arial" w:cs="Arial"/>
          <w:sz w:val="20"/>
          <w:szCs w:val="20"/>
          <w:lang w:val="fr-BE"/>
        </w:rPr>
        <w:t xml:space="preserve">FTX+057 </w:t>
      </w:r>
      <w:r w:rsidR="00401BDF">
        <w:rPr>
          <w:rFonts w:ascii="Arial" w:hAnsi="Arial" w:cs="Arial"/>
          <w:sz w:val="20"/>
          <w:szCs w:val="20"/>
          <w:lang w:val="fr-BE"/>
        </w:rPr>
        <w:t>- (</w:t>
      </w:r>
      <w:r w:rsidR="00C72C2A" w:rsidRPr="00C72C2A">
        <w:rPr>
          <w:rFonts w:ascii="Arial" w:hAnsi="Arial" w:cs="Arial"/>
          <w:sz w:val="20"/>
          <w:szCs w:val="20"/>
          <w:lang w:val="fr-BE"/>
        </w:rPr>
        <w:t>URL Fiche Produit</w:t>
      </w:r>
      <w:r w:rsidR="00401BDF">
        <w:rPr>
          <w:rFonts w:ascii="Arial" w:hAnsi="Arial" w:cs="Arial"/>
          <w:sz w:val="20"/>
          <w:szCs w:val="20"/>
          <w:lang w:val="fr-BE"/>
        </w:rPr>
        <w:t>) -</w:t>
      </w:r>
      <w:r w:rsidR="00C72C2A" w:rsidRPr="00C72C2A">
        <w:rPr>
          <w:rFonts w:ascii="Arial" w:hAnsi="Arial" w:cs="Arial"/>
          <w:sz w:val="20"/>
          <w:szCs w:val="20"/>
          <w:lang w:val="fr-BE"/>
        </w:rPr>
        <w:t xml:space="preserve">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449527C5"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40</w:t>
      </w:r>
      <w:r w:rsidR="00C72C2A">
        <w:rPr>
          <w:rFonts w:ascii="Arial" w:hAnsi="Arial" w:cs="Arial"/>
          <w:sz w:val="20"/>
          <w:szCs w:val="20"/>
          <w:lang w:val="fr-BE"/>
        </w:rPr>
        <w:tab/>
      </w:r>
      <w:r w:rsidR="00C72C2A" w:rsidRPr="00C72C2A">
        <w:rPr>
          <w:rFonts w:ascii="Arial" w:hAnsi="Arial" w:cs="Arial"/>
          <w:sz w:val="20"/>
          <w:szCs w:val="20"/>
          <w:lang w:val="fr-BE"/>
        </w:rPr>
        <w:t>1</w:t>
      </w:r>
      <w:r w:rsidR="00C72C2A">
        <w:rPr>
          <w:rFonts w:ascii="Arial" w:hAnsi="Arial" w:cs="Arial"/>
          <w:sz w:val="20"/>
          <w:szCs w:val="20"/>
          <w:lang w:val="fr-BE"/>
        </w:rPr>
        <w:tab/>
        <w:t>X</w:t>
      </w:r>
      <w:r w:rsidR="00C72C2A" w:rsidRPr="00C72C2A">
        <w:rPr>
          <w:rFonts w:ascii="Arial" w:hAnsi="Arial" w:cs="Arial"/>
          <w:sz w:val="20"/>
          <w:szCs w:val="20"/>
          <w:lang w:val="fr-BE"/>
        </w:rPr>
        <w:t xml:space="preserve">RH+3 </w:t>
      </w:r>
      <w:r w:rsidR="00401BDF">
        <w:rPr>
          <w:rFonts w:ascii="Arial" w:hAnsi="Arial" w:cs="Arial"/>
          <w:sz w:val="20"/>
          <w:szCs w:val="20"/>
          <w:lang w:val="fr-BE"/>
        </w:rPr>
        <w:t>- (</w:t>
      </w:r>
      <w:r w:rsidR="00C72C2A" w:rsidRPr="00C72C2A">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292378F3" w14:textId="77777777" w:rsidR="00A3391A" w:rsidRDefault="00250D30"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41</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CLS+003 </w:t>
      </w:r>
      <w:r w:rsidR="00401BDF">
        <w:rPr>
          <w:rFonts w:ascii="Arial" w:hAnsi="Arial" w:cs="Arial"/>
          <w:sz w:val="20"/>
          <w:szCs w:val="20"/>
          <w:lang w:val="fr-BE"/>
        </w:rPr>
        <w:t>- (</w:t>
      </w:r>
      <w:r w:rsidR="00C72C2A" w:rsidRPr="00C72C2A">
        <w:rPr>
          <w:rFonts w:ascii="Arial" w:hAnsi="Arial" w:cs="Arial"/>
          <w:sz w:val="20"/>
          <w:szCs w:val="20"/>
          <w:lang w:val="fr-BE"/>
        </w:rPr>
        <w:t>Conditions générales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n)</w:t>
      </w:r>
      <w:r w:rsidR="0013065F">
        <w:rPr>
          <w:rFonts w:ascii="Arial" w:hAnsi="Arial" w:cs="Arial"/>
          <w:sz w:val="20"/>
          <w:szCs w:val="20"/>
          <w:lang w:val="fr-BE"/>
        </w:rPr>
        <w:t xml:space="preserve"> - (</w:t>
      </w:r>
      <w:r w:rsidR="00C72C2A" w:rsidRPr="00C72C2A">
        <w:rPr>
          <w:rFonts w:ascii="Arial" w:hAnsi="Arial" w:cs="Arial"/>
          <w:sz w:val="20"/>
          <w:szCs w:val="20"/>
          <w:lang w:val="fr-BE"/>
        </w:rPr>
        <w:t xml:space="preserve">Min. 33% of data </w:t>
      </w:r>
      <w:proofErr w:type="spellStart"/>
      <w:r w:rsidR="00C72C2A" w:rsidRPr="00C72C2A">
        <w:rPr>
          <w:rFonts w:ascii="Arial" w:hAnsi="Arial" w:cs="Arial"/>
          <w:sz w:val="20"/>
          <w:szCs w:val="20"/>
          <w:lang w:val="fr-BE"/>
        </w:rPr>
        <w:t>expected</w:t>
      </w:r>
      <w:proofErr w:type="spellEnd"/>
      <w:r w:rsidR="00C72C2A" w:rsidRPr="00C72C2A">
        <w:rPr>
          <w:rFonts w:ascii="Arial" w:hAnsi="Arial" w:cs="Arial"/>
          <w:sz w:val="20"/>
          <w:szCs w:val="20"/>
          <w:lang w:val="fr-BE"/>
        </w:rPr>
        <w:t>)</w:t>
      </w:r>
    </w:p>
    <w:p w14:paraId="50E3C796"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42</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RFF+023 </w:t>
      </w:r>
      <w:r w:rsidR="00401BDF">
        <w:rPr>
          <w:rFonts w:ascii="Arial" w:hAnsi="Arial" w:cs="Arial"/>
          <w:sz w:val="20"/>
          <w:szCs w:val="20"/>
          <w:lang w:val="fr-BE"/>
        </w:rPr>
        <w:t>- (</w:t>
      </w:r>
      <w:r w:rsidR="00C72C2A" w:rsidRPr="00C72C2A">
        <w:rPr>
          <w:rFonts w:ascii="Arial" w:hAnsi="Arial" w:cs="Arial"/>
          <w:sz w:val="20"/>
          <w:szCs w:val="20"/>
          <w:lang w:val="fr-BE"/>
        </w:rPr>
        <w:t>Référence des conditions générales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4D6CA001"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43</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FTX+046 </w:t>
      </w:r>
      <w:r w:rsidR="00401BDF">
        <w:rPr>
          <w:rFonts w:ascii="Arial" w:hAnsi="Arial" w:cs="Arial"/>
          <w:sz w:val="20"/>
          <w:szCs w:val="20"/>
          <w:lang w:val="fr-BE"/>
        </w:rPr>
        <w:t>- (</w:t>
      </w:r>
      <w:r w:rsidR="00C72C2A" w:rsidRPr="00C72C2A">
        <w:rPr>
          <w:rFonts w:ascii="Arial" w:hAnsi="Arial" w:cs="Arial"/>
          <w:sz w:val="20"/>
          <w:szCs w:val="20"/>
          <w:lang w:val="fr-BE"/>
        </w:rPr>
        <w:t>URL Conditions Générales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5B433063"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44</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FTX+052 </w:t>
      </w:r>
      <w:r w:rsidR="00401BDF">
        <w:rPr>
          <w:rFonts w:ascii="Arial" w:hAnsi="Arial" w:cs="Arial"/>
          <w:sz w:val="20"/>
          <w:szCs w:val="20"/>
          <w:lang w:val="fr-BE"/>
        </w:rPr>
        <w:t>- (</w:t>
      </w:r>
      <w:r w:rsidR="00C72C2A" w:rsidRPr="00C72C2A">
        <w:rPr>
          <w:rFonts w:ascii="Arial" w:hAnsi="Arial" w:cs="Arial"/>
          <w:sz w:val="20"/>
          <w:szCs w:val="20"/>
          <w:lang w:val="fr-BE"/>
        </w:rPr>
        <w:t>Clause, titre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3BA420A1"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45</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FTX+057 </w:t>
      </w:r>
      <w:r w:rsidR="00401BDF">
        <w:rPr>
          <w:rFonts w:ascii="Arial" w:hAnsi="Arial" w:cs="Arial"/>
          <w:sz w:val="20"/>
          <w:szCs w:val="20"/>
          <w:lang w:val="fr-BE"/>
        </w:rPr>
        <w:t>- (</w:t>
      </w:r>
      <w:r w:rsidR="00C72C2A" w:rsidRPr="00C72C2A">
        <w:rPr>
          <w:rFonts w:ascii="Arial" w:hAnsi="Arial" w:cs="Arial"/>
          <w:sz w:val="20"/>
          <w:szCs w:val="20"/>
          <w:lang w:val="fr-BE"/>
        </w:rPr>
        <w:t>URL Fiche Produit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22849216"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46</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XRT+3 </w:t>
      </w:r>
      <w:r w:rsidR="00401BDF">
        <w:rPr>
          <w:rFonts w:ascii="Arial" w:hAnsi="Arial" w:cs="Arial"/>
          <w:sz w:val="20"/>
          <w:szCs w:val="20"/>
          <w:lang w:val="fr-BE"/>
        </w:rPr>
        <w:t>- (</w:t>
      </w:r>
      <w:r w:rsidR="00C72C2A" w:rsidRPr="00C72C2A">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52E5286A"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47</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XRH+3 </w:t>
      </w:r>
      <w:r w:rsidR="00401BDF">
        <w:rPr>
          <w:rFonts w:ascii="Arial" w:hAnsi="Arial" w:cs="Arial"/>
          <w:sz w:val="20"/>
          <w:szCs w:val="20"/>
          <w:lang w:val="fr-BE"/>
        </w:rPr>
        <w:t>- (</w:t>
      </w:r>
      <w:r w:rsidR="00C72C2A" w:rsidRPr="00C72C2A">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3C4C3CDB"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48</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CLS+001 </w:t>
      </w:r>
      <w:r w:rsidR="00401BDF">
        <w:rPr>
          <w:rFonts w:ascii="Arial" w:hAnsi="Arial" w:cs="Arial"/>
          <w:sz w:val="20"/>
          <w:szCs w:val="20"/>
          <w:lang w:val="fr-BE"/>
        </w:rPr>
        <w:t>- (</w:t>
      </w:r>
      <w:r w:rsidR="00C72C2A" w:rsidRPr="00C72C2A">
        <w:rPr>
          <w:rFonts w:ascii="Arial" w:hAnsi="Arial" w:cs="Arial"/>
          <w:sz w:val="20"/>
          <w:szCs w:val="20"/>
          <w:lang w:val="fr-BE"/>
        </w:rPr>
        <w:t>Clause particulière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n)</w:t>
      </w:r>
      <w:r w:rsidR="0013065F">
        <w:rPr>
          <w:rFonts w:ascii="Arial" w:hAnsi="Arial" w:cs="Arial"/>
          <w:sz w:val="20"/>
          <w:szCs w:val="20"/>
          <w:lang w:val="fr-BE"/>
        </w:rPr>
        <w:t xml:space="preserve"> - (</w:t>
      </w:r>
      <w:r w:rsidR="00C72C2A" w:rsidRPr="00C72C2A">
        <w:rPr>
          <w:rFonts w:ascii="Arial" w:hAnsi="Arial" w:cs="Arial"/>
          <w:sz w:val="20"/>
          <w:szCs w:val="20"/>
          <w:lang w:val="fr-BE"/>
        </w:rPr>
        <w:t xml:space="preserve">Min. 33% of data </w:t>
      </w:r>
      <w:proofErr w:type="spellStart"/>
      <w:r w:rsidR="00C72C2A" w:rsidRPr="00C72C2A">
        <w:rPr>
          <w:rFonts w:ascii="Arial" w:hAnsi="Arial" w:cs="Arial"/>
          <w:sz w:val="20"/>
          <w:szCs w:val="20"/>
          <w:lang w:val="fr-BE"/>
        </w:rPr>
        <w:t>expected</w:t>
      </w:r>
      <w:proofErr w:type="spellEnd"/>
      <w:r w:rsidR="00C72C2A" w:rsidRPr="00C72C2A">
        <w:rPr>
          <w:rFonts w:ascii="Arial" w:hAnsi="Arial" w:cs="Arial"/>
          <w:sz w:val="20"/>
          <w:szCs w:val="20"/>
          <w:lang w:val="fr-BE"/>
        </w:rPr>
        <w:t>)</w:t>
      </w:r>
    </w:p>
    <w:p w14:paraId="53C768F0"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49</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RFF+031 </w:t>
      </w:r>
      <w:r w:rsidR="00401BDF">
        <w:rPr>
          <w:rFonts w:ascii="Arial" w:hAnsi="Arial" w:cs="Arial"/>
          <w:sz w:val="20"/>
          <w:szCs w:val="20"/>
          <w:lang w:val="fr-BE"/>
        </w:rPr>
        <w:t>- (</w:t>
      </w:r>
      <w:r w:rsidR="00C72C2A" w:rsidRPr="00C72C2A">
        <w:rPr>
          <w:rFonts w:ascii="Arial" w:hAnsi="Arial" w:cs="Arial"/>
          <w:sz w:val="20"/>
          <w:szCs w:val="20"/>
          <w:lang w:val="fr-BE"/>
        </w:rPr>
        <w:t>Numéro de clause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24118EB0"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50</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RFF+033 </w:t>
      </w:r>
      <w:r w:rsidR="00401BDF">
        <w:rPr>
          <w:rFonts w:ascii="Arial" w:hAnsi="Arial" w:cs="Arial"/>
          <w:sz w:val="20"/>
          <w:szCs w:val="20"/>
          <w:lang w:val="fr-BE"/>
        </w:rPr>
        <w:t>- (</w:t>
      </w:r>
      <w:r w:rsidR="00C72C2A" w:rsidRPr="00C72C2A">
        <w:rPr>
          <w:rFonts w:ascii="Arial" w:hAnsi="Arial" w:cs="Arial"/>
          <w:sz w:val="20"/>
          <w:szCs w:val="20"/>
          <w:lang w:val="fr-BE"/>
        </w:rPr>
        <w:t>Référence des conditions particulières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509BC510"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51</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FTX+052 </w:t>
      </w:r>
      <w:r w:rsidR="00401BDF">
        <w:rPr>
          <w:rFonts w:ascii="Arial" w:hAnsi="Arial" w:cs="Arial"/>
          <w:sz w:val="20"/>
          <w:szCs w:val="20"/>
          <w:lang w:val="fr-BE"/>
        </w:rPr>
        <w:t>- (</w:t>
      </w:r>
      <w:r w:rsidR="00C72C2A" w:rsidRPr="00C72C2A">
        <w:rPr>
          <w:rFonts w:ascii="Arial" w:hAnsi="Arial" w:cs="Arial"/>
          <w:sz w:val="20"/>
          <w:szCs w:val="20"/>
          <w:lang w:val="fr-BE"/>
        </w:rPr>
        <w:t>Clause, titre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02E3C976"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52</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t>X</w:t>
      </w:r>
      <w:r w:rsidR="00C72C2A" w:rsidRPr="00C72C2A">
        <w:rPr>
          <w:rFonts w:ascii="Arial" w:hAnsi="Arial" w:cs="Arial"/>
          <w:sz w:val="20"/>
          <w:szCs w:val="20"/>
          <w:lang w:val="fr-BE"/>
        </w:rPr>
        <w:t xml:space="preserve">RT+3 </w:t>
      </w:r>
      <w:r w:rsidR="00401BDF">
        <w:rPr>
          <w:rFonts w:ascii="Arial" w:hAnsi="Arial" w:cs="Arial"/>
          <w:sz w:val="20"/>
          <w:szCs w:val="20"/>
          <w:lang w:val="fr-BE"/>
        </w:rPr>
        <w:t>- (</w:t>
      </w:r>
      <w:r w:rsidR="00C72C2A" w:rsidRPr="00C72C2A">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77B474C1" w14:textId="77777777" w:rsidR="00A3391A" w:rsidRPr="00250D30" w:rsidRDefault="00250D30" w:rsidP="009C49E6">
      <w:pPr>
        <w:tabs>
          <w:tab w:val="left" w:pos="1871"/>
          <w:tab w:val="left" w:pos="2381"/>
        </w:tabs>
        <w:rPr>
          <w:rFonts w:ascii="Arial" w:hAnsi="Arial" w:cs="Arial"/>
          <w:sz w:val="20"/>
          <w:szCs w:val="20"/>
          <w:lang w:val="en-US"/>
        </w:rPr>
      </w:pPr>
      <w:r w:rsidRPr="00250D30">
        <w:rPr>
          <w:rFonts w:ascii="Arial" w:hAnsi="Arial" w:cs="Arial"/>
          <w:sz w:val="20"/>
          <w:szCs w:val="20"/>
          <w:lang w:val="en-US"/>
        </w:rPr>
        <w:t>ICDGen_</w:t>
      </w:r>
      <w:r w:rsidR="00A3391A" w:rsidRPr="00250D30">
        <w:rPr>
          <w:rFonts w:ascii="Arial" w:hAnsi="Arial" w:cs="Arial"/>
          <w:sz w:val="20"/>
          <w:szCs w:val="20"/>
          <w:lang w:val="en-US"/>
        </w:rPr>
        <w:t>202001</w:t>
      </w:r>
      <w:r w:rsidR="00A3391A" w:rsidRPr="00250D30">
        <w:rPr>
          <w:rFonts w:ascii="Arial" w:hAnsi="Arial" w:cs="Arial"/>
          <w:sz w:val="20"/>
          <w:szCs w:val="20"/>
          <w:lang w:val="en-US"/>
        </w:rPr>
        <w:tab/>
      </w:r>
      <w:r w:rsidR="00C72C2A" w:rsidRPr="00250D30">
        <w:rPr>
          <w:rFonts w:ascii="Arial" w:hAnsi="Arial" w:cs="Arial"/>
          <w:sz w:val="20"/>
          <w:szCs w:val="20"/>
          <w:lang w:val="en-US"/>
        </w:rPr>
        <w:t>53</w:t>
      </w:r>
      <w:r w:rsidR="00A3391A" w:rsidRPr="00250D30">
        <w:rPr>
          <w:rFonts w:ascii="Arial" w:hAnsi="Arial" w:cs="Arial"/>
          <w:sz w:val="20"/>
          <w:szCs w:val="20"/>
          <w:lang w:val="en-US"/>
        </w:rPr>
        <w:tab/>
      </w:r>
      <w:r w:rsidR="00C72C2A" w:rsidRPr="00250D30">
        <w:rPr>
          <w:rFonts w:ascii="Arial" w:hAnsi="Arial" w:cs="Arial"/>
          <w:sz w:val="20"/>
          <w:szCs w:val="20"/>
          <w:lang w:val="en-US"/>
        </w:rPr>
        <w:t>1</w:t>
      </w:r>
      <w:r w:rsidR="00A3391A" w:rsidRPr="00250D30">
        <w:rPr>
          <w:rFonts w:ascii="Arial" w:hAnsi="Arial" w:cs="Arial"/>
          <w:sz w:val="20"/>
          <w:szCs w:val="20"/>
          <w:lang w:val="en-US"/>
        </w:rPr>
        <w:tab/>
      </w:r>
      <w:r w:rsidR="00C72C2A" w:rsidRPr="00250D30">
        <w:rPr>
          <w:rFonts w:ascii="Arial" w:hAnsi="Arial" w:cs="Arial"/>
          <w:sz w:val="20"/>
          <w:szCs w:val="20"/>
          <w:lang w:val="en-US"/>
        </w:rPr>
        <w:t xml:space="preserve">XRH+3 </w:t>
      </w:r>
      <w:r w:rsidR="00401BDF">
        <w:rPr>
          <w:rFonts w:ascii="Arial" w:hAnsi="Arial" w:cs="Arial"/>
          <w:sz w:val="20"/>
          <w:szCs w:val="20"/>
          <w:lang w:val="en-US"/>
        </w:rPr>
        <w:t>- (</w:t>
      </w:r>
      <w:r w:rsidR="00C72C2A" w:rsidRPr="00250D30">
        <w:rPr>
          <w:rFonts w:ascii="Arial" w:hAnsi="Arial" w:cs="Arial"/>
          <w:sz w:val="20"/>
          <w:szCs w:val="20"/>
          <w:lang w:val="en-US"/>
        </w:rPr>
        <w:t>)</w:t>
      </w:r>
      <w:r w:rsidR="0013065F">
        <w:rPr>
          <w:rFonts w:ascii="Arial" w:hAnsi="Arial" w:cs="Arial"/>
          <w:sz w:val="20"/>
          <w:szCs w:val="20"/>
          <w:lang w:val="en-US"/>
        </w:rPr>
        <w:t xml:space="preserve"> - (</w:t>
      </w:r>
      <w:r w:rsidR="00C72C2A" w:rsidRPr="00250D30">
        <w:rPr>
          <w:rFonts w:ascii="Arial" w:hAnsi="Arial" w:cs="Arial"/>
          <w:sz w:val="20"/>
          <w:szCs w:val="20"/>
          <w:lang w:val="en-US"/>
        </w:rPr>
        <w:t>1</w:t>
      </w:r>
      <w:proofErr w:type="gramStart"/>
      <w:r w:rsidR="00C72C2A" w:rsidRPr="00250D30">
        <w:rPr>
          <w:rFonts w:ascii="Arial" w:hAnsi="Arial" w:cs="Arial"/>
          <w:sz w:val="20"/>
          <w:szCs w:val="20"/>
          <w:lang w:val="en-US"/>
        </w:rPr>
        <w:t>..1</w:t>
      </w:r>
      <w:proofErr w:type="gramEnd"/>
      <w:r w:rsidR="00C72C2A" w:rsidRPr="00250D30">
        <w:rPr>
          <w:rFonts w:ascii="Arial" w:hAnsi="Arial" w:cs="Arial"/>
          <w:sz w:val="20"/>
          <w:szCs w:val="20"/>
          <w:lang w:val="en-US"/>
        </w:rPr>
        <w:t>)</w:t>
      </w:r>
    </w:p>
    <w:p w14:paraId="60EFF57E" w14:textId="77777777" w:rsidR="00A3391A" w:rsidRDefault="00250D30" w:rsidP="009C49E6">
      <w:pPr>
        <w:tabs>
          <w:tab w:val="left" w:pos="1871"/>
          <w:tab w:val="left" w:pos="2381"/>
        </w:tabs>
        <w:rPr>
          <w:rFonts w:ascii="Arial" w:hAnsi="Arial" w:cs="Arial"/>
          <w:sz w:val="20"/>
          <w:szCs w:val="20"/>
          <w:lang w:val="en-US"/>
        </w:rPr>
      </w:pPr>
      <w:r>
        <w:rPr>
          <w:rFonts w:ascii="Arial" w:hAnsi="Arial" w:cs="Arial"/>
          <w:sz w:val="20"/>
          <w:szCs w:val="20"/>
          <w:lang w:val="en-US"/>
        </w:rPr>
        <w:t>ICDGen_</w:t>
      </w:r>
      <w:r w:rsidR="00A3391A" w:rsidRPr="00A3391A">
        <w:rPr>
          <w:rFonts w:ascii="Arial" w:hAnsi="Arial" w:cs="Arial"/>
          <w:sz w:val="20"/>
          <w:szCs w:val="20"/>
          <w:lang w:val="en-US"/>
        </w:rPr>
        <w:t>202001</w:t>
      </w:r>
      <w:r w:rsidR="00A3391A" w:rsidRPr="00A3391A">
        <w:rPr>
          <w:rFonts w:ascii="Arial" w:hAnsi="Arial" w:cs="Arial"/>
          <w:sz w:val="20"/>
          <w:szCs w:val="20"/>
          <w:lang w:val="en-US"/>
        </w:rPr>
        <w:tab/>
      </w:r>
      <w:r w:rsidR="00C72C2A" w:rsidRPr="00A3391A">
        <w:rPr>
          <w:rFonts w:ascii="Arial" w:hAnsi="Arial" w:cs="Arial"/>
          <w:sz w:val="20"/>
          <w:szCs w:val="20"/>
          <w:lang w:val="en-US"/>
        </w:rPr>
        <w:t>54</w:t>
      </w:r>
      <w:r w:rsidR="00A3391A" w:rsidRPr="00A3391A">
        <w:rPr>
          <w:rFonts w:ascii="Arial" w:hAnsi="Arial" w:cs="Arial"/>
          <w:sz w:val="20"/>
          <w:szCs w:val="20"/>
          <w:lang w:val="en-US"/>
        </w:rPr>
        <w:tab/>
      </w:r>
      <w:r w:rsidR="00C72C2A" w:rsidRPr="00A3391A">
        <w:rPr>
          <w:rFonts w:ascii="Arial" w:hAnsi="Arial" w:cs="Arial"/>
          <w:sz w:val="20"/>
          <w:szCs w:val="20"/>
          <w:lang w:val="en-US"/>
        </w:rPr>
        <w:t>1</w:t>
      </w:r>
      <w:r w:rsidR="00A3391A" w:rsidRPr="00A3391A">
        <w:rPr>
          <w:rFonts w:ascii="Arial" w:hAnsi="Arial" w:cs="Arial"/>
          <w:sz w:val="20"/>
          <w:szCs w:val="20"/>
          <w:lang w:val="en-US"/>
        </w:rPr>
        <w:tab/>
      </w:r>
      <w:r w:rsidR="00C72C2A" w:rsidRPr="00A3391A">
        <w:rPr>
          <w:rFonts w:ascii="Arial" w:hAnsi="Arial" w:cs="Arial"/>
          <w:sz w:val="20"/>
          <w:szCs w:val="20"/>
          <w:lang w:val="en-US"/>
        </w:rPr>
        <w:t xml:space="preserve">CLS+002 </w:t>
      </w:r>
      <w:r w:rsidR="00401BDF">
        <w:rPr>
          <w:rFonts w:ascii="Arial" w:hAnsi="Arial" w:cs="Arial"/>
          <w:sz w:val="20"/>
          <w:szCs w:val="20"/>
          <w:lang w:val="en-US"/>
        </w:rPr>
        <w:t>- (</w:t>
      </w:r>
      <w:r w:rsidR="00C72C2A" w:rsidRPr="00A3391A">
        <w:rPr>
          <w:rFonts w:ascii="Arial" w:hAnsi="Arial" w:cs="Arial"/>
          <w:sz w:val="20"/>
          <w:szCs w:val="20"/>
          <w:lang w:val="en-US"/>
        </w:rPr>
        <w:t xml:space="preserve">Clause </w:t>
      </w:r>
      <w:proofErr w:type="spellStart"/>
      <w:r w:rsidR="00C72C2A" w:rsidRPr="00A3391A">
        <w:rPr>
          <w:rFonts w:ascii="Arial" w:hAnsi="Arial" w:cs="Arial"/>
          <w:sz w:val="20"/>
          <w:szCs w:val="20"/>
          <w:lang w:val="en-US"/>
        </w:rPr>
        <w:t>textuelle</w:t>
      </w:r>
      <w:proofErr w:type="spellEnd"/>
      <w:r w:rsidR="00401BDF">
        <w:rPr>
          <w:rFonts w:ascii="Arial" w:hAnsi="Arial" w:cs="Arial"/>
          <w:sz w:val="20"/>
          <w:szCs w:val="20"/>
          <w:lang w:val="en-US"/>
        </w:rPr>
        <w:t>)</w:t>
      </w:r>
      <w:r w:rsidR="0013065F">
        <w:rPr>
          <w:rFonts w:ascii="Arial" w:hAnsi="Arial" w:cs="Arial"/>
          <w:sz w:val="20"/>
          <w:szCs w:val="20"/>
          <w:lang w:val="en-US"/>
        </w:rPr>
        <w:t xml:space="preserve"> - (</w:t>
      </w:r>
      <w:r w:rsidR="00C72C2A" w:rsidRPr="00A3391A">
        <w:rPr>
          <w:rFonts w:ascii="Arial" w:hAnsi="Arial" w:cs="Arial"/>
          <w:sz w:val="20"/>
          <w:szCs w:val="20"/>
          <w:lang w:val="en-US"/>
        </w:rPr>
        <w:t>0</w:t>
      </w:r>
      <w:proofErr w:type="gramStart"/>
      <w:r w:rsidR="00C72C2A" w:rsidRPr="00A3391A">
        <w:rPr>
          <w:rFonts w:ascii="Arial" w:hAnsi="Arial" w:cs="Arial"/>
          <w:sz w:val="20"/>
          <w:szCs w:val="20"/>
          <w:lang w:val="en-US"/>
        </w:rPr>
        <w:t>..n</w:t>
      </w:r>
      <w:proofErr w:type="gramEnd"/>
      <w:r w:rsidR="00C72C2A" w:rsidRPr="00A3391A">
        <w:rPr>
          <w:rFonts w:ascii="Arial" w:hAnsi="Arial" w:cs="Arial"/>
          <w:sz w:val="20"/>
          <w:szCs w:val="20"/>
          <w:lang w:val="en-US"/>
        </w:rPr>
        <w:t>)</w:t>
      </w:r>
      <w:r w:rsidR="0013065F">
        <w:rPr>
          <w:rFonts w:ascii="Arial" w:hAnsi="Arial" w:cs="Arial"/>
          <w:sz w:val="20"/>
          <w:szCs w:val="20"/>
          <w:lang w:val="en-US"/>
        </w:rPr>
        <w:t xml:space="preserve"> - (</w:t>
      </w:r>
      <w:r w:rsidR="00C72C2A" w:rsidRPr="00A3391A">
        <w:rPr>
          <w:rFonts w:ascii="Arial" w:hAnsi="Arial" w:cs="Arial"/>
          <w:sz w:val="20"/>
          <w:szCs w:val="20"/>
          <w:lang w:val="en-US"/>
        </w:rPr>
        <w:t>Min. 33% of data expected)</w:t>
      </w:r>
    </w:p>
    <w:p w14:paraId="70A9CA66"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sidRPr="00A3391A">
        <w:rPr>
          <w:rFonts w:ascii="Arial" w:hAnsi="Arial" w:cs="Arial"/>
          <w:sz w:val="20"/>
          <w:szCs w:val="20"/>
          <w:lang w:val="fr-BE"/>
        </w:rPr>
        <w:t>202001</w:t>
      </w:r>
      <w:r w:rsidR="00A3391A" w:rsidRPr="00A3391A">
        <w:rPr>
          <w:rFonts w:ascii="Arial" w:hAnsi="Arial" w:cs="Arial"/>
          <w:sz w:val="20"/>
          <w:szCs w:val="20"/>
          <w:lang w:val="fr-BE"/>
        </w:rPr>
        <w:tab/>
      </w:r>
      <w:r w:rsidR="00C72C2A" w:rsidRPr="00C72C2A">
        <w:rPr>
          <w:rFonts w:ascii="Arial" w:hAnsi="Arial" w:cs="Arial"/>
          <w:sz w:val="20"/>
          <w:szCs w:val="20"/>
          <w:lang w:val="fr-BE"/>
        </w:rPr>
        <w:t>55</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RFF+031 </w:t>
      </w:r>
      <w:r w:rsidR="00401BDF">
        <w:rPr>
          <w:rFonts w:ascii="Arial" w:hAnsi="Arial" w:cs="Arial"/>
          <w:sz w:val="20"/>
          <w:szCs w:val="20"/>
          <w:lang w:val="fr-BE"/>
        </w:rPr>
        <w:t>- (</w:t>
      </w:r>
      <w:r w:rsidR="00C72C2A" w:rsidRPr="00C72C2A">
        <w:rPr>
          <w:rFonts w:ascii="Arial" w:hAnsi="Arial" w:cs="Arial"/>
          <w:sz w:val="20"/>
          <w:szCs w:val="20"/>
          <w:lang w:val="fr-BE"/>
        </w:rPr>
        <w:t>Numéro de clause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0..</w:t>
      </w:r>
      <w:proofErr w:type="gramEnd"/>
      <w:r w:rsidR="00C72C2A" w:rsidRPr="00C72C2A">
        <w:rPr>
          <w:rFonts w:ascii="Arial" w:hAnsi="Arial" w:cs="Arial"/>
          <w:sz w:val="20"/>
          <w:szCs w:val="20"/>
          <w:lang w:val="fr-BE"/>
        </w:rPr>
        <w:t>1)</w:t>
      </w:r>
    </w:p>
    <w:p w14:paraId="3CC68CE9"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C72C2A">
        <w:rPr>
          <w:rFonts w:ascii="Arial" w:hAnsi="Arial" w:cs="Arial"/>
          <w:sz w:val="20"/>
          <w:szCs w:val="20"/>
          <w:lang w:val="fr-BE"/>
        </w:rPr>
        <w:t>56</w:t>
      </w:r>
      <w:r w:rsidR="00A3391A">
        <w:rPr>
          <w:rFonts w:ascii="Arial" w:hAnsi="Arial" w:cs="Arial"/>
          <w:sz w:val="20"/>
          <w:szCs w:val="20"/>
          <w:lang w:val="fr-BE"/>
        </w:rPr>
        <w:tab/>
      </w:r>
      <w:r w:rsidR="00C72C2A" w:rsidRPr="00C72C2A">
        <w:rPr>
          <w:rFonts w:ascii="Arial" w:hAnsi="Arial" w:cs="Arial"/>
          <w:sz w:val="20"/>
          <w:szCs w:val="20"/>
          <w:lang w:val="fr-BE"/>
        </w:rPr>
        <w:t>1</w:t>
      </w:r>
      <w:r w:rsidR="00A3391A">
        <w:rPr>
          <w:rFonts w:ascii="Arial" w:hAnsi="Arial" w:cs="Arial"/>
          <w:sz w:val="20"/>
          <w:szCs w:val="20"/>
          <w:lang w:val="fr-BE"/>
        </w:rPr>
        <w:tab/>
      </w:r>
      <w:r w:rsidR="00C72C2A" w:rsidRPr="00C72C2A">
        <w:rPr>
          <w:rFonts w:ascii="Arial" w:hAnsi="Arial" w:cs="Arial"/>
          <w:sz w:val="20"/>
          <w:szCs w:val="20"/>
          <w:lang w:val="fr-BE"/>
        </w:rPr>
        <w:t xml:space="preserve">FTX+052 </w:t>
      </w:r>
      <w:r w:rsidR="00401BDF">
        <w:rPr>
          <w:rFonts w:ascii="Arial" w:hAnsi="Arial" w:cs="Arial"/>
          <w:sz w:val="20"/>
          <w:szCs w:val="20"/>
          <w:lang w:val="fr-BE"/>
        </w:rPr>
        <w:t>- (</w:t>
      </w:r>
      <w:r w:rsidR="00C72C2A" w:rsidRPr="00C72C2A">
        <w:rPr>
          <w:rFonts w:ascii="Arial" w:hAnsi="Arial" w:cs="Arial"/>
          <w:sz w:val="20"/>
          <w:szCs w:val="20"/>
          <w:lang w:val="fr-BE"/>
        </w:rPr>
        <w:t>Clause, titre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2818A92D" w14:textId="77777777" w:rsidR="00A3391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lastRenderedPageBreak/>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A3391A">
        <w:rPr>
          <w:rFonts w:ascii="Arial" w:hAnsi="Arial" w:cs="Arial"/>
          <w:sz w:val="20"/>
          <w:szCs w:val="20"/>
          <w:lang w:val="fr-BE"/>
        </w:rPr>
        <w:t>57</w:t>
      </w:r>
      <w:r w:rsidR="00A3391A" w:rsidRPr="00A3391A">
        <w:rPr>
          <w:rFonts w:ascii="Arial" w:hAnsi="Arial" w:cs="Arial"/>
          <w:sz w:val="20"/>
          <w:szCs w:val="20"/>
          <w:lang w:val="fr-BE"/>
        </w:rPr>
        <w:tab/>
      </w:r>
      <w:r w:rsidR="00C72C2A" w:rsidRPr="00A3391A">
        <w:rPr>
          <w:rFonts w:ascii="Arial" w:hAnsi="Arial" w:cs="Arial"/>
          <w:sz w:val="20"/>
          <w:szCs w:val="20"/>
          <w:lang w:val="fr-BE"/>
        </w:rPr>
        <w:t>1</w:t>
      </w:r>
      <w:r w:rsidR="00A3391A" w:rsidRPr="00A3391A">
        <w:rPr>
          <w:rFonts w:ascii="Arial" w:hAnsi="Arial" w:cs="Arial"/>
          <w:sz w:val="20"/>
          <w:szCs w:val="20"/>
          <w:lang w:val="fr-BE"/>
        </w:rPr>
        <w:tab/>
      </w:r>
      <w:r w:rsidR="00C72C2A" w:rsidRPr="00A3391A">
        <w:rPr>
          <w:rFonts w:ascii="Arial" w:hAnsi="Arial" w:cs="Arial"/>
          <w:sz w:val="20"/>
          <w:szCs w:val="20"/>
          <w:lang w:val="fr-BE"/>
        </w:rPr>
        <w:t xml:space="preserve">FTX+053 </w:t>
      </w:r>
      <w:r w:rsidR="00401BDF">
        <w:rPr>
          <w:rFonts w:ascii="Arial" w:hAnsi="Arial" w:cs="Arial"/>
          <w:sz w:val="20"/>
          <w:szCs w:val="20"/>
          <w:lang w:val="fr-BE"/>
        </w:rPr>
        <w:t>- (</w:t>
      </w:r>
      <w:r w:rsidR="00C72C2A" w:rsidRPr="00A3391A">
        <w:rPr>
          <w:rFonts w:ascii="Arial" w:hAnsi="Arial" w:cs="Arial"/>
          <w:sz w:val="20"/>
          <w:szCs w:val="20"/>
          <w:lang w:val="fr-BE"/>
        </w:rPr>
        <w:t>Clause, texte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A3391A">
        <w:rPr>
          <w:rFonts w:ascii="Arial" w:hAnsi="Arial" w:cs="Arial"/>
          <w:sz w:val="20"/>
          <w:szCs w:val="20"/>
          <w:lang w:val="fr-BE"/>
        </w:rPr>
        <w:t>1..</w:t>
      </w:r>
      <w:proofErr w:type="gramEnd"/>
      <w:r w:rsidR="00C72C2A" w:rsidRPr="00A3391A">
        <w:rPr>
          <w:rFonts w:ascii="Arial" w:hAnsi="Arial" w:cs="Arial"/>
          <w:sz w:val="20"/>
          <w:szCs w:val="20"/>
          <w:lang w:val="fr-BE"/>
        </w:rPr>
        <w:t>n)</w:t>
      </w:r>
    </w:p>
    <w:p w14:paraId="551EF7B7" w14:textId="77777777" w:rsidR="00A3391A" w:rsidRPr="00401BDF"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Pr>
          <w:rFonts w:ascii="Arial" w:hAnsi="Arial" w:cs="Arial"/>
          <w:sz w:val="20"/>
          <w:szCs w:val="20"/>
          <w:lang w:val="fr-BE"/>
        </w:rPr>
        <w:t>202001</w:t>
      </w:r>
      <w:r w:rsidR="00A3391A">
        <w:rPr>
          <w:rFonts w:ascii="Arial" w:hAnsi="Arial" w:cs="Arial"/>
          <w:sz w:val="20"/>
          <w:szCs w:val="20"/>
          <w:lang w:val="fr-BE"/>
        </w:rPr>
        <w:tab/>
      </w:r>
      <w:r w:rsidR="00C72C2A" w:rsidRPr="00401BDF">
        <w:rPr>
          <w:rFonts w:ascii="Arial" w:hAnsi="Arial" w:cs="Arial"/>
          <w:sz w:val="20"/>
          <w:szCs w:val="20"/>
          <w:lang w:val="fr-BE"/>
        </w:rPr>
        <w:t>58</w:t>
      </w:r>
      <w:r w:rsidR="00A3391A" w:rsidRPr="00401BDF">
        <w:rPr>
          <w:rFonts w:ascii="Arial" w:hAnsi="Arial" w:cs="Arial"/>
          <w:sz w:val="20"/>
          <w:szCs w:val="20"/>
          <w:lang w:val="fr-BE"/>
        </w:rPr>
        <w:tab/>
      </w:r>
      <w:r w:rsidR="00C72C2A" w:rsidRPr="00401BDF">
        <w:rPr>
          <w:rFonts w:ascii="Arial" w:hAnsi="Arial" w:cs="Arial"/>
          <w:sz w:val="20"/>
          <w:szCs w:val="20"/>
          <w:lang w:val="fr-BE"/>
        </w:rPr>
        <w:t>1</w:t>
      </w:r>
      <w:r w:rsidR="00A3391A" w:rsidRPr="00401BDF">
        <w:rPr>
          <w:rFonts w:ascii="Arial" w:hAnsi="Arial" w:cs="Arial"/>
          <w:sz w:val="20"/>
          <w:szCs w:val="20"/>
          <w:lang w:val="fr-BE"/>
        </w:rPr>
        <w:tab/>
      </w:r>
      <w:r w:rsidR="00C72C2A" w:rsidRPr="00401BDF">
        <w:rPr>
          <w:rFonts w:ascii="Arial" w:hAnsi="Arial" w:cs="Arial"/>
          <w:sz w:val="20"/>
          <w:szCs w:val="20"/>
          <w:lang w:val="fr-BE"/>
        </w:rPr>
        <w:t xml:space="preserve">XRT+3 </w:t>
      </w:r>
      <w:r w:rsidR="00401BDF">
        <w:rPr>
          <w:rFonts w:ascii="Arial" w:hAnsi="Arial" w:cs="Arial"/>
          <w:sz w:val="20"/>
          <w:szCs w:val="20"/>
          <w:lang w:val="fr-BE"/>
        </w:rPr>
        <w:t>- (</w:t>
      </w:r>
      <w:r w:rsidR="00C72C2A" w:rsidRPr="00401BDF">
        <w:rPr>
          <w:rFonts w:ascii="Arial" w:hAnsi="Arial" w:cs="Arial"/>
          <w:sz w:val="20"/>
          <w:szCs w:val="20"/>
          <w:lang w:val="fr-BE"/>
        </w:rPr>
        <w:t>)</w:t>
      </w:r>
      <w:r w:rsidR="0013065F">
        <w:rPr>
          <w:rFonts w:ascii="Arial" w:hAnsi="Arial" w:cs="Arial"/>
          <w:sz w:val="20"/>
          <w:szCs w:val="20"/>
          <w:lang w:val="fr-BE"/>
        </w:rPr>
        <w:t xml:space="preserve"> - (</w:t>
      </w:r>
      <w:proofErr w:type="gramStart"/>
      <w:r w:rsidR="00C72C2A" w:rsidRPr="00401BDF">
        <w:rPr>
          <w:rFonts w:ascii="Arial" w:hAnsi="Arial" w:cs="Arial"/>
          <w:sz w:val="20"/>
          <w:szCs w:val="20"/>
          <w:lang w:val="fr-BE"/>
        </w:rPr>
        <w:t>1..</w:t>
      </w:r>
      <w:proofErr w:type="gramEnd"/>
      <w:r w:rsidR="00C72C2A" w:rsidRPr="00401BDF">
        <w:rPr>
          <w:rFonts w:ascii="Arial" w:hAnsi="Arial" w:cs="Arial"/>
          <w:sz w:val="20"/>
          <w:szCs w:val="20"/>
          <w:lang w:val="fr-BE"/>
        </w:rPr>
        <w:t>1)</w:t>
      </w:r>
    </w:p>
    <w:p w14:paraId="2012158D" w14:textId="77777777" w:rsidR="00A3391A" w:rsidRPr="00401BDF" w:rsidRDefault="00A3391A" w:rsidP="009C49E6">
      <w:pPr>
        <w:tabs>
          <w:tab w:val="left" w:pos="1871"/>
          <w:tab w:val="left" w:pos="2381"/>
        </w:tabs>
        <w:rPr>
          <w:rFonts w:ascii="Arial" w:hAnsi="Arial" w:cs="Arial"/>
          <w:sz w:val="20"/>
          <w:szCs w:val="20"/>
          <w:lang w:val="fr-BE"/>
        </w:rPr>
      </w:pPr>
      <w:r w:rsidRPr="00401BDF">
        <w:rPr>
          <w:rFonts w:ascii="Arial" w:hAnsi="Arial" w:cs="Arial"/>
          <w:sz w:val="20"/>
          <w:szCs w:val="20"/>
          <w:lang w:val="fr-BE"/>
        </w:rPr>
        <w:t>IxD1xx_202001</w:t>
      </w:r>
      <w:r w:rsidRPr="00401BDF">
        <w:rPr>
          <w:rFonts w:ascii="Arial" w:hAnsi="Arial" w:cs="Arial"/>
          <w:sz w:val="20"/>
          <w:szCs w:val="20"/>
          <w:lang w:val="fr-BE"/>
        </w:rPr>
        <w:tab/>
        <w:t>58</w:t>
      </w:r>
      <w:r w:rsidRPr="00401BDF">
        <w:rPr>
          <w:rFonts w:ascii="Arial" w:hAnsi="Arial" w:cs="Arial"/>
          <w:sz w:val="20"/>
          <w:szCs w:val="20"/>
          <w:lang w:val="fr-BE"/>
        </w:rPr>
        <w:tab/>
        <w:t>1</w:t>
      </w:r>
      <w:r w:rsidRPr="00401BDF">
        <w:rPr>
          <w:rFonts w:ascii="Arial" w:hAnsi="Arial" w:cs="Arial"/>
          <w:sz w:val="20"/>
          <w:szCs w:val="20"/>
          <w:lang w:val="fr-BE"/>
        </w:rPr>
        <w:tab/>
        <w:t xml:space="preserve">XRH+3 </w:t>
      </w:r>
      <w:r w:rsidR="00401BDF">
        <w:rPr>
          <w:rFonts w:ascii="Arial" w:hAnsi="Arial" w:cs="Arial"/>
          <w:sz w:val="20"/>
          <w:szCs w:val="20"/>
          <w:lang w:val="fr-BE"/>
        </w:rPr>
        <w:t>- (</w:t>
      </w:r>
      <w:r w:rsidRP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70D1958A" w14:textId="77777777" w:rsidR="00A3391A" w:rsidRPr="0013065F" w:rsidRDefault="00A3391A" w:rsidP="009C49E6">
      <w:pPr>
        <w:tabs>
          <w:tab w:val="left" w:pos="1871"/>
          <w:tab w:val="left" w:pos="2381"/>
        </w:tabs>
        <w:rPr>
          <w:rFonts w:ascii="Arial" w:hAnsi="Arial" w:cs="Arial"/>
          <w:sz w:val="20"/>
          <w:szCs w:val="20"/>
          <w:lang w:val="fr-BE"/>
        </w:rPr>
      </w:pPr>
      <w:r w:rsidRPr="0013065F">
        <w:rPr>
          <w:rFonts w:ascii="Arial" w:hAnsi="Arial" w:cs="Arial"/>
          <w:sz w:val="20"/>
          <w:szCs w:val="20"/>
          <w:lang w:val="fr-BE"/>
        </w:rPr>
        <w:t>IxD1xx_202001</w:t>
      </w:r>
      <w:r w:rsidRPr="0013065F">
        <w:rPr>
          <w:rFonts w:ascii="Arial" w:hAnsi="Arial" w:cs="Arial"/>
          <w:sz w:val="20"/>
          <w:szCs w:val="20"/>
          <w:lang w:val="fr-BE"/>
        </w:rPr>
        <w:tab/>
        <w:t>59</w:t>
      </w:r>
      <w:r w:rsidRPr="0013065F">
        <w:rPr>
          <w:rFonts w:ascii="Arial" w:hAnsi="Arial" w:cs="Arial"/>
          <w:sz w:val="20"/>
          <w:szCs w:val="20"/>
          <w:lang w:val="fr-BE"/>
        </w:rPr>
        <w:tab/>
        <w:t>1</w:t>
      </w:r>
      <w:r w:rsidRPr="0013065F">
        <w:rPr>
          <w:rFonts w:ascii="Arial" w:hAnsi="Arial" w:cs="Arial"/>
          <w:sz w:val="20"/>
          <w:szCs w:val="20"/>
          <w:lang w:val="fr-BE"/>
        </w:rPr>
        <w:tab/>
        <w:t xml:space="preserve">PTY+014 </w:t>
      </w:r>
      <w:r w:rsidR="00401BDF" w:rsidRPr="0013065F">
        <w:rPr>
          <w:rFonts w:ascii="Arial" w:hAnsi="Arial" w:cs="Arial"/>
          <w:sz w:val="20"/>
          <w:szCs w:val="20"/>
          <w:lang w:val="fr-BE"/>
        </w:rPr>
        <w:t>- (</w:t>
      </w:r>
      <w:r w:rsidRPr="0013065F">
        <w:rPr>
          <w:rFonts w:ascii="Arial" w:hAnsi="Arial" w:cs="Arial"/>
          <w:sz w:val="20"/>
          <w:szCs w:val="20"/>
          <w:lang w:val="fr-BE"/>
        </w:rPr>
        <w:t>Bénéficiaire</w:t>
      </w:r>
      <w:r w:rsidR="00401BDF" w:rsidRPr="0013065F">
        <w:rPr>
          <w:rFonts w:ascii="Arial" w:hAnsi="Arial" w:cs="Arial"/>
          <w:sz w:val="20"/>
          <w:szCs w:val="20"/>
          <w:lang w:val="fr-BE"/>
        </w:rPr>
        <w:t>)</w:t>
      </w:r>
      <w:r w:rsidR="0013065F" w:rsidRPr="0013065F">
        <w:rPr>
          <w:rFonts w:ascii="Arial" w:hAnsi="Arial" w:cs="Arial"/>
          <w:sz w:val="20"/>
          <w:szCs w:val="20"/>
          <w:lang w:val="fr-BE"/>
        </w:rPr>
        <w:t xml:space="preserve"> - (</w:t>
      </w:r>
      <w:proofErr w:type="gramStart"/>
      <w:r w:rsidRPr="0013065F">
        <w:rPr>
          <w:rFonts w:ascii="Arial" w:hAnsi="Arial" w:cs="Arial"/>
          <w:sz w:val="20"/>
          <w:szCs w:val="20"/>
          <w:lang w:val="fr-BE"/>
        </w:rPr>
        <w:t>0..</w:t>
      </w:r>
      <w:proofErr w:type="gramEnd"/>
      <w:r w:rsidRPr="0013065F">
        <w:rPr>
          <w:rFonts w:ascii="Arial" w:hAnsi="Arial" w:cs="Arial"/>
          <w:sz w:val="20"/>
          <w:szCs w:val="20"/>
          <w:lang w:val="fr-BE"/>
        </w:rPr>
        <w:t>1)</w:t>
      </w:r>
      <w:r w:rsidR="0013065F" w:rsidRPr="0013065F">
        <w:rPr>
          <w:rFonts w:ascii="Arial" w:hAnsi="Arial" w:cs="Arial"/>
          <w:sz w:val="20"/>
          <w:szCs w:val="20"/>
          <w:lang w:val="fr-BE"/>
        </w:rPr>
        <w:t xml:space="preserve"> - (</w:t>
      </w:r>
      <w:r w:rsidRPr="0013065F">
        <w:rPr>
          <w:rFonts w:ascii="Arial" w:hAnsi="Arial" w:cs="Arial"/>
          <w:sz w:val="20"/>
          <w:szCs w:val="20"/>
          <w:lang w:val="fr-BE"/>
        </w:rPr>
        <w:t xml:space="preserve">Min. 40% of data </w:t>
      </w:r>
      <w:proofErr w:type="spellStart"/>
      <w:r w:rsidRPr="0013065F">
        <w:rPr>
          <w:rFonts w:ascii="Arial" w:hAnsi="Arial" w:cs="Arial"/>
          <w:sz w:val="20"/>
          <w:szCs w:val="20"/>
          <w:lang w:val="fr-BE"/>
        </w:rPr>
        <w:t>expected</w:t>
      </w:r>
      <w:proofErr w:type="spellEnd"/>
      <w:r w:rsidRPr="0013065F">
        <w:rPr>
          <w:rFonts w:ascii="Arial" w:hAnsi="Arial" w:cs="Arial"/>
          <w:sz w:val="20"/>
          <w:szCs w:val="20"/>
          <w:lang w:val="fr-BE"/>
        </w:rPr>
        <w:t>)</w:t>
      </w:r>
    </w:p>
    <w:p w14:paraId="3362CEBD" w14:textId="77777777" w:rsidR="00A3391A" w:rsidRDefault="00A3391A" w:rsidP="009C49E6">
      <w:pPr>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60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sidR="00401BDF">
        <w:rPr>
          <w:rFonts w:ascii="Arial" w:hAnsi="Arial" w:cs="Arial"/>
          <w:sz w:val="20"/>
          <w:szCs w:val="20"/>
          <w:lang w:val="fr-BE"/>
        </w:rPr>
        <w:t>- (</w:t>
      </w:r>
      <w:r w:rsidRPr="005D30BD">
        <w:rPr>
          <w:rFonts w:ascii="Arial" w:hAnsi="Arial" w:cs="Arial"/>
          <w:sz w:val="20"/>
          <w:szCs w:val="20"/>
          <w:lang w:val="fr-BE"/>
        </w:rPr>
        <w:t>Nom officiel</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0A1E90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sidR="00401BDF">
        <w:rPr>
          <w:rFonts w:ascii="Arial" w:hAnsi="Arial" w:cs="Arial"/>
          <w:sz w:val="20"/>
          <w:szCs w:val="20"/>
          <w:lang w:val="fr-BE"/>
        </w:rPr>
        <w:t>- (</w:t>
      </w:r>
      <w:r w:rsidRPr="005D30BD">
        <w:rPr>
          <w:rFonts w:ascii="Arial" w:hAnsi="Arial" w:cs="Arial"/>
          <w:sz w:val="20"/>
          <w:szCs w:val="20"/>
          <w:lang w:val="fr-BE"/>
        </w:rPr>
        <w:t>Adresse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E75662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sidR="00401BDF">
        <w:rPr>
          <w:rFonts w:ascii="Arial" w:hAnsi="Arial" w:cs="Arial"/>
          <w:sz w:val="20"/>
          <w:szCs w:val="20"/>
          <w:lang w:val="fr-BE"/>
        </w:rPr>
        <w:t>- (</w:t>
      </w:r>
      <w:r w:rsidRPr="005D30BD">
        <w:rPr>
          <w:rFonts w:ascii="Arial" w:hAnsi="Arial" w:cs="Arial"/>
          <w:sz w:val="20"/>
          <w:szCs w:val="20"/>
          <w:lang w:val="fr-BE"/>
        </w:rPr>
        <w:t>Type de bénéficiaire standard</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8DC60B3"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sidR="00401BDF">
        <w:rPr>
          <w:rFonts w:ascii="Arial" w:hAnsi="Arial" w:cs="Arial"/>
          <w:sz w:val="20"/>
          <w:szCs w:val="20"/>
          <w:lang w:val="fr-BE"/>
        </w:rPr>
        <w:t>- (</w:t>
      </w:r>
      <w:r w:rsidRPr="005D30BD">
        <w:rPr>
          <w:rFonts w:ascii="Arial" w:hAnsi="Arial" w:cs="Arial"/>
          <w:sz w:val="20"/>
          <w:szCs w:val="20"/>
          <w:lang w:val="fr-BE"/>
        </w:rPr>
        <w:t>Type de bénéficiaire acceptant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97682E7"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sidR="00401BDF">
        <w:rPr>
          <w:rFonts w:ascii="Arial" w:hAnsi="Arial" w:cs="Arial"/>
          <w:sz w:val="20"/>
          <w:szCs w:val="20"/>
          <w:lang w:val="fr-BE"/>
        </w:rPr>
        <w:t>- (</w:t>
      </w:r>
      <w:r w:rsidRPr="005D30BD">
        <w:rPr>
          <w:rFonts w:ascii="Arial" w:hAnsi="Arial" w:cs="Arial"/>
          <w:sz w:val="20"/>
          <w:szCs w:val="20"/>
          <w:lang w:val="fr-BE"/>
        </w:rPr>
        <w:t>Bénéficiaire a accepté l'avantage du contrat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288A385"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t>X</w:t>
      </w:r>
      <w:r w:rsidRPr="005D30BD">
        <w:rPr>
          <w:rFonts w:ascii="Arial" w:hAnsi="Arial" w:cs="Arial"/>
          <w:sz w:val="20"/>
          <w:szCs w:val="20"/>
          <w:lang w:val="fr-BE"/>
        </w:rPr>
        <w:t xml:space="preserve">RT+3 </w:t>
      </w:r>
      <w:r w:rsidR="00401BDF">
        <w:rPr>
          <w:rFonts w:ascii="Arial" w:hAnsi="Arial" w:cs="Arial"/>
          <w:sz w:val="20"/>
          <w:szCs w:val="20"/>
          <w:lang w:val="fr-BE"/>
        </w:rPr>
        <w:t>- (</w:t>
      </w:r>
      <w:r w:rsidRPr="005D30BD">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2EF609B9"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XRH+3 </w:t>
      </w:r>
      <w:r w:rsidR="00401BDF">
        <w:rPr>
          <w:rFonts w:ascii="Arial" w:hAnsi="Arial" w:cs="Arial"/>
          <w:sz w:val="20"/>
          <w:szCs w:val="20"/>
          <w:lang w:val="fr-BE"/>
        </w:rPr>
        <w:t>- (</w:t>
      </w:r>
      <w:r w:rsidRPr="005D30BD">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2FDFC0F8" w14:textId="77777777" w:rsidR="00A3391A" w:rsidRDefault="00A3391A" w:rsidP="007B1F21">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PTY+048 </w:t>
      </w:r>
      <w:r w:rsidR="00401BDF">
        <w:rPr>
          <w:rFonts w:ascii="Arial" w:hAnsi="Arial" w:cs="Arial"/>
          <w:sz w:val="20"/>
          <w:szCs w:val="20"/>
          <w:lang w:val="fr-BE"/>
        </w:rPr>
        <w:t>- (</w:t>
      </w:r>
      <w:r w:rsidRPr="005D30BD">
        <w:rPr>
          <w:rFonts w:ascii="Arial" w:hAnsi="Arial" w:cs="Arial"/>
          <w:sz w:val="20"/>
          <w:szCs w:val="20"/>
          <w:lang w:val="fr-BE"/>
        </w:rPr>
        <w:t>Bénéficiaire vie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sidR="0013065F">
        <w:rPr>
          <w:rFonts w:ascii="Arial" w:hAnsi="Arial" w:cs="Arial"/>
          <w:sz w:val="20"/>
          <w:szCs w:val="20"/>
          <w:lang w:val="fr-BE"/>
        </w:rPr>
        <w:t xml:space="preserve"> - (</w:t>
      </w:r>
      <w:r w:rsidRPr="005D30BD">
        <w:rPr>
          <w:rFonts w:ascii="Arial" w:hAnsi="Arial" w:cs="Arial"/>
          <w:sz w:val="20"/>
          <w:szCs w:val="20"/>
          <w:lang w:val="fr-BE"/>
        </w:rPr>
        <w:t xml:space="preserve">Min. 40% of data </w:t>
      </w:r>
      <w:proofErr w:type="spellStart"/>
      <w:r w:rsidRPr="005D30BD">
        <w:rPr>
          <w:rFonts w:ascii="Arial" w:hAnsi="Arial" w:cs="Arial"/>
          <w:sz w:val="20"/>
          <w:szCs w:val="20"/>
          <w:lang w:val="fr-BE"/>
        </w:rPr>
        <w:t>expected</w:t>
      </w:r>
      <w:proofErr w:type="spellEnd"/>
      <w:r w:rsidRPr="005D30BD">
        <w:rPr>
          <w:rFonts w:ascii="Arial" w:hAnsi="Arial" w:cs="Arial"/>
          <w:sz w:val="20"/>
          <w:szCs w:val="20"/>
          <w:lang w:val="fr-BE"/>
        </w:rPr>
        <w:t>)</w:t>
      </w:r>
    </w:p>
    <w:p w14:paraId="35FABDDD"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sidR="00401BDF">
        <w:rPr>
          <w:rFonts w:ascii="Arial" w:hAnsi="Arial" w:cs="Arial"/>
          <w:sz w:val="20"/>
          <w:szCs w:val="20"/>
          <w:lang w:val="fr-BE"/>
        </w:rPr>
        <w:t>- (</w:t>
      </w:r>
      <w:r w:rsidRPr="005D30BD">
        <w:rPr>
          <w:rFonts w:ascii="Arial" w:hAnsi="Arial" w:cs="Arial"/>
          <w:sz w:val="20"/>
          <w:szCs w:val="20"/>
          <w:lang w:val="fr-BE"/>
        </w:rPr>
        <w:t>Nom officiel</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F52A3F8"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sidR="00401BDF">
        <w:rPr>
          <w:rFonts w:ascii="Arial" w:hAnsi="Arial" w:cs="Arial"/>
          <w:sz w:val="20"/>
          <w:szCs w:val="20"/>
          <w:lang w:val="fr-BE"/>
        </w:rPr>
        <w:t>- (</w:t>
      </w:r>
      <w:r w:rsidRPr="005D30BD">
        <w:rPr>
          <w:rFonts w:ascii="Arial" w:hAnsi="Arial" w:cs="Arial"/>
          <w:sz w:val="20"/>
          <w:szCs w:val="20"/>
          <w:lang w:val="fr-BE"/>
        </w:rPr>
        <w:t>Adresse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0695562"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sidR="00401BDF">
        <w:rPr>
          <w:rFonts w:ascii="Arial" w:hAnsi="Arial" w:cs="Arial"/>
          <w:sz w:val="20"/>
          <w:szCs w:val="20"/>
          <w:lang w:val="fr-BE"/>
        </w:rPr>
        <w:t>- (</w:t>
      </w:r>
      <w:r w:rsidRPr="005D30BD">
        <w:rPr>
          <w:rFonts w:ascii="Arial" w:hAnsi="Arial" w:cs="Arial"/>
          <w:sz w:val="20"/>
          <w:szCs w:val="20"/>
          <w:lang w:val="fr-BE"/>
        </w:rPr>
        <w:t>Type de bénéficiaire standard</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3FD66D7"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sidR="00401BDF">
        <w:rPr>
          <w:rFonts w:ascii="Arial" w:hAnsi="Arial" w:cs="Arial"/>
          <w:sz w:val="20"/>
          <w:szCs w:val="20"/>
          <w:lang w:val="fr-BE"/>
        </w:rPr>
        <w:t>- (</w:t>
      </w:r>
      <w:r w:rsidRPr="005D30BD">
        <w:rPr>
          <w:rFonts w:ascii="Arial" w:hAnsi="Arial" w:cs="Arial"/>
          <w:sz w:val="20"/>
          <w:szCs w:val="20"/>
          <w:lang w:val="fr-BE"/>
        </w:rPr>
        <w:t>Type de bénéficiaire acceptant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B5F48EE"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sidR="00401BDF">
        <w:rPr>
          <w:rFonts w:ascii="Arial" w:hAnsi="Arial" w:cs="Arial"/>
          <w:sz w:val="20"/>
          <w:szCs w:val="20"/>
          <w:lang w:val="fr-BE"/>
        </w:rPr>
        <w:t>- (</w:t>
      </w:r>
      <w:r w:rsidRPr="005D30BD">
        <w:rPr>
          <w:rFonts w:ascii="Arial" w:hAnsi="Arial" w:cs="Arial"/>
          <w:sz w:val="20"/>
          <w:szCs w:val="20"/>
          <w:lang w:val="fr-BE"/>
        </w:rPr>
        <w:t>Bénéficiaire a accepté l'avantage du contrat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17DB1FE"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XRT+3 </w:t>
      </w:r>
      <w:r w:rsidR="00401BDF">
        <w:rPr>
          <w:rFonts w:ascii="Arial" w:hAnsi="Arial" w:cs="Arial"/>
          <w:sz w:val="20"/>
          <w:szCs w:val="20"/>
          <w:lang w:val="fr-BE"/>
        </w:rPr>
        <w:t>- (</w:t>
      </w:r>
      <w:r w:rsidRPr="005D30BD">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7E224DD0"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XRH+3 </w:t>
      </w:r>
      <w:r w:rsidR="00401BDF">
        <w:rPr>
          <w:rFonts w:ascii="Arial" w:hAnsi="Arial" w:cs="Arial"/>
          <w:sz w:val="20"/>
          <w:szCs w:val="20"/>
          <w:lang w:val="fr-BE"/>
        </w:rPr>
        <w:t>- (</w:t>
      </w:r>
      <w:r w:rsidRPr="005D30BD">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05101E2D"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PTY+049 </w:t>
      </w:r>
      <w:r w:rsidR="00401BDF">
        <w:rPr>
          <w:rFonts w:ascii="Arial" w:hAnsi="Arial" w:cs="Arial"/>
          <w:sz w:val="20"/>
          <w:szCs w:val="20"/>
          <w:lang w:val="fr-BE"/>
        </w:rPr>
        <w:t>- (</w:t>
      </w:r>
      <w:r w:rsidRPr="005D30BD">
        <w:rPr>
          <w:rFonts w:ascii="Arial" w:hAnsi="Arial" w:cs="Arial"/>
          <w:sz w:val="20"/>
          <w:szCs w:val="20"/>
          <w:lang w:val="fr-BE"/>
        </w:rPr>
        <w:t>Bénéficiaire décès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sidR="0013065F">
        <w:rPr>
          <w:rFonts w:ascii="Arial" w:hAnsi="Arial" w:cs="Arial"/>
          <w:sz w:val="20"/>
          <w:szCs w:val="20"/>
          <w:lang w:val="fr-BE"/>
        </w:rPr>
        <w:t xml:space="preserve"> - (</w:t>
      </w:r>
      <w:r w:rsidRPr="005D30BD">
        <w:rPr>
          <w:rFonts w:ascii="Arial" w:hAnsi="Arial" w:cs="Arial"/>
          <w:sz w:val="20"/>
          <w:szCs w:val="20"/>
          <w:lang w:val="fr-BE"/>
        </w:rPr>
        <w:t xml:space="preserve">Min. 40% of data </w:t>
      </w:r>
      <w:proofErr w:type="spellStart"/>
      <w:r w:rsidRPr="005D30BD">
        <w:rPr>
          <w:rFonts w:ascii="Arial" w:hAnsi="Arial" w:cs="Arial"/>
          <w:sz w:val="20"/>
          <w:szCs w:val="20"/>
          <w:lang w:val="fr-BE"/>
        </w:rPr>
        <w:t>expected</w:t>
      </w:r>
      <w:proofErr w:type="spellEnd"/>
      <w:r w:rsidRPr="005D30BD">
        <w:rPr>
          <w:rFonts w:ascii="Arial" w:hAnsi="Arial" w:cs="Arial"/>
          <w:sz w:val="20"/>
          <w:szCs w:val="20"/>
          <w:lang w:val="fr-BE"/>
        </w:rPr>
        <w:t>)</w:t>
      </w:r>
    </w:p>
    <w:p w14:paraId="56625054"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sidR="00401BDF">
        <w:rPr>
          <w:rFonts w:ascii="Arial" w:hAnsi="Arial" w:cs="Arial"/>
          <w:sz w:val="20"/>
          <w:szCs w:val="20"/>
          <w:lang w:val="fr-BE"/>
        </w:rPr>
        <w:t>- (</w:t>
      </w:r>
      <w:r w:rsidRPr="005D30BD">
        <w:rPr>
          <w:rFonts w:ascii="Arial" w:hAnsi="Arial" w:cs="Arial"/>
          <w:sz w:val="20"/>
          <w:szCs w:val="20"/>
          <w:lang w:val="fr-BE"/>
        </w:rPr>
        <w:t>Nom officiel</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4B09842"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sidR="00401BDF">
        <w:rPr>
          <w:rFonts w:ascii="Arial" w:hAnsi="Arial" w:cs="Arial"/>
          <w:sz w:val="20"/>
          <w:szCs w:val="20"/>
          <w:lang w:val="fr-BE"/>
        </w:rPr>
        <w:t>- (</w:t>
      </w:r>
      <w:r w:rsidRPr="005D30BD">
        <w:rPr>
          <w:rFonts w:ascii="Arial" w:hAnsi="Arial" w:cs="Arial"/>
          <w:sz w:val="20"/>
          <w:szCs w:val="20"/>
          <w:lang w:val="fr-BE"/>
        </w:rPr>
        <w:t>Adresse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5CDEB79"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sidR="00401BDF">
        <w:rPr>
          <w:rFonts w:ascii="Arial" w:hAnsi="Arial" w:cs="Arial"/>
          <w:sz w:val="20"/>
          <w:szCs w:val="20"/>
          <w:lang w:val="fr-BE"/>
        </w:rPr>
        <w:t>- (</w:t>
      </w:r>
      <w:r w:rsidRPr="005D30BD">
        <w:rPr>
          <w:rFonts w:ascii="Arial" w:hAnsi="Arial" w:cs="Arial"/>
          <w:sz w:val="20"/>
          <w:szCs w:val="20"/>
          <w:lang w:val="fr-BE"/>
        </w:rPr>
        <w:t>Type de bénéficiaire standard</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7CF7672"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sidR="00401BDF">
        <w:rPr>
          <w:rFonts w:ascii="Arial" w:hAnsi="Arial" w:cs="Arial"/>
          <w:sz w:val="20"/>
          <w:szCs w:val="20"/>
          <w:lang w:val="fr-BE"/>
        </w:rPr>
        <w:t>- (</w:t>
      </w:r>
      <w:r w:rsidRPr="005D30BD">
        <w:rPr>
          <w:rFonts w:ascii="Arial" w:hAnsi="Arial" w:cs="Arial"/>
          <w:sz w:val="20"/>
          <w:szCs w:val="20"/>
          <w:lang w:val="fr-BE"/>
        </w:rPr>
        <w:t>Type de bénéficiaire acceptant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CFFC60F"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sidR="00401BDF">
        <w:rPr>
          <w:rFonts w:ascii="Arial" w:hAnsi="Arial" w:cs="Arial"/>
          <w:sz w:val="20"/>
          <w:szCs w:val="20"/>
          <w:lang w:val="fr-BE"/>
        </w:rPr>
        <w:t>- (</w:t>
      </w:r>
      <w:r w:rsidRPr="005D30BD">
        <w:rPr>
          <w:rFonts w:ascii="Arial" w:hAnsi="Arial" w:cs="Arial"/>
          <w:sz w:val="20"/>
          <w:szCs w:val="20"/>
          <w:lang w:val="fr-BE"/>
        </w:rPr>
        <w:t>Bénéficiaire a accepté l'avantage du contrat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B5E14B4" w14:textId="77777777" w:rsidR="00A3391A" w:rsidRPr="00A3391A" w:rsidRDefault="00A3391A" w:rsidP="009C49E6">
      <w:pPr>
        <w:tabs>
          <w:tab w:val="left" w:pos="1871"/>
          <w:tab w:val="left" w:pos="2381"/>
        </w:tabs>
        <w:rPr>
          <w:rFonts w:ascii="Arial" w:hAnsi="Arial" w:cs="Arial"/>
          <w:sz w:val="20"/>
          <w:szCs w:val="20"/>
          <w:lang w:val="en-US"/>
        </w:rPr>
      </w:pPr>
      <w:r w:rsidRPr="00A3391A">
        <w:rPr>
          <w:rFonts w:ascii="Arial" w:hAnsi="Arial" w:cs="Arial"/>
          <w:sz w:val="20"/>
          <w:szCs w:val="20"/>
          <w:lang w:val="en-US"/>
        </w:rPr>
        <w:t>IxD1xx_202001</w:t>
      </w:r>
      <w:r w:rsidRPr="00A3391A">
        <w:rPr>
          <w:rFonts w:ascii="Arial" w:hAnsi="Arial" w:cs="Arial"/>
          <w:sz w:val="20"/>
          <w:szCs w:val="20"/>
          <w:lang w:val="en-US"/>
        </w:rPr>
        <w:tab/>
        <w:t>81</w:t>
      </w:r>
      <w:r w:rsidRPr="00A3391A">
        <w:rPr>
          <w:rFonts w:ascii="Arial" w:hAnsi="Arial" w:cs="Arial"/>
          <w:sz w:val="20"/>
          <w:szCs w:val="20"/>
          <w:lang w:val="en-US"/>
        </w:rPr>
        <w:tab/>
        <w:t>1</w:t>
      </w:r>
      <w:r w:rsidRPr="00A3391A">
        <w:rPr>
          <w:rFonts w:ascii="Arial" w:hAnsi="Arial" w:cs="Arial"/>
          <w:sz w:val="20"/>
          <w:szCs w:val="20"/>
          <w:lang w:val="en-US"/>
        </w:rPr>
        <w:tab/>
        <w:t xml:space="preserve">XRT+3 </w:t>
      </w:r>
      <w:r w:rsidR="00401BDF">
        <w:rPr>
          <w:rFonts w:ascii="Arial" w:hAnsi="Arial" w:cs="Arial"/>
          <w:sz w:val="20"/>
          <w:szCs w:val="20"/>
          <w:lang w:val="en-US"/>
        </w:rPr>
        <w:t>- (</w:t>
      </w:r>
      <w:r w:rsidRPr="00A3391A">
        <w:rPr>
          <w:rFonts w:ascii="Arial" w:hAnsi="Arial" w:cs="Arial"/>
          <w:sz w:val="20"/>
          <w:szCs w:val="20"/>
          <w:lang w:val="en-US"/>
        </w:rPr>
        <w:t>)</w:t>
      </w:r>
      <w:r w:rsidR="0013065F">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334CFC68" w14:textId="77777777" w:rsidR="00A3391A" w:rsidRPr="00A3391A" w:rsidRDefault="00A3391A" w:rsidP="009C49E6">
      <w:pPr>
        <w:tabs>
          <w:tab w:val="left" w:pos="1871"/>
          <w:tab w:val="left" w:pos="2381"/>
        </w:tabs>
        <w:rPr>
          <w:rFonts w:ascii="Arial" w:hAnsi="Arial" w:cs="Arial"/>
          <w:sz w:val="20"/>
          <w:szCs w:val="20"/>
          <w:lang w:val="en-US"/>
        </w:rPr>
      </w:pPr>
      <w:r w:rsidRPr="00A3391A">
        <w:rPr>
          <w:rFonts w:ascii="Arial" w:hAnsi="Arial" w:cs="Arial"/>
          <w:sz w:val="20"/>
          <w:szCs w:val="20"/>
          <w:lang w:val="en-US"/>
        </w:rPr>
        <w:t>IxD1xx_202001</w:t>
      </w:r>
      <w:r w:rsidRPr="00A3391A">
        <w:rPr>
          <w:rFonts w:ascii="Arial" w:hAnsi="Arial" w:cs="Arial"/>
          <w:sz w:val="20"/>
          <w:szCs w:val="20"/>
          <w:lang w:val="en-US"/>
        </w:rPr>
        <w:tab/>
        <w:t>82</w:t>
      </w:r>
      <w:r w:rsidRPr="00A3391A">
        <w:rPr>
          <w:rFonts w:ascii="Arial" w:hAnsi="Arial" w:cs="Arial"/>
          <w:sz w:val="20"/>
          <w:szCs w:val="20"/>
          <w:lang w:val="en-US"/>
        </w:rPr>
        <w:tab/>
        <w:t>1</w:t>
      </w:r>
      <w:r w:rsidRPr="00A3391A">
        <w:rPr>
          <w:rFonts w:ascii="Arial" w:hAnsi="Arial" w:cs="Arial"/>
          <w:sz w:val="20"/>
          <w:szCs w:val="20"/>
          <w:lang w:val="en-US"/>
        </w:rPr>
        <w:tab/>
        <w:t xml:space="preserve">XRH+3 </w:t>
      </w:r>
      <w:r w:rsidR="00401BDF">
        <w:rPr>
          <w:rFonts w:ascii="Arial" w:hAnsi="Arial" w:cs="Arial"/>
          <w:sz w:val="20"/>
          <w:szCs w:val="20"/>
          <w:lang w:val="en-US"/>
        </w:rPr>
        <w:t>- (</w:t>
      </w:r>
      <w:r w:rsidRPr="00A3391A">
        <w:rPr>
          <w:rFonts w:ascii="Arial" w:hAnsi="Arial" w:cs="Arial"/>
          <w:sz w:val="20"/>
          <w:szCs w:val="20"/>
          <w:lang w:val="en-US"/>
        </w:rPr>
        <w:t>)</w:t>
      </w:r>
      <w:r w:rsidR="0013065F">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2B7BF268" w14:textId="77777777" w:rsidR="00A3391A" w:rsidRDefault="00A3391A" w:rsidP="009C49E6">
      <w:pPr>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83</w:t>
      </w:r>
      <w:r w:rsidRPr="00C72C2A">
        <w:rPr>
          <w:rFonts w:ascii="Arial" w:hAnsi="Arial" w:cs="Arial"/>
          <w:sz w:val="20"/>
          <w:szCs w:val="20"/>
          <w:lang w:val="en-US"/>
        </w:rPr>
        <w:tab/>
        <w:t>1</w:t>
      </w:r>
      <w:r w:rsidRPr="00C72C2A">
        <w:rPr>
          <w:rFonts w:ascii="Arial" w:hAnsi="Arial" w:cs="Arial"/>
          <w:sz w:val="20"/>
          <w:szCs w:val="20"/>
          <w:lang w:val="en-US"/>
        </w:rPr>
        <w:tab/>
        <w:t xml:space="preserve">PTY+053 </w:t>
      </w:r>
      <w:r w:rsidR="00401BDF">
        <w:rPr>
          <w:rFonts w:ascii="Arial" w:hAnsi="Arial" w:cs="Arial"/>
          <w:sz w:val="20"/>
          <w:szCs w:val="20"/>
          <w:lang w:val="en-US"/>
        </w:rPr>
        <w:t>- (</w:t>
      </w:r>
      <w:proofErr w:type="spellStart"/>
      <w:r w:rsidRPr="00C72C2A">
        <w:rPr>
          <w:rFonts w:ascii="Arial" w:hAnsi="Arial" w:cs="Arial"/>
          <w:sz w:val="20"/>
          <w:szCs w:val="20"/>
          <w:lang w:val="en-US"/>
        </w:rPr>
        <w:t>Cessionnaire</w:t>
      </w:r>
      <w:proofErr w:type="spellEnd"/>
      <w:r w:rsidR="00401BDF">
        <w:rPr>
          <w:rFonts w:ascii="Arial" w:hAnsi="Arial" w:cs="Arial"/>
          <w:sz w:val="20"/>
          <w:szCs w:val="20"/>
          <w:lang w:val="en-US"/>
        </w:rPr>
        <w:t>)</w:t>
      </w:r>
      <w:r w:rsidR="0013065F">
        <w:rPr>
          <w:rFonts w:ascii="Arial" w:hAnsi="Arial" w:cs="Arial"/>
          <w:sz w:val="20"/>
          <w:szCs w:val="20"/>
          <w:lang w:val="en-US"/>
        </w:rPr>
        <w:t xml:space="preserve"> - (</w:t>
      </w:r>
      <w:r w:rsidRPr="00C72C2A">
        <w:rPr>
          <w:rFonts w:ascii="Arial" w:hAnsi="Arial" w:cs="Arial"/>
          <w:sz w:val="20"/>
          <w:szCs w:val="20"/>
          <w:lang w:val="en-US"/>
        </w:rPr>
        <w:t>0</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r w:rsidR="0013065F">
        <w:rPr>
          <w:rFonts w:ascii="Arial" w:hAnsi="Arial" w:cs="Arial"/>
          <w:sz w:val="20"/>
          <w:szCs w:val="20"/>
          <w:lang w:val="en-US"/>
        </w:rPr>
        <w:t xml:space="preserve"> - (</w:t>
      </w:r>
      <w:r w:rsidRPr="00C72C2A">
        <w:rPr>
          <w:rFonts w:ascii="Arial" w:hAnsi="Arial" w:cs="Arial"/>
          <w:sz w:val="20"/>
          <w:szCs w:val="20"/>
          <w:lang w:val="en-US"/>
        </w:rPr>
        <w:t>Min. 33% of data expected)</w:t>
      </w:r>
    </w:p>
    <w:p w14:paraId="4D0F4457" w14:textId="77777777" w:rsidR="00A3391A" w:rsidRDefault="00A3391A" w:rsidP="009C49E6">
      <w:pPr>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84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sidR="00401BDF">
        <w:rPr>
          <w:rFonts w:ascii="Arial" w:hAnsi="Arial" w:cs="Arial"/>
          <w:sz w:val="20"/>
          <w:szCs w:val="20"/>
          <w:lang w:val="fr-BE"/>
        </w:rPr>
        <w:t>- (</w:t>
      </w:r>
      <w:r w:rsidRPr="005D30BD">
        <w:rPr>
          <w:rFonts w:ascii="Arial" w:hAnsi="Arial" w:cs="Arial"/>
          <w:sz w:val="20"/>
          <w:szCs w:val="20"/>
          <w:lang w:val="fr-BE"/>
        </w:rPr>
        <w:t>Nom officiel</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DBD9F29"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RFF+017 </w:t>
      </w:r>
      <w:r w:rsidR="00401BDF">
        <w:rPr>
          <w:rFonts w:ascii="Arial" w:hAnsi="Arial" w:cs="Arial"/>
          <w:sz w:val="20"/>
          <w:szCs w:val="20"/>
          <w:lang w:val="fr-BE"/>
        </w:rPr>
        <w:t>- (</w:t>
      </w:r>
      <w:r w:rsidRPr="005D30BD">
        <w:rPr>
          <w:rFonts w:ascii="Arial" w:hAnsi="Arial" w:cs="Arial"/>
          <w:sz w:val="20"/>
          <w:szCs w:val="20"/>
          <w:lang w:val="fr-BE"/>
        </w:rPr>
        <w:t>Numéro du dossier</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E8FD4C4"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FTX+019 </w:t>
      </w:r>
      <w:r w:rsidR="00401BDF">
        <w:rPr>
          <w:rFonts w:ascii="Arial" w:hAnsi="Arial" w:cs="Arial"/>
          <w:sz w:val="20"/>
          <w:szCs w:val="20"/>
          <w:lang w:val="fr-BE"/>
        </w:rPr>
        <w:t>- (</w:t>
      </w:r>
      <w:r w:rsidRPr="005D30BD">
        <w:rPr>
          <w:rFonts w:ascii="Arial" w:hAnsi="Arial" w:cs="Arial"/>
          <w:sz w:val="20"/>
          <w:szCs w:val="20"/>
          <w:lang w:val="fr-BE"/>
        </w:rPr>
        <w:t>Description</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EE23A1E" w14:textId="77777777" w:rsidR="00A3391A" w:rsidRDefault="00A3391A"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t>X</w:t>
      </w:r>
      <w:r w:rsidRPr="005D30BD">
        <w:rPr>
          <w:rFonts w:ascii="Arial" w:hAnsi="Arial" w:cs="Arial"/>
          <w:sz w:val="20"/>
          <w:szCs w:val="20"/>
          <w:lang w:val="fr-BE"/>
        </w:rPr>
        <w:t xml:space="preserve">RT+3 </w:t>
      </w:r>
      <w:r w:rsidR="00401BDF">
        <w:rPr>
          <w:rFonts w:ascii="Arial" w:hAnsi="Arial" w:cs="Arial"/>
          <w:sz w:val="20"/>
          <w:szCs w:val="20"/>
          <w:lang w:val="fr-BE"/>
        </w:rPr>
        <w:t>- (</w:t>
      </w:r>
      <w:r w:rsidRPr="005D30BD">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47DC85B6" w14:textId="77777777" w:rsidR="00A3391A" w:rsidRDefault="00250D30" w:rsidP="009C49E6">
      <w:pPr>
        <w:tabs>
          <w:tab w:val="left" w:pos="1871"/>
          <w:tab w:val="left" w:pos="2381"/>
        </w:tabs>
        <w:rPr>
          <w:rFonts w:ascii="Arial" w:hAnsi="Arial" w:cs="Arial"/>
          <w:sz w:val="20"/>
          <w:szCs w:val="20"/>
          <w:lang w:val="en-US"/>
        </w:rPr>
      </w:pPr>
      <w:r>
        <w:rPr>
          <w:rFonts w:ascii="Arial" w:hAnsi="Arial" w:cs="Arial"/>
          <w:sz w:val="20"/>
          <w:szCs w:val="20"/>
          <w:lang w:val="en-US"/>
        </w:rPr>
        <w:t>ICDGen_</w:t>
      </w:r>
      <w:r w:rsidR="00A3391A">
        <w:rPr>
          <w:rFonts w:ascii="Arial" w:hAnsi="Arial" w:cs="Arial"/>
          <w:sz w:val="20"/>
          <w:szCs w:val="20"/>
          <w:lang w:val="en-US"/>
        </w:rPr>
        <w:t>202001</w:t>
      </w:r>
      <w:r w:rsidR="00A3391A">
        <w:rPr>
          <w:rFonts w:ascii="Arial" w:hAnsi="Arial" w:cs="Arial"/>
          <w:sz w:val="20"/>
          <w:szCs w:val="20"/>
          <w:lang w:val="en-US"/>
        </w:rPr>
        <w:tab/>
      </w:r>
      <w:r w:rsidR="00C72C2A" w:rsidRPr="00A3391A">
        <w:rPr>
          <w:rFonts w:ascii="Arial" w:hAnsi="Arial" w:cs="Arial"/>
          <w:sz w:val="20"/>
          <w:szCs w:val="20"/>
          <w:lang w:val="en-US"/>
        </w:rPr>
        <w:t>59</w:t>
      </w:r>
      <w:r w:rsidR="00A3391A">
        <w:rPr>
          <w:rFonts w:ascii="Arial" w:hAnsi="Arial" w:cs="Arial"/>
          <w:sz w:val="20"/>
          <w:szCs w:val="20"/>
          <w:lang w:val="en-US"/>
        </w:rPr>
        <w:tab/>
      </w:r>
      <w:r w:rsidR="00C72C2A" w:rsidRPr="00A3391A">
        <w:rPr>
          <w:rFonts w:ascii="Arial" w:hAnsi="Arial" w:cs="Arial"/>
          <w:sz w:val="20"/>
          <w:szCs w:val="20"/>
          <w:lang w:val="en-US"/>
        </w:rPr>
        <w:t>1</w:t>
      </w:r>
      <w:r w:rsidR="00A3391A">
        <w:rPr>
          <w:rFonts w:ascii="Arial" w:hAnsi="Arial" w:cs="Arial"/>
          <w:sz w:val="20"/>
          <w:szCs w:val="20"/>
          <w:lang w:val="en-US"/>
        </w:rPr>
        <w:tab/>
      </w:r>
      <w:r w:rsidR="00C72C2A" w:rsidRPr="00A3391A">
        <w:rPr>
          <w:rFonts w:ascii="Arial" w:hAnsi="Arial" w:cs="Arial"/>
          <w:sz w:val="20"/>
          <w:szCs w:val="20"/>
          <w:lang w:val="en-US"/>
        </w:rPr>
        <w:t xml:space="preserve">XRH+3 </w:t>
      </w:r>
      <w:r w:rsidR="00401BDF">
        <w:rPr>
          <w:rFonts w:ascii="Arial" w:hAnsi="Arial" w:cs="Arial"/>
          <w:sz w:val="20"/>
          <w:szCs w:val="20"/>
          <w:lang w:val="en-US"/>
        </w:rPr>
        <w:t>- (</w:t>
      </w:r>
      <w:r w:rsidR="00C72C2A" w:rsidRPr="00A3391A">
        <w:rPr>
          <w:rFonts w:ascii="Arial" w:hAnsi="Arial" w:cs="Arial"/>
          <w:sz w:val="20"/>
          <w:szCs w:val="20"/>
          <w:lang w:val="en-US"/>
        </w:rPr>
        <w:t>)</w:t>
      </w:r>
      <w:r w:rsidR="0013065F">
        <w:rPr>
          <w:rFonts w:ascii="Arial" w:hAnsi="Arial" w:cs="Arial"/>
          <w:sz w:val="20"/>
          <w:szCs w:val="20"/>
          <w:lang w:val="en-US"/>
        </w:rPr>
        <w:t xml:space="preserve"> - (</w:t>
      </w:r>
      <w:r w:rsidR="00C72C2A" w:rsidRPr="00A3391A">
        <w:rPr>
          <w:rFonts w:ascii="Arial" w:hAnsi="Arial" w:cs="Arial"/>
          <w:sz w:val="20"/>
          <w:szCs w:val="20"/>
          <w:lang w:val="en-US"/>
        </w:rPr>
        <w:t>1</w:t>
      </w:r>
      <w:proofErr w:type="gramStart"/>
      <w:r w:rsidR="00C72C2A" w:rsidRPr="00A3391A">
        <w:rPr>
          <w:rFonts w:ascii="Arial" w:hAnsi="Arial" w:cs="Arial"/>
          <w:sz w:val="20"/>
          <w:szCs w:val="20"/>
          <w:lang w:val="en-US"/>
        </w:rPr>
        <w:t>..1</w:t>
      </w:r>
      <w:proofErr w:type="gramEnd"/>
      <w:r w:rsidR="00C72C2A" w:rsidRPr="00A3391A">
        <w:rPr>
          <w:rFonts w:ascii="Arial" w:hAnsi="Arial" w:cs="Arial"/>
          <w:sz w:val="20"/>
          <w:szCs w:val="20"/>
          <w:lang w:val="en-US"/>
        </w:rPr>
        <w:t>)</w:t>
      </w:r>
    </w:p>
    <w:p w14:paraId="720277D9" w14:textId="77777777" w:rsidR="00A3391A" w:rsidRDefault="00250D30" w:rsidP="009C49E6">
      <w:pPr>
        <w:tabs>
          <w:tab w:val="left" w:pos="1871"/>
          <w:tab w:val="left" w:pos="2381"/>
        </w:tabs>
        <w:rPr>
          <w:rFonts w:ascii="Arial" w:hAnsi="Arial" w:cs="Arial"/>
          <w:sz w:val="20"/>
          <w:szCs w:val="20"/>
          <w:lang w:val="en-US"/>
        </w:rPr>
      </w:pPr>
      <w:r>
        <w:rPr>
          <w:rFonts w:ascii="Arial" w:hAnsi="Arial" w:cs="Arial"/>
          <w:sz w:val="20"/>
          <w:szCs w:val="20"/>
          <w:lang w:val="en-US"/>
        </w:rPr>
        <w:t>ICDGen_</w:t>
      </w:r>
      <w:r w:rsidR="00A3391A">
        <w:rPr>
          <w:rFonts w:ascii="Arial" w:hAnsi="Arial" w:cs="Arial"/>
          <w:sz w:val="20"/>
          <w:szCs w:val="20"/>
          <w:lang w:val="en-US"/>
        </w:rPr>
        <w:t>202001</w:t>
      </w:r>
      <w:r w:rsidR="00A3391A">
        <w:rPr>
          <w:rFonts w:ascii="Arial" w:hAnsi="Arial" w:cs="Arial"/>
          <w:sz w:val="20"/>
          <w:szCs w:val="20"/>
          <w:lang w:val="en-US"/>
        </w:rPr>
        <w:tab/>
      </w:r>
      <w:r w:rsidR="00C72C2A" w:rsidRPr="00A3391A">
        <w:rPr>
          <w:rFonts w:ascii="Arial" w:hAnsi="Arial" w:cs="Arial"/>
          <w:sz w:val="20"/>
          <w:szCs w:val="20"/>
          <w:lang w:val="en-US"/>
        </w:rPr>
        <w:t>60</w:t>
      </w:r>
      <w:r w:rsidR="00A3391A">
        <w:rPr>
          <w:rFonts w:ascii="Arial" w:hAnsi="Arial" w:cs="Arial"/>
          <w:sz w:val="20"/>
          <w:szCs w:val="20"/>
          <w:lang w:val="en-US"/>
        </w:rPr>
        <w:tab/>
      </w:r>
      <w:r w:rsidR="00C72C2A" w:rsidRPr="00A3391A">
        <w:rPr>
          <w:rFonts w:ascii="Arial" w:hAnsi="Arial" w:cs="Arial"/>
          <w:sz w:val="20"/>
          <w:szCs w:val="20"/>
          <w:lang w:val="en-US"/>
        </w:rPr>
        <w:t>1</w:t>
      </w:r>
      <w:r w:rsidR="00A3391A">
        <w:rPr>
          <w:rFonts w:ascii="Arial" w:hAnsi="Arial" w:cs="Arial"/>
          <w:sz w:val="20"/>
          <w:szCs w:val="20"/>
          <w:lang w:val="en-US"/>
        </w:rPr>
        <w:tab/>
      </w:r>
      <w:proofErr w:type="spellStart"/>
      <w:r w:rsidR="00C72C2A" w:rsidRPr="00A3391A">
        <w:rPr>
          <w:rFonts w:ascii="Arial" w:hAnsi="Arial" w:cs="Arial"/>
          <w:sz w:val="20"/>
          <w:szCs w:val="20"/>
          <w:lang w:val="en-US"/>
        </w:rPr>
        <w:t>DED+xxx</w:t>
      </w:r>
      <w:proofErr w:type="spellEnd"/>
      <w:r w:rsidR="00C72C2A" w:rsidRPr="00A3391A">
        <w:rPr>
          <w:rFonts w:ascii="Arial" w:hAnsi="Arial" w:cs="Arial"/>
          <w:sz w:val="20"/>
          <w:szCs w:val="20"/>
          <w:lang w:val="en-US"/>
        </w:rPr>
        <w:t xml:space="preserve"> </w:t>
      </w:r>
      <w:r w:rsidR="00401BDF">
        <w:rPr>
          <w:rFonts w:ascii="Arial" w:hAnsi="Arial" w:cs="Arial"/>
          <w:sz w:val="20"/>
          <w:szCs w:val="20"/>
          <w:lang w:val="en-US"/>
        </w:rPr>
        <w:t>- (</w:t>
      </w:r>
      <w:r w:rsidR="00C72C2A" w:rsidRPr="00A3391A">
        <w:rPr>
          <w:rFonts w:ascii="Arial" w:hAnsi="Arial" w:cs="Arial"/>
          <w:sz w:val="20"/>
          <w:szCs w:val="20"/>
          <w:lang w:val="en-US"/>
        </w:rPr>
        <w:t>Franchise</w:t>
      </w:r>
      <w:r w:rsidR="00401BDF">
        <w:rPr>
          <w:rFonts w:ascii="Arial" w:hAnsi="Arial" w:cs="Arial"/>
          <w:sz w:val="20"/>
          <w:szCs w:val="20"/>
          <w:lang w:val="en-US"/>
        </w:rPr>
        <w:t>)</w:t>
      </w:r>
      <w:r w:rsidR="0013065F">
        <w:rPr>
          <w:rFonts w:ascii="Arial" w:hAnsi="Arial" w:cs="Arial"/>
          <w:sz w:val="20"/>
          <w:szCs w:val="20"/>
          <w:lang w:val="en-US"/>
        </w:rPr>
        <w:t xml:space="preserve"> - (</w:t>
      </w:r>
      <w:r w:rsidR="00C72C2A" w:rsidRPr="00A3391A">
        <w:rPr>
          <w:rFonts w:ascii="Arial" w:hAnsi="Arial" w:cs="Arial"/>
          <w:sz w:val="20"/>
          <w:szCs w:val="20"/>
          <w:lang w:val="en-US"/>
        </w:rPr>
        <w:t>1</w:t>
      </w:r>
      <w:proofErr w:type="gramStart"/>
      <w:r w:rsidR="00C72C2A" w:rsidRPr="00A3391A">
        <w:rPr>
          <w:rFonts w:ascii="Arial" w:hAnsi="Arial" w:cs="Arial"/>
          <w:sz w:val="20"/>
          <w:szCs w:val="20"/>
          <w:lang w:val="en-US"/>
        </w:rPr>
        <w:t>..n</w:t>
      </w:r>
      <w:proofErr w:type="gramEnd"/>
      <w:r w:rsidR="00C72C2A" w:rsidRPr="00A3391A">
        <w:rPr>
          <w:rFonts w:ascii="Arial" w:hAnsi="Arial" w:cs="Arial"/>
          <w:sz w:val="20"/>
          <w:szCs w:val="20"/>
          <w:lang w:val="en-US"/>
        </w:rPr>
        <w:t>)</w:t>
      </w:r>
      <w:r w:rsidR="0013065F">
        <w:rPr>
          <w:rFonts w:ascii="Arial" w:hAnsi="Arial" w:cs="Arial"/>
          <w:sz w:val="20"/>
          <w:szCs w:val="20"/>
          <w:lang w:val="en-US"/>
        </w:rPr>
        <w:t xml:space="preserve"> - (</w:t>
      </w:r>
      <w:r w:rsidR="00C72C2A" w:rsidRPr="00C72C2A">
        <w:rPr>
          <w:rFonts w:ascii="Arial" w:hAnsi="Arial" w:cs="Arial"/>
          <w:sz w:val="20"/>
          <w:szCs w:val="20"/>
          <w:lang w:val="en-US"/>
        </w:rPr>
        <w:t>Extendible with one of: DEDxxx_201501)</w:t>
      </w:r>
    </w:p>
    <w:p w14:paraId="63BCACC7"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proofErr w:type="spellStart"/>
      <w:r w:rsidRPr="00250D30">
        <w:rPr>
          <w:rFonts w:ascii="Arial" w:hAnsi="Arial" w:cs="Arial"/>
          <w:sz w:val="20"/>
          <w:szCs w:val="20"/>
          <w:lang w:val="fr-BE"/>
        </w:rPr>
        <w:t>DED+xxx</w:t>
      </w:r>
      <w:proofErr w:type="spellEnd"/>
      <w:r w:rsidRPr="00250D30">
        <w:rPr>
          <w:rFonts w:ascii="Arial" w:hAnsi="Arial" w:cs="Arial"/>
          <w:sz w:val="20"/>
          <w:szCs w:val="20"/>
          <w:lang w:val="fr-BE"/>
        </w:rPr>
        <w:t xml:space="preserve"> </w:t>
      </w:r>
      <w:r w:rsidR="00401BDF">
        <w:rPr>
          <w:rFonts w:ascii="Arial" w:hAnsi="Arial" w:cs="Arial"/>
          <w:sz w:val="20"/>
          <w:szCs w:val="20"/>
          <w:lang w:val="fr-BE"/>
        </w:rPr>
        <w:t>- (</w:t>
      </w:r>
      <w:r w:rsidRPr="00250D30">
        <w:rPr>
          <w:rFonts w:ascii="Arial" w:hAnsi="Arial" w:cs="Arial"/>
          <w:sz w:val="20"/>
          <w:szCs w:val="20"/>
          <w:lang w:val="fr-BE"/>
        </w:rPr>
        <w:t>Franchise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1..</w:t>
      </w:r>
      <w:proofErr w:type="gramEnd"/>
      <w:r w:rsidRPr="00250D30">
        <w:rPr>
          <w:rFonts w:ascii="Arial" w:hAnsi="Arial" w:cs="Arial"/>
          <w:sz w:val="20"/>
          <w:szCs w:val="20"/>
          <w:lang w:val="fr-BE"/>
        </w:rPr>
        <w:t>1)</w:t>
      </w:r>
    </w:p>
    <w:p w14:paraId="583D2C54"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ATT+P11T </w:t>
      </w:r>
      <w:r w:rsidR="00401BDF">
        <w:rPr>
          <w:rFonts w:ascii="Arial" w:hAnsi="Arial" w:cs="Arial"/>
          <w:sz w:val="20"/>
          <w:szCs w:val="20"/>
          <w:lang w:val="fr-BE"/>
        </w:rPr>
        <w:t>- (</w:t>
      </w:r>
      <w:r w:rsidRPr="00250D30">
        <w:rPr>
          <w:rFonts w:ascii="Arial" w:hAnsi="Arial" w:cs="Arial"/>
          <w:sz w:val="20"/>
          <w:szCs w:val="20"/>
          <w:lang w:val="fr-BE"/>
        </w:rPr>
        <w:t>Manière d’exprimer la franchise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DDA6AC8"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ATT+P11U </w:t>
      </w:r>
      <w:r w:rsidR="00401BDF">
        <w:rPr>
          <w:rFonts w:ascii="Arial" w:hAnsi="Arial" w:cs="Arial"/>
          <w:sz w:val="20"/>
          <w:szCs w:val="20"/>
          <w:lang w:val="fr-BE"/>
        </w:rPr>
        <w:t>- (</w:t>
      </w:r>
      <w:r w:rsidRPr="00250D30">
        <w:rPr>
          <w:rFonts w:ascii="Arial" w:hAnsi="Arial" w:cs="Arial"/>
          <w:sz w:val="20"/>
          <w:szCs w:val="20"/>
          <w:lang w:val="fr-BE"/>
        </w:rPr>
        <w:t>Base de calcul de la franchise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F3F5371"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ATT+CP01 </w:t>
      </w:r>
      <w:r w:rsidR="00401BDF">
        <w:rPr>
          <w:rFonts w:ascii="Arial" w:hAnsi="Arial" w:cs="Arial"/>
          <w:sz w:val="20"/>
          <w:szCs w:val="20"/>
          <w:lang w:val="fr-BE"/>
        </w:rPr>
        <w:t>- (</w:t>
      </w:r>
      <w:r w:rsidRPr="00250D30">
        <w:rPr>
          <w:rFonts w:ascii="Arial" w:hAnsi="Arial" w:cs="Arial"/>
          <w:sz w:val="20"/>
          <w:szCs w:val="20"/>
          <w:lang w:val="fr-BE"/>
        </w:rPr>
        <w:t>Type de franchise (</w:t>
      </w:r>
      <w:proofErr w:type="spellStart"/>
      <w:r w:rsidRPr="00250D30">
        <w:rPr>
          <w:rFonts w:ascii="Arial" w:hAnsi="Arial" w:cs="Arial"/>
          <w:sz w:val="20"/>
          <w:szCs w:val="20"/>
          <w:lang w:val="fr-BE"/>
        </w:rPr>
        <w:t>Informex</w:t>
      </w:r>
      <w:proofErr w:type="spellEnd"/>
      <w:r w:rsidRPr="00250D30">
        <w:rPr>
          <w:rFonts w:ascii="Arial" w:hAnsi="Arial" w:cs="Arial"/>
          <w:sz w:val="20"/>
          <w:szCs w:val="20"/>
          <w:lang w:val="fr-BE"/>
        </w:rPr>
        <w:t>)</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B711F9F"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BIN+2040 </w:t>
      </w:r>
      <w:r w:rsidR="00401BDF">
        <w:rPr>
          <w:rFonts w:ascii="Arial" w:hAnsi="Arial" w:cs="Arial"/>
          <w:sz w:val="20"/>
          <w:szCs w:val="20"/>
          <w:lang w:val="fr-BE"/>
        </w:rPr>
        <w:t>- (</w:t>
      </w:r>
      <w:r w:rsidRPr="00250D30">
        <w:rPr>
          <w:rFonts w:ascii="Arial" w:hAnsi="Arial" w:cs="Arial"/>
          <w:sz w:val="20"/>
          <w:szCs w:val="20"/>
          <w:lang w:val="fr-BE"/>
        </w:rPr>
        <w:t>Rachat du délai de carence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DD6DD1E"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BIN+2250 </w:t>
      </w:r>
      <w:r w:rsidR="00401BDF">
        <w:rPr>
          <w:rFonts w:ascii="Arial" w:hAnsi="Arial" w:cs="Arial"/>
          <w:sz w:val="20"/>
          <w:szCs w:val="20"/>
          <w:lang w:val="fr-BE"/>
        </w:rPr>
        <w:t>- (</w:t>
      </w:r>
      <w:r w:rsidRPr="00250D30">
        <w:rPr>
          <w:rFonts w:ascii="Arial" w:hAnsi="Arial" w:cs="Arial"/>
          <w:sz w:val="20"/>
          <w:szCs w:val="20"/>
          <w:lang w:val="fr-BE"/>
        </w:rPr>
        <w:t>Maintien du délai de carence après 60 ans</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6EDB73E"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BIN+3423 </w:t>
      </w:r>
      <w:r w:rsidR="00401BDF">
        <w:rPr>
          <w:rFonts w:ascii="Arial" w:hAnsi="Arial" w:cs="Arial"/>
          <w:sz w:val="20"/>
          <w:szCs w:val="20"/>
          <w:lang w:val="fr-BE"/>
        </w:rPr>
        <w:t>- (</w:t>
      </w:r>
      <w:r w:rsidRPr="00250D30">
        <w:rPr>
          <w:rFonts w:ascii="Arial" w:hAnsi="Arial" w:cs="Arial"/>
          <w:sz w:val="20"/>
          <w:szCs w:val="20"/>
          <w:lang w:val="fr-BE"/>
        </w:rPr>
        <w:t>Rachat franchise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89B9C5D"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lastRenderedPageBreak/>
        <w:t>DEDxxx_201501</w:t>
      </w:r>
      <w:r>
        <w:rPr>
          <w:rFonts w:ascii="Arial" w:hAnsi="Arial" w:cs="Arial"/>
          <w:sz w:val="20"/>
          <w:szCs w:val="20"/>
          <w:lang w:val="fr-BE"/>
        </w:rPr>
        <w:tab/>
      </w:r>
      <w:r w:rsidRPr="00250D30">
        <w:rPr>
          <w:rFonts w:ascii="Arial" w:hAnsi="Arial" w:cs="Arial"/>
          <w:sz w:val="20"/>
          <w:szCs w:val="20"/>
          <w:lang w:val="fr-BE"/>
        </w:rPr>
        <w:t>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BIN+P11R </w:t>
      </w:r>
      <w:r w:rsidR="00401BDF">
        <w:rPr>
          <w:rFonts w:ascii="Arial" w:hAnsi="Arial" w:cs="Arial"/>
          <w:sz w:val="20"/>
          <w:szCs w:val="20"/>
          <w:lang w:val="fr-BE"/>
        </w:rPr>
        <w:t>- (</w:t>
      </w:r>
      <w:r w:rsidRPr="00250D30">
        <w:rPr>
          <w:rFonts w:ascii="Arial" w:hAnsi="Arial" w:cs="Arial"/>
          <w:sz w:val="20"/>
          <w:szCs w:val="20"/>
          <w:lang w:val="fr-BE"/>
        </w:rPr>
        <w:t>Franchise contractuelle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4CA89A1"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BIN+P11S </w:t>
      </w:r>
      <w:r w:rsidR="00401BDF">
        <w:rPr>
          <w:rFonts w:ascii="Arial" w:hAnsi="Arial" w:cs="Arial"/>
          <w:sz w:val="20"/>
          <w:szCs w:val="20"/>
          <w:lang w:val="fr-BE"/>
        </w:rPr>
        <w:t>- (</w:t>
      </w:r>
      <w:r w:rsidRPr="00250D30">
        <w:rPr>
          <w:rFonts w:ascii="Arial" w:hAnsi="Arial" w:cs="Arial"/>
          <w:sz w:val="20"/>
          <w:szCs w:val="20"/>
          <w:lang w:val="fr-BE"/>
        </w:rPr>
        <w:t>La franchise n'est pas d'application</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90ECA44"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11</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BIN+P11W </w:t>
      </w:r>
      <w:r w:rsidR="00401BDF">
        <w:rPr>
          <w:rFonts w:ascii="Arial" w:hAnsi="Arial" w:cs="Arial"/>
          <w:sz w:val="20"/>
          <w:szCs w:val="20"/>
          <w:lang w:val="fr-BE"/>
        </w:rPr>
        <w:t>- (</w:t>
      </w:r>
      <w:r w:rsidRPr="00250D30">
        <w:rPr>
          <w:rFonts w:ascii="Arial" w:hAnsi="Arial" w:cs="Arial"/>
          <w:sz w:val="20"/>
          <w:szCs w:val="20"/>
          <w:lang w:val="fr-BE"/>
        </w:rPr>
        <w:t>Franchise seuil</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772784E"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BIN+P11X </w:t>
      </w:r>
      <w:r w:rsidR="00401BDF">
        <w:rPr>
          <w:rFonts w:ascii="Arial" w:hAnsi="Arial" w:cs="Arial"/>
          <w:sz w:val="20"/>
          <w:szCs w:val="20"/>
          <w:lang w:val="fr-BE"/>
        </w:rPr>
        <w:t>- (</w:t>
      </w:r>
      <w:r w:rsidRPr="00250D30">
        <w:rPr>
          <w:rFonts w:ascii="Arial" w:hAnsi="Arial" w:cs="Arial"/>
          <w:sz w:val="20"/>
          <w:szCs w:val="20"/>
          <w:lang w:val="fr-BE"/>
        </w:rPr>
        <w:t>Franchise jeune conducteur</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D7E2DDD"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BIN+P11Y </w:t>
      </w:r>
      <w:r w:rsidR="00401BDF">
        <w:rPr>
          <w:rFonts w:ascii="Arial" w:hAnsi="Arial" w:cs="Arial"/>
          <w:sz w:val="20"/>
          <w:szCs w:val="20"/>
          <w:lang w:val="fr-BE"/>
        </w:rPr>
        <w:t>- (</w:t>
      </w:r>
      <w:r w:rsidRPr="00250D30">
        <w:rPr>
          <w:rFonts w:ascii="Arial" w:hAnsi="Arial" w:cs="Arial"/>
          <w:sz w:val="20"/>
          <w:szCs w:val="20"/>
          <w:lang w:val="fr-BE"/>
        </w:rPr>
        <w:t>Franchise territoriale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CB255D8"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BIN+P11Z </w:t>
      </w:r>
      <w:r w:rsidR="00401BDF">
        <w:rPr>
          <w:rFonts w:ascii="Arial" w:hAnsi="Arial" w:cs="Arial"/>
          <w:sz w:val="20"/>
          <w:szCs w:val="20"/>
          <w:lang w:val="fr-BE"/>
        </w:rPr>
        <w:t>- (</w:t>
      </w:r>
      <w:r w:rsidRPr="00250D30">
        <w:rPr>
          <w:rFonts w:ascii="Arial" w:hAnsi="Arial" w:cs="Arial"/>
          <w:sz w:val="20"/>
          <w:szCs w:val="20"/>
          <w:lang w:val="fr-BE"/>
        </w:rPr>
        <w:t xml:space="preserve">Franchise </w:t>
      </w:r>
      <w:r w:rsidR="00990D49" w:rsidRPr="00250D30">
        <w:rPr>
          <w:rFonts w:ascii="Arial" w:hAnsi="Arial" w:cs="Arial"/>
          <w:sz w:val="20"/>
          <w:szCs w:val="20"/>
          <w:lang w:val="fr-BE"/>
        </w:rPr>
        <w:t>consignée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0942226"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BIN+P12V </w:t>
      </w:r>
      <w:r w:rsidR="00401BDF">
        <w:rPr>
          <w:rFonts w:ascii="Arial" w:hAnsi="Arial" w:cs="Arial"/>
          <w:sz w:val="20"/>
          <w:szCs w:val="20"/>
          <w:lang w:val="fr-BE"/>
        </w:rPr>
        <w:t>- (</w:t>
      </w:r>
      <w:r w:rsidRPr="00250D30">
        <w:rPr>
          <w:rFonts w:ascii="Arial" w:hAnsi="Arial" w:cs="Arial"/>
          <w:sz w:val="20"/>
          <w:szCs w:val="20"/>
          <w:lang w:val="fr-BE"/>
        </w:rPr>
        <w:t>Franchise en dommages corporels</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DEEEE1B"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BIN+P12W </w:t>
      </w:r>
      <w:r w:rsidR="00401BDF">
        <w:rPr>
          <w:rFonts w:ascii="Arial" w:hAnsi="Arial" w:cs="Arial"/>
          <w:sz w:val="20"/>
          <w:szCs w:val="20"/>
          <w:lang w:val="fr-BE"/>
        </w:rPr>
        <w:t>- (</w:t>
      </w:r>
      <w:r w:rsidRPr="00250D30">
        <w:rPr>
          <w:rFonts w:ascii="Arial" w:hAnsi="Arial" w:cs="Arial"/>
          <w:sz w:val="20"/>
          <w:szCs w:val="20"/>
          <w:lang w:val="fr-BE"/>
        </w:rPr>
        <w:t>Franchise en dommages matériels</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2318E00"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BIN+P12X </w:t>
      </w:r>
      <w:r w:rsidR="00401BDF">
        <w:rPr>
          <w:rFonts w:ascii="Arial" w:hAnsi="Arial" w:cs="Arial"/>
          <w:sz w:val="20"/>
          <w:szCs w:val="20"/>
          <w:lang w:val="fr-BE"/>
        </w:rPr>
        <w:t>- (</w:t>
      </w:r>
      <w:r w:rsidRPr="00250D30">
        <w:rPr>
          <w:rFonts w:ascii="Arial" w:hAnsi="Arial" w:cs="Arial"/>
          <w:sz w:val="20"/>
          <w:szCs w:val="20"/>
          <w:lang w:val="fr-BE"/>
        </w:rPr>
        <w:t>Franchise en dommages mixtes</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2216A25"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BIN+P12Y </w:t>
      </w:r>
      <w:r w:rsidR="00401BDF">
        <w:rPr>
          <w:rFonts w:ascii="Arial" w:hAnsi="Arial" w:cs="Arial"/>
          <w:sz w:val="20"/>
          <w:szCs w:val="20"/>
          <w:lang w:val="fr-BE"/>
        </w:rPr>
        <w:t>- (</w:t>
      </w:r>
      <w:r w:rsidRPr="00250D30">
        <w:rPr>
          <w:rFonts w:ascii="Arial" w:hAnsi="Arial" w:cs="Arial"/>
          <w:sz w:val="20"/>
          <w:szCs w:val="20"/>
          <w:lang w:val="fr-BE"/>
        </w:rPr>
        <w:t>Franchise en dommages immatériels</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6F1E69B"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BIN+P12Z </w:t>
      </w:r>
      <w:r w:rsidR="00401BDF">
        <w:rPr>
          <w:rFonts w:ascii="Arial" w:hAnsi="Arial" w:cs="Arial"/>
          <w:sz w:val="20"/>
          <w:szCs w:val="20"/>
          <w:lang w:val="fr-BE"/>
        </w:rPr>
        <w:t>- (</w:t>
      </w:r>
      <w:r w:rsidRPr="00250D30">
        <w:rPr>
          <w:rFonts w:ascii="Arial" w:hAnsi="Arial" w:cs="Arial"/>
          <w:sz w:val="20"/>
          <w:szCs w:val="20"/>
          <w:lang w:val="fr-BE"/>
        </w:rPr>
        <w:t>Franchise en objets confiés</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928A7FD"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MOA+033 </w:t>
      </w:r>
      <w:r w:rsidR="00401BDF">
        <w:rPr>
          <w:rFonts w:ascii="Arial" w:hAnsi="Arial" w:cs="Arial"/>
          <w:sz w:val="20"/>
          <w:szCs w:val="20"/>
          <w:lang w:val="fr-BE"/>
        </w:rPr>
        <w:t>- (</w:t>
      </w:r>
      <w:r w:rsidRPr="00250D30">
        <w:rPr>
          <w:rFonts w:ascii="Arial" w:hAnsi="Arial" w:cs="Arial"/>
          <w:sz w:val="20"/>
          <w:szCs w:val="20"/>
          <w:lang w:val="fr-BE"/>
        </w:rPr>
        <w:t>Franchise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7C19363"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21</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MOA+115 </w:t>
      </w:r>
      <w:r w:rsidR="00401BDF">
        <w:rPr>
          <w:rFonts w:ascii="Arial" w:hAnsi="Arial" w:cs="Arial"/>
          <w:sz w:val="20"/>
          <w:szCs w:val="20"/>
          <w:lang w:val="fr-BE"/>
        </w:rPr>
        <w:t>- (</w:t>
      </w:r>
      <w:r w:rsidRPr="00250D30">
        <w:rPr>
          <w:rFonts w:ascii="Arial" w:hAnsi="Arial" w:cs="Arial"/>
          <w:sz w:val="20"/>
          <w:szCs w:val="20"/>
          <w:lang w:val="fr-BE"/>
        </w:rPr>
        <w:t>Valeur minimale de la franchise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8402E2F"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MOA+116 </w:t>
      </w:r>
      <w:r w:rsidR="00401BDF">
        <w:rPr>
          <w:rFonts w:ascii="Arial" w:hAnsi="Arial" w:cs="Arial"/>
          <w:sz w:val="20"/>
          <w:szCs w:val="20"/>
          <w:lang w:val="fr-BE"/>
        </w:rPr>
        <w:t>- (</w:t>
      </w:r>
      <w:r w:rsidRPr="00250D30">
        <w:rPr>
          <w:rFonts w:ascii="Arial" w:hAnsi="Arial" w:cs="Arial"/>
          <w:sz w:val="20"/>
          <w:szCs w:val="20"/>
          <w:lang w:val="fr-BE"/>
        </w:rPr>
        <w:t>Valeur maximale de la franchise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11388629"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PCD+014 </w:t>
      </w:r>
      <w:r w:rsidR="00401BDF">
        <w:rPr>
          <w:rFonts w:ascii="Arial" w:hAnsi="Arial" w:cs="Arial"/>
          <w:sz w:val="20"/>
          <w:szCs w:val="20"/>
          <w:lang w:val="fr-BE"/>
        </w:rPr>
        <w:t>- (</w:t>
      </w:r>
      <w:r w:rsidRPr="00250D30">
        <w:rPr>
          <w:rFonts w:ascii="Arial" w:hAnsi="Arial" w:cs="Arial"/>
          <w:sz w:val="20"/>
          <w:szCs w:val="20"/>
          <w:lang w:val="fr-BE"/>
        </w:rPr>
        <w:t xml:space="preserve">Pourcentage franchise </w:t>
      </w:r>
      <w:r w:rsidR="00990D49" w:rsidRPr="00250D30">
        <w:rPr>
          <w:rFonts w:ascii="Arial" w:hAnsi="Arial" w:cs="Arial"/>
          <w:sz w:val="20"/>
          <w:szCs w:val="20"/>
          <w:lang w:val="fr-BE"/>
        </w:rPr>
        <w:t>(sur</w:t>
      </w:r>
      <w:r w:rsidRPr="00250D30">
        <w:rPr>
          <w:rFonts w:ascii="Arial" w:hAnsi="Arial" w:cs="Arial"/>
          <w:sz w:val="20"/>
          <w:szCs w:val="20"/>
          <w:lang w:val="fr-BE"/>
        </w:rPr>
        <w:t xml:space="preserve"> valeur </w:t>
      </w:r>
      <w:r w:rsidR="00990D49" w:rsidRPr="00250D30">
        <w:rPr>
          <w:rFonts w:ascii="Arial" w:hAnsi="Arial" w:cs="Arial"/>
          <w:sz w:val="20"/>
          <w:szCs w:val="20"/>
          <w:lang w:val="fr-BE"/>
        </w:rPr>
        <w:t>assurée)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07F9881"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PCD+025 </w:t>
      </w:r>
      <w:r w:rsidR="00401BDF">
        <w:rPr>
          <w:rFonts w:ascii="Arial" w:hAnsi="Arial" w:cs="Arial"/>
          <w:sz w:val="20"/>
          <w:szCs w:val="20"/>
          <w:lang w:val="fr-BE"/>
        </w:rPr>
        <w:t>- (</w:t>
      </w:r>
      <w:r w:rsidRPr="00250D30">
        <w:rPr>
          <w:rFonts w:ascii="Arial" w:hAnsi="Arial" w:cs="Arial"/>
          <w:sz w:val="20"/>
          <w:szCs w:val="20"/>
          <w:lang w:val="fr-BE"/>
        </w:rPr>
        <w:t xml:space="preserve">Pourcentage franchise </w:t>
      </w:r>
      <w:r w:rsidR="00990D49" w:rsidRPr="00250D30">
        <w:rPr>
          <w:rFonts w:ascii="Arial" w:hAnsi="Arial" w:cs="Arial"/>
          <w:sz w:val="20"/>
          <w:szCs w:val="20"/>
          <w:lang w:val="fr-BE"/>
        </w:rPr>
        <w:t>(sur</w:t>
      </w:r>
      <w:r w:rsidRPr="00250D30">
        <w:rPr>
          <w:rFonts w:ascii="Arial" w:hAnsi="Arial" w:cs="Arial"/>
          <w:sz w:val="20"/>
          <w:szCs w:val="20"/>
          <w:lang w:val="fr-BE"/>
        </w:rPr>
        <w:t xml:space="preserve"> montant des </w:t>
      </w:r>
      <w:r w:rsidR="00990D49" w:rsidRPr="00250D30">
        <w:rPr>
          <w:rFonts w:ascii="Arial" w:hAnsi="Arial" w:cs="Arial"/>
          <w:sz w:val="20"/>
          <w:szCs w:val="20"/>
          <w:lang w:val="fr-BE"/>
        </w:rPr>
        <w:t>dégâts)</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A0A5CE2"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DTM+041 </w:t>
      </w:r>
      <w:r w:rsidR="00401BDF">
        <w:rPr>
          <w:rFonts w:ascii="Arial" w:hAnsi="Arial" w:cs="Arial"/>
          <w:sz w:val="20"/>
          <w:szCs w:val="20"/>
          <w:lang w:val="fr-BE"/>
        </w:rPr>
        <w:t>- (</w:t>
      </w:r>
      <w:r w:rsidRPr="00250D30">
        <w:rPr>
          <w:rFonts w:ascii="Arial" w:hAnsi="Arial" w:cs="Arial"/>
          <w:sz w:val="20"/>
          <w:szCs w:val="20"/>
          <w:lang w:val="fr-BE"/>
        </w:rPr>
        <w:t>Date de début de période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A9A4A00"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DTM+022 </w:t>
      </w:r>
      <w:r w:rsidR="00401BDF">
        <w:rPr>
          <w:rFonts w:ascii="Arial" w:hAnsi="Arial" w:cs="Arial"/>
          <w:sz w:val="20"/>
          <w:szCs w:val="20"/>
          <w:lang w:val="fr-BE"/>
        </w:rPr>
        <w:t>- (</w:t>
      </w:r>
      <w:r w:rsidRPr="00250D30">
        <w:rPr>
          <w:rFonts w:ascii="Arial" w:hAnsi="Arial" w:cs="Arial"/>
          <w:sz w:val="20"/>
          <w:szCs w:val="20"/>
          <w:lang w:val="fr-BE"/>
        </w:rPr>
        <w:t>Date de fin de période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C15E49A"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DTM+030 </w:t>
      </w:r>
      <w:r w:rsidR="00401BDF">
        <w:rPr>
          <w:rFonts w:ascii="Arial" w:hAnsi="Arial" w:cs="Arial"/>
          <w:sz w:val="20"/>
          <w:szCs w:val="20"/>
          <w:lang w:val="fr-BE"/>
        </w:rPr>
        <w:t>- (</w:t>
      </w:r>
      <w:r w:rsidRPr="00250D30">
        <w:rPr>
          <w:rFonts w:ascii="Arial" w:hAnsi="Arial" w:cs="Arial"/>
          <w:sz w:val="20"/>
          <w:szCs w:val="20"/>
          <w:lang w:val="fr-BE"/>
        </w:rPr>
        <w:t>Délai de carence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EEFB280"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DTM+139 </w:t>
      </w:r>
      <w:r w:rsidR="00401BDF">
        <w:rPr>
          <w:rFonts w:ascii="Arial" w:hAnsi="Arial" w:cs="Arial"/>
          <w:sz w:val="20"/>
          <w:szCs w:val="20"/>
          <w:lang w:val="fr-BE"/>
        </w:rPr>
        <w:t>- (</w:t>
      </w:r>
      <w:r w:rsidRPr="00250D30">
        <w:rPr>
          <w:rFonts w:ascii="Arial" w:hAnsi="Arial" w:cs="Arial"/>
          <w:sz w:val="20"/>
          <w:szCs w:val="20"/>
          <w:lang w:val="fr-BE"/>
        </w:rPr>
        <w:t>Durée du délai d'attente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C9FA814"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DTM+006 </w:t>
      </w:r>
      <w:r w:rsidR="00401BDF">
        <w:rPr>
          <w:rFonts w:ascii="Arial" w:hAnsi="Arial" w:cs="Arial"/>
          <w:sz w:val="20"/>
          <w:szCs w:val="20"/>
          <w:lang w:val="fr-BE"/>
        </w:rPr>
        <w:t>- (</w:t>
      </w:r>
      <w:r w:rsidRPr="00250D30">
        <w:rPr>
          <w:rFonts w:ascii="Arial" w:hAnsi="Arial" w:cs="Arial"/>
          <w:sz w:val="20"/>
          <w:szCs w:val="20"/>
          <w:lang w:val="fr-BE"/>
        </w:rPr>
        <w:t>Durée</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3FFB6FE"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30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ADR+008 </w:t>
      </w:r>
      <w:r w:rsidR="00401BDF">
        <w:rPr>
          <w:rFonts w:ascii="Arial" w:hAnsi="Arial" w:cs="Arial"/>
          <w:sz w:val="20"/>
          <w:szCs w:val="20"/>
          <w:lang w:val="fr-BE"/>
        </w:rPr>
        <w:t>- (</w:t>
      </w:r>
      <w:r w:rsidRPr="00250D30">
        <w:rPr>
          <w:rFonts w:ascii="Arial" w:hAnsi="Arial" w:cs="Arial"/>
          <w:sz w:val="20"/>
          <w:szCs w:val="20"/>
          <w:lang w:val="fr-BE"/>
        </w:rPr>
        <w:t>Lieu de l'événement</w:t>
      </w:r>
      <w:r w:rsidR="00401BDF">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41C2329" w14:textId="77777777" w:rsidR="00A3391A" w:rsidRDefault="00250D30" w:rsidP="009C49E6">
      <w:pPr>
        <w:tabs>
          <w:tab w:val="left" w:pos="1871"/>
          <w:tab w:val="left" w:pos="2381"/>
        </w:tabs>
        <w:rPr>
          <w:rFonts w:ascii="Arial" w:hAnsi="Arial" w:cs="Arial"/>
          <w:sz w:val="20"/>
          <w:szCs w:val="20"/>
          <w:lang w:val="en-US"/>
        </w:rPr>
      </w:pPr>
      <w:r>
        <w:rPr>
          <w:rFonts w:ascii="Arial" w:hAnsi="Arial" w:cs="Arial"/>
          <w:sz w:val="20"/>
          <w:szCs w:val="20"/>
          <w:lang w:val="en-US"/>
        </w:rPr>
        <w:t>ICDGen_</w:t>
      </w:r>
      <w:r w:rsidR="00A3391A">
        <w:rPr>
          <w:rFonts w:ascii="Arial" w:hAnsi="Arial" w:cs="Arial"/>
          <w:sz w:val="20"/>
          <w:szCs w:val="20"/>
          <w:lang w:val="en-US"/>
        </w:rPr>
        <w:t>202001</w:t>
      </w:r>
      <w:r w:rsidR="00A3391A">
        <w:rPr>
          <w:rFonts w:ascii="Arial" w:hAnsi="Arial" w:cs="Arial"/>
          <w:sz w:val="20"/>
          <w:szCs w:val="20"/>
          <w:lang w:val="en-US"/>
        </w:rPr>
        <w:tab/>
      </w:r>
      <w:r w:rsidR="00C72C2A" w:rsidRPr="00C72C2A">
        <w:rPr>
          <w:rFonts w:ascii="Arial" w:hAnsi="Arial" w:cs="Arial"/>
          <w:sz w:val="20"/>
          <w:szCs w:val="20"/>
          <w:lang w:val="en-US"/>
        </w:rPr>
        <w:t>61</w:t>
      </w:r>
      <w:r w:rsidR="00A3391A">
        <w:rPr>
          <w:rFonts w:ascii="Arial" w:hAnsi="Arial" w:cs="Arial"/>
          <w:sz w:val="20"/>
          <w:szCs w:val="20"/>
          <w:lang w:val="en-US"/>
        </w:rPr>
        <w:tab/>
      </w:r>
      <w:r w:rsidR="00C72C2A" w:rsidRPr="00C72C2A">
        <w:rPr>
          <w:rFonts w:ascii="Arial" w:hAnsi="Arial" w:cs="Arial"/>
          <w:sz w:val="20"/>
          <w:szCs w:val="20"/>
          <w:lang w:val="en-US"/>
        </w:rPr>
        <w:t>1</w:t>
      </w:r>
      <w:r w:rsidR="00A3391A">
        <w:rPr>
          <w:rFonts w:ascii="Arial" w:hAnsi="Arial" w:cs="Arial"/>
          <w:sz w:val="20"/>
          <w:szCs w:val="20"/>
          <w:lang w:val="en-US"/>
        </w:rPr>
        <w:tab/>
      </w:r>
      <w:r w:rsidR="00C72C2A" w:rsidRPr="00C72C2A">
        <w:rPr>
          <w:rFonts w:ascii="Arial" w:hAnsi="Arial" w:cs="Arial"/>
          <w:sz w:val="20"/>
          <w:szCs w:val="20"/>
          <w:lang w:val="en-US"/>
        </w:rPr>
        <w:t xml:space="preserve">XRT+3 </w:t>
      </w:r>
      <w:r w:rsidR="00401BDF">
        <w:rPr>
          <w:rFonts w:ascii="Arial" w:hAnsi="Arial" w:cs="Arial"/>
          <w:sz w:val="20"/>
          <w:szCs w:val="20"/>
          <w:lang w:val="en-US"/>
        </w:rPr>
        <w:t>- (</w:t>
      </w:r>
      <w:r w:rsidR="00C72C2A" w:rsidRPr="00C72C2A">
        <w:rPr>
          <w:rFonts w:ascii="Arial" w:hAnsi="Arial" w:cs="Arial"/>
          <w:sz w:val="20"/>
          <w:szCs w:val="20"/>
          <w:lang w:val="en-US"/>
        </w:rPr>
        <w:t>)</w:t>
      </w:r>
      <w:r w:rsidR="0013065F">
        <w:rPr>
          <w:rFonts w:ascii="Arial" w:hAnsi="Arial" w:cs="Arial"/>
          <w:sz w:val="20"/>
          <w:szCs w:val="20"/>
          <w:lang w:val="en-US"/>
        </w:rPr>
        <w:t xml:space="preserve"> - (</w:t>
      </w:r>
      <w:r w:rsidR="00C72C2A" w:rsidRPr="00C72C2A">
        <w:rPr>
          <w:rFonts w:ascii="Arial" w:hAnsi="Arial" w:cs="Arial"/>
          <w:sz w:val="20"/>
          <w:szCs w:val="20"/>
          <w:lang w:val="en-US"/>
        </w:rPr>
        <w:t>1</w:t>
      </w:r>
      <w:proofErr w:type="gramStart"/>
      <w:r w:rsidR="00C72C2A" w:rsidRPr="00C72C2A">
        <w:rPr>
          <w:rFonts w:ascii="Arial" w:hAnsi="Arial" w:cs="Arial"/>
          <w:sz w:val="20"/>
          <w:szCs w:val="20"/>
          <w:lang w:val="en-US"/>
        </w:rPr>
        <w:t>..1</w:t>
      </w:r>
      <w:proofErr w:type="gramEnd"/>
      <w:r w:rsidR="00C72C2A" w:rsidRPr="00C72C2A">
        <w:rPr>
          <w:rFonts w:ascii="Arial" w:hAnsi="Arial" w:cs="Arial"/>
          <w:sz w:val="20"/>
          <w:szCs w:val="20"/>
          <w:lang w:val="en-US"/>
        </w:rPr>
        <w:t>)</w:t>
      </w:r>
    </w:p>
    <w:p w14:paraId="267DC386" w14:textId="77777777" w:rsidR="00A3391A" w:rsidRDefault="00250D30" w:rsidP="009C49E6">
      <w:pPr>
        <w:tabs>
          <w:tab w:val="left" w:pos="1871"/>
          <w:tab w:val="left" w:pos="2381"/>
        </w:tabs>
        <w:rPr>
          <w:rFonts w:ascii="Arial" w:hAnsi="Arial" w:cs="Arial"/>
          <w:sz w:val="20"/>
          <w:szCs w:val="20"/>
          <w:lang w:val="en-US"/>
        </w:rPr>
      </w:pPr>
      <w:r>
        <w:rPr>
          <w:rFonts w:ascii="Arial" w:hAnsi="Arial" w:cs="Arial"/>
          <w:sz w:val="20"/>
          <w:szCs w:val="20"/>
          <w:lang w:val="en-US"/>
        </w:rPr>
        <w:t>ICDGen_</w:t>
      </w:r>
      <w:r w:rsidR="00A3391A">
        <w:rPr>
          <w:rFonts w:ascii="Arial" w:hAnsi="Arial" w:cs="Arial"/>
          <w:sz w:val="20"/>
          <w:szCs w:val="20"/>
          <w:lang w:val="en-US"/>
        </w:rPr>
        <w:t>202001</w:t>
      </w:r>
      <w:r w:rsidR="00A3391A">
        <w:rPr>
          <w:rFonts w:ascii="Arial" w:hAnsi="Arial" w:cs="Arial"/>
          <w:sz w:val="20"/>
          <w:szCs w:val="20"/>
          <w:lang w:val="en-US"/>
        </w:rPr>
        <w:tab/>
      </w:r>
      <w:r w:rsidR="00C72C2A" w:rsidRPr="00C72C2A">
        <w:rPr>
          <w:rFonts w:ascii="Arial" w:hAnsi="Arial" w:cs="Arial"/>
          <w:sz w:val="20"/>
          <w:szCs w:val="20"/>
          <w:lang w:val="en-US"/>
        </w:rPr>
        <w:t>62</w:t>
      </w:r>
      <w:r w:rsidR="00A3391A">
        <w:rPr>
          <w:rFonts w:ascii="Arial" w:hAnsi="Arial" w:cs="Arial"/>
          <w:sz w:val="20"/>
          <w:szCs w:val="20"/>
          <w:lang w:val="en-US"/>
        </w:rPr>
        <w:tab/>
      </w:r>
      <w:r w:rsidR="00C72C2A" w:rsidRPr="00C72C2A">
        <w:rPr>
          <w:rFonts w:ascii="Arial" w:hAnsi="Arial" w:cs="Arial"/>
          <w:sz w:val="20"/>
          <w:szCs w:val="20"/>
          <w:lang w:val="en-US"/>
        </w:rPr>
        <w:t>1</w:t>
      </w:r>
      <w:r w:rsidR="00A3391A">
        <w:rPr>
          <w:rFonts w:ascii="Arial" w:hAnsi="Arial" w:cs="Arial"/>
          <w:sz w:val="20"/>
          <w:szCs w:val="20"/>
          <w:lang w:val="en-US"/>
        </w:rPr>
        <w:tab/>
      </w:r>
      <w:r w:rsidR="00C72C2A" w:rsidRPr="00C72C2A">
        <w:rPr>
          <w:rFonts w:ascii="Arial" w:hAnsi="Arial" w:cs="Arial"/>
          <w:sz w:val="20"/>
          <w:szCs w:val="20"/>
          <w:lang w:val="en-US"/>
        </w:rPr>
        <w:t xml:space="preserve">XRH+3 </w:t>
      </w:r>
      <w:r w:rsidR="00401BDF">
        <w:rPr>
          <w:rFonts w:ascii="Arial" w:hAnsi="Arial" w:cs="Arial"/>
          <w:sz w:val="20"/>
          <w:szCs w:val="20"/>
          <w:lang w:val="en-US"/>
        </w:rPr>
        <w:t>- (</w:t>
      </w:r>
      <w:r w:rsidR="00C72C2A" w:rsidRPr="00C72C2A">
        <w:rPr>
          <w:rFonts w:ascii="Arial" w:hAnsi="Arial" w:cs="Arial"/>
          <w:sz w:val="20"/>
          <w:szCs w:val="20"/>
          <w:lang w:val="en-US"/>
        </w:rPr>
        <w:t>)</w:t>
      </w:r>
      <w:r w:rsidR="0013065F">
        <w:rPr>
          <w:rFonts w:ascii="Arial" w:hAnsi="Arial" w:cs="Arial"/>
          <w:sz w:val="20"/>
          <w:szCs w:val="20"/>
          <w:lang w:val="en-US"/>
        </w:rPr>
        <w:t xml:space="preserve"> - (</w:t>
      </w:r>
      <w:r w:rsidR="00C72C2A" w:rsidRPr="00C72C2A">
        <w:rPr>
          <w:rFonts w:ascii="Arial" w:hAnsi="Arial" w:cs="Arial"/>
          <w:sz w:val="20"/>
          <w:szCs w:val="20"/>
          <w:lang w:val="en-US"/>
        </w:rPr>
        <w:t>1</w:t>
      </w:r>
      <w:proofErr w:type="gramStart"/>
      <w:r w:rsidR="00C72C2A" w:rsidRPr="00C72C2A">
        <w:rPr>
          <w:rFonts w:ascii="Arial" w:hAnsi="Arial" w:cs="Arial"/>
          <w:sz w:val="20"/>
          <w:szCs w:val="20"/>
          <w:lang w:val="en-US"/>
        </w:rPr>
        <w:t>..1</w:t>
      </w:r>
      <w:proofErr w:type="gramEnd"/>
      <w:r w:rsidR="00C72C2A" w:rsidRPr="00C72C2A">
        <w:rPr>
          <w:rFonts w:ascii="Arial" w:hAnsi="Arial" w:cs="Arial"/>
          <w:sz w:val="20"/>
          <w:szCs w:val="20"/>
          <w:lang w:val="en-US"/>
        </w:rPr>
        <w:t>)</w:t>
      </w:r>
    </w:p>
    <w:p w14:paraId="41C2A72C" w14:textId="77777777" w:rsidR="00A3391A" w:rsidRDefault="00250D30" w:rsidP="009C49E6">
      <w:pPr>
        <w:tabs>
          <w:tab w:val="left" w:pos="1871"/>
          <w:tab w:val="left" w:pos="2381"/>
        </w:tabs>
        <w:rPr>
          <w:rFonts w:ascii="Arial" w:hAnsi="Arial" w:cs="Arial"/>
          <w:sz w:val="20"/>
          <w:szCs w:val="20"/>
          <w:lang w:val="en-US"/>
        </w:rPr>
      </w:pPr>
      <w:r>
        <w:rPr>
          <w:rFonts w:ascii="Arial" w:hAnsi="Arial" w:cs="Arial"/>
          <w:sz w:val="20"/>
          <w:szCs w:val="20"/>
          <w:lang w:val="en-US"/>
        </w:rPr>
        <w:t>ICDGen_</w:t>
      </w:r>
      <w:r w:rsidR="00A3391A">
        <w:rPr>
          <w:rFonts w:ascii="Arial" w:hAnsi="Arial" w:cs="Arial"/>
          <w:sz w:val="20"/>
          <w:szCs w:val="20"/>
          <w:lang w:val="en-US"/>
        </w:rPr>
        <w:t>202001</w:t>
      </w:r>
      <w:r w:rsidR="00A3391A">
        <w:rPr>
          <w:rFonts w:ascii="Arial" w:hAnsi="Arial" w:cs="Arial"/>
          <w:sz w:val="20"/>
          <w:szCs w:val="20"/>
          <w:lang w:val="en-US"/>
        </w:rPr>
        <w:tab/>
      </w:r>
      <w:r w:rsidR="00C72C2A" w:rsidRPr="00C72C2A">
        <w:rPr>
          <w:rFonts w:ascii="Arial" w:hAnsi="Arial" w:cs="Arial"/>
          <w:sz w:val="20"/>
          <w:szCs w:val="20"/>
          <w:lang w:val="en-US"/>
        </w:rPr>
        <w:t>63</w:t>
      </w:r>
      <w:r w:rsidR="00A3391A">
        <w:rPr>
          <w:rFonts w:ascii="Arial" w:hAnsi="Arial" w:cs="Arial"/>
          <w:sz w:val="20"/>
          <w:szCs w:val="20"/>
          <w:lang w:val="en-US"/>
        </w:rPr>
        <w:tab/>
      </w:r>
      <w:r w:rsidR="00C72C2A" w:rsidRPr="00C72C2A">
        <w:rPr>
          <w:rFonts w:ascii="Arial" w:hAnsi="Arial" w:cs="Arial"/>
          <w:sz w:val="20"/>
          <w:szCs w:val="20"/>
          <w:lang w:val="en-US"/>
        </w:rPr>
        <w:t>1</w:t>
      </w:r>
      <w:r w:rsidR="00A3391A">
        <w:rPr>
          <w:rFonts w:ascii="Arial" w:hAnsi="Arial" w:cs="Arial"/>
          <w:sz w:val="20"/>
          <w:szCs w:val="20"/>
          <w:lang w:val="en-US"/>
        </w:rPr>
        <w:tab/>
      </w:r>
      <w:proofErr w:type="spellStart"/>
      <w:r w:rsidR="00C72C2A" w:rsidRPr="00BE54BB">
        <w:rPr>
          <w:rFonts w:ascii="Arial" w:hAnsi="Arial" w:cs="Arial"/>
          <w:b/>
          <w:sz w:val="20"/>
          <w:szCs w:val="20"/>
          <w:lang w:val="en-US"/>
        </w:rPr>
        <w:t>ISD+xxx</w:t>
      </w:r>
      <w:proofErr w:type="spellEnd"/>
      <w:r w:rsidR="00C72C2A" w:rsidRPr="00BE54BB">
        <w:rPr>
          <w:rFonts w:ascii="Arial" w:hAnsi="Arial" w:cs="Arial"/>
          <w:b/>
          <w:sz w:val="20"/>
          <w:szCs w:val="20"/>
          <w:lang w:val="en-US"/>
        </w:rPr>
        <w:t xml:space="preserve"> </w:t>
      </w:r>
      <w:r w:rsidR="00401BDF" w:rsidRPr="00BE54BB">
        <w:rPr>
          <w:rFonts w:ascii="Arial" w:hAnsi="Arial" w:cs="Arial"/>
          <w:b/>
          <w:sz w:val="20"/>
          <w:szCs w:val="20"/>
          <w:lang w:val="en-US"/>
        </w:rPr>
        <w:t>- (</w:t>
      </w:r>
      <w:r w:rsidR="00C72C2A" w:rsidRPr="00BE54BB">
        <w:rPr>
          <w:rFonts w:ascii="Arial" w:hAnsi="Arial" w:cs="Arial"/>
          <w:b/>
          <w:sz w:val="20"/>
          <w:szCs w:val="20"/>
          <w:lang w:val="en-US"/>
        </w:rPr>
        <w:t>Sous-</w:t>
      </w:r>
      <w:proofErr w:type="spellStart"/>
      <w:r w:rsidR="00C72C2A" w:rsidRPr="00BE54BB">
        <w:rPr>
          <w:rFonts w:ascii="Arial" w:hAnsi="Arial" w:cs="Arial"/>
          <w:b/>
          <w:sz w:val="20"/>
          <w:szCs w:val="20"/>
          <w:lang w:val="en-US"/>
        </w:rPr>
        <w:t>garantie</w:t>
      </w:r>
      <w:proofErr w:type="spellEnd"/>
      <w:r w:rsidR="00401BDF" w:rsidRPr="00BE54BB">
        <w:rPr>
          <w:rFonts w:ascii="Arial" w:hAnsi="Arial" w:cs="Arial"/>
          <w:b/>
          <w:sz w:val="20"/>
          <w:szCs w:val="20"/>
          <w:lang w:val="en-US"/>
        </w:rPr>
        <w:t>)</w:t>
      </w:r>
      <w:r w:rsidR="0013065F">
        <w:rPr>
          <w:rFonts w:ascii="Arial" w:hAnsi="Arial" w:cs="Arial"/>
          <w:sz w:val="20"/>
          <w:szCs w:val="20"/>
          <w:lang w:val="en-US"/>
        </w:rPr>
        <w:t xml:space="preserve"> - (</w:t>
      </w:r>
      <w:r w:rsidR="00C72C2A" w:rsidRPr="00C72C2A">
        <w:rPr>
          <w:rFonts w:ascii="Arial" w:hAnsi="Arial" w:cs="Arial"/>
          <w:sz w:val="20"/>
          <w:szCs w:val="20"/>
          <w:lang w:val="en-US"/>
        </w:rPr>
        <w:t>0</w:t>
      </w:r>
      <w:proofErr w:type="gramStart"/>
      <w:r w:rsidR="00C72C2A" w:rsidRPr="00C72C2A">
        <w:rPr>
          <w:rFonts w:ascii="Arial" w:hAnsi="Arial" w:cs="Arial"/>
          <w:sz w:val="20"/>
          <w:szCs w:val="20"/>
          <w:lang w:val="en-US"/>
        </w:rPr>
        <w:t>..n</w:t>
      </w:r>
      <w:proofErr w:type="gramEnd"/>
      <w:r w:rsidR="00C72C2A" w:rsidRPr="00C72C2A">
        <w:rPr>
          <w:rFonts w:ascii="Arial" w:hAnsi="Arial" w:cs="Arial"/>
          <w:sz w:val="20"/>
          <w:szCs w:val="20"/>
          <w:lang w:val="en-US"/>
        </w:rPr>
        <w:t>)</w:t>
      </w:r>
      <w:r w:rsidR="0013065F">
        <w:rPr>
          <w:rFonts w:ascii="Arial" w:hAnsi="Arial" w:cs="Arial"/>
          <w:sz w:val="20"/>
          <w:szCs w:val="20"/>
          <w:lang w:val="en-US"/>
        </w:rPr>
        <w:t xml:space="preserve"> - (</w:t>
      </w:r>
      <w:r w:rsidR="00C72C2A" w:rsidRPr="00C72C2A">
        <w:rPr>
          <w:rFonts w:ascii="Arial" w:hAnsi="Arial" w:cs="Arial"/>
          <w:sz w:val="20"/>
          <w:szCs w:val="20"/>
          <w:lang w:val="en-US"/>
        </w:rPr>
        <w:t>Extendible with one of: ISDGEN_201801)</w:t>
      </w:r>
    </w:p>
    <w:p w14:paraId="6394255D"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proofErr w:type="spellStart"/>
      <w:r w:rsidRPr="005D30BD">
        <w:rPr>
          <w:rFonts w:ascii="Arial" w:hAnsi="Arial" w:cs="Arial"/>
          <w:sz w:val="20"/>
          <w:szCs w:val="20"/>
          <w:lang w:val="fr-BE"/>
        </w:rPr>
        <w:t>ISD+xxx</w:t>
      </w:r>
      <w:proofErr w:type="spellEnd"/>
      <w:r w:rsidRPr="005D30BD">
        <w:rPr>
          <w:rFonts w:ascii="Arial" w:hAnsi="Arial" w:cs="Arial"/>
          <w:sz w:val="20"/>
          <w:szCs w:val="20"/>
          <w:lang w:val="fr-BE"/>
        </w:rPr>
        <w:t xml:space="preserve"> </w:t>
      </w:r>
      <w:r w:rsidR="00401BDF">
        <w:rPr>
          <w:rFonts w:ascii="Arial" w:hAnsi="Arial" w:cs="Arial"/>
          <w:sz w:val="20"/>
          <w:szCs w:val="20"/>
          <w:lang w:val="fr-BE"/>
        </w:rPr>
        <w:t>- (</w:t>
      </w:r>
      <w:r w:rsidRPr="005D30BD">
        <w:rPr>
          <w:rFonts w:ascii="Arial" w:hAnsi="Arial" w:cs="Arial"/>
          <w:sz w:val="20"/>
          <w:szCs w:val="20"/>
          <w:lang w:val="fr-BE"/>
        </w:rPr>
        <w:t>Sous-garantie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n)</w:t>
      </w:r>
    </w:p>
    <w:p w14:paraId="456A4D95" w14:textId="77777777" w:rsidR="00A3391A" w:rsidRDefault="00250D30" w:rsidP="009C49E6">
      <w:pPr>
        <w:tabs>
          <w:tab w:val="left" w:pos="1871"/>
          <w:tab w:val="left" w:pos="2381"/>
        </w:tabs>
        <w:rPr>
          <w:rFonts w:ascii="Arial" w:hAnsi="Arial" w:cs="Arial"/>
          <w:sz w:val="20"/>
          <w:szCs w:val="20"/>
          <w:lang w:val="en-US"/>
        </w:rPr>
      </w:pPr>
      <w:r>
        <w:rPr>
          <w:rFonts w:ascii="Arial" w:hAnsi="Arial" w:cs="Arial"/>
          <w:sz w:val="20"/>
          <w:szCs w:val="20"/>
          <w:lang w:val="en-US"/>
        </w:rPr>
        <w:t>ICDGen_</w:t>
      </w:r>
      <w:r w:rsidR="00A3391A">
        <w:rPr>
          <w:rFonts w:ascii="Arial" w:hAnsi="Arial" w:cs="Arial"/>
          <w:sz w:val="20"/>
          <w:szCs w:val="20"/>
          <w:lang w:val="en-US"/>
        </w:rPr>
        <w:t>202001</w:t>
      </w:r>
      <w:r w:rsidR="00A3391A">
        <w:rPr>
          <w:rFonts w:ascii="Arial" w:hAnsi="Arial" w:cs="Arial"/>
          <w:sz w:val="20"/>
          <w:szCs w:val="20"/>
          <w:lang w:val="en-US"/>
        </w:rPr>
        <w:tab/>
      </w:r>
      <w:r w:rsidR="00C72C2A" w:rsidRPr="00A3391A">
        <w:rPr>
          <w:rFonts w:ascii="Arial" w:hAnsi="Arial" w:cs="Arial"/>
          <w:sz w:val="20"/>
          <w:szCs w:val="20"/>
          <w:lang w:val="en-US"/>
        </w:rPr>
        <w:t>64</w:t>
      </w:r>
      <w:r w:rsidR="00A3391A">
        <w:rPr>
          <w:rFonts w:ascii="Arial" w:hAnsi="Arial" w:cs="Arial"/>
          <w:sz w:val="20"/>
          <w:szCs w:val="20"/>
          <w:lang w:val="en-US"/>
        </w:rPr>
        <w:tab/>
      </w:r>
      <w:r w:rsidR="00C72C2A" w:rsidRPr="00A3391A">
        <w:rPr>
          <w:rFonts w:ascii="Arial" w:hAnsi="Arial" w:cs="Arial"/>
          <w:sz w:val="20"/>
          <w:szCs w:val="20"/>
          <w:lang w:val="en-US"/>
        </w:rPr>
        <w:t>1</w:t>
      </w:r>
      <w:r w:rsidR="00A3391A">
        <w:rPr>
          <w:rFonts w:ascii="Arial" w:hAnsi="Arial" w:cs="Arial"/>
          <w:sz w:val="20"/>
          <w:szCs w:val="20"/>
          <w:lang w:val="en-US"/>
        </w:rPr>
        <w:tab/>
        <w:t>X</w:t>
      </w:r>
      <w:r w:rsidR="00C72C2A" w:rsidRPr="00A3391A">
        <w:rPr>
          <w:rFonts w:ascii="Arial" w:hAnsi="Arial" w:cs="Arial"/>
          <w:sz w:val="20"/>
          <w:szCs w:val="20"/>
          <w:lang w:val="en-US"/>
        </w:rPr>
        <w:t xml:space="preserve">RT+3 </w:t>
      </w:r>
      <w:r w:rsidR="00401BDF">
        <w:rPr>
          <w:rFonts w:ascii="Arial" w:hAnsi="Arial" w:cs="Arial"/>
          <w:sz w:val="20"/>
          <w:szCs w:val="20"/>
          <w:lang w:val="en-US"/>
        </w:rPr>
        <w:t>- (</w:t>
      </w:r>
      <w:r w:rsidR="00C72C2A" w:rsidRPr="00A3391A">
        <w:rPr>
          <w:rFonts w:ascii="Arial" w:hAnsi="Arial" w:cs="Arial"/>
          <w:sz w:val="20"/>
          <w:szCs w:val="20"/>
          <w:lang w:val="en-US"/>
        </w:rPr>
        <w:t>)</w:t>
      </w:r>
      <w:r w:rsidR="0013065F">
        <w:rPr>
          <w:rFonts w:ascii="Arial" w:hAnsi="Arial" w:cs="Arial"/>
          <w:sz w:val="20"/>
          <w:szCs w:val="20"/>
          <w:lang w:val="en-US"/>
        </w:rPr>
        <w:t xml:space="preserve"> - (</w:t>
      </w:r>
      <w:r w:rsidR="00C72C2A" w:rsidRPr="00A3391A">
        <w:rPr>
          <w:rFonts w:ascii="Arial" w:hAnsi="Arial" w:cs="Arial"/>
          <w:sz w:val="20"/>
          <w:szCs w:val="20"/>
          <w:lang w:val="en-US"/>
        </w:rPr>
        <w:t>1</w:t>
      </w:r>
      <w:proofErr w:type="gramStart"/>
      <w:r w:rsidR="00C72C2A" w:rsidRPr="00A3391A">
        <w:rPr>
          <w:rFonts w:ascii="Arial" w:hAnsi="Arial" w:cs="Arial"/>
          <w:sz w:val="20"/>
          <w:szCs w:val="20"/>
          <w:lang w:val="en-US"/>
        </w:rPr>
        <w:t>..1</w:t>
      </w:r>
      <w:proofErr w:type="gramEnd"/>
      <w:r w:rsidR="00C72C2A" w:rsidRPr="00A3391A">
        <w:rPr>
          <w:rFonts w:ascii="Arial" w:hAnsi="Arial" w:cs="Arial"/>
          <w:sz w:val="20"/>
          <w:szCs w:val="20"/>
          <w:lang w:val="en-US"/>
        </w:rPr>
        <w:t>)</w:t>
      </w:r>
    </w:p>
    <w:p w14:paraId="1A2F1D14" w14:textId="77777777" w:rsidR="00250D30" w:rsidRPr="00250D30" w:rsidRDefault="00250D30" w:rsidP="009C49E6">
      <w:pPr>
        <w:tabs>
          <w:tab w:val="left" w:pos="1871"/>
          <w:tab w:val="left" w:pos="2381"/>
        </w:tabs>
        <w:rPr>
          <w:rFonts w:ascii="Arial" w:hAnsi="Arial" w:cs="Arial"/>
          <w:sz w:val="20"/>
          <w:szCs w:val="20"/>
          <w:lang w:val="en-US"/>
        </w:rPr>
      </w:pPr>
      <w:r w:rsidRPr="00250D30">
        <w:rPr>
          <w:rFonts w:ascii="Arial" w:hAnsi="Arial" w:cs="Arial"/>
          <w:sz w:val="20"/>
          <w:szCs w:val="20"/>
          <w:lang w:val="en-US"/>
        </w:rPr>
        <w:t>IxD1xx_202001</w:t>
      </w:r>
      <w:r w:rsidRPr="00250D30">
        <w:rPr>
          <w:rFonts w:ascii="Arial" w:hAnsi="Arial" w:cs="Arial"/>
          <w:sz w:val="20"/>
          <w:szCs w:val="20"/>
          <w:lang w:val="en-US"/>
        </w:rPr>
        <w:tab/>
        <w:t>91</w:t>
      </w:r>
      <w:r w:rsidRPr="00250D30">
        <w:rPr>
          <w:rFonts w:ascii="Arial" w:hAnsi="Arial" w:cs="Arial"/>
          <w:sz w:val="20"/>
          <w:szCs w:val="20"/>
          <w:lang w:val="en-US"/>
        </w:rPr>
        <w:tab/>
        <w:t>1</w:t>
      </w:r>
      <w:r w:rsidRPr="00250D30">
        <w:rPr>
          <w:rFonts w:ascii="Arial" w:hAnsi="Arial" w:cs="Arial"/>
          <w:sz w:val="20"/>
          <w:szCs w:val="20"/>
          <w:lang w:val="en-US"/>
        </w:rPr>
        <w:tab/>
        <w:t xml:space="preserve">XRH+3 </w:t>
      </w:r>
      <w:r w:rsidR="00401BDF">
        <w:rPr>
          <w:rFonts w:ascii="Arial" w:hAnsi="Arial" w:cs="Arial"/>
          <w:sz w:val="20"/>
          <w:szCs w:val="20"/>
          <w:lang w:val="en-US"/>
        </w:rPr>
        <w:t>- (</w:t>
      </w:r>
      <w:r w:rsidRPr="00250D30">
        <w:rPr>
          <w:rFonts w:ascii="Arial" w:hAnsi="Arial" w:cs="Arial"/>
          <w:sz w:val="20"/>
          <w:szCs w:val="20"/>
          <w:lang w:val="en-US"/>
        </w:rPr>
        <w:t>)</w:t>
      </w:r>
      <w:r w:rsidR="0013065F">
        <w:rPr>
          <w:rFonts w:ascii="Arial" w:hAnsi="Arial" w:cs="Arial"/>
          <w:sz w:val="20"/>
          <w:szCs w:val="20"/>
          <w:lang w:val="en-US"/>
        </w:rPr>
        <w:t xml:space="preserve"> - (</w:t>
      </w:r>
      <w:r w:rsidRPr="00250D30">
        <w:rPr>
          <w:rFonts w:ascii="Arial" w:hAnsi="Arial" w:cs="Arial"/>
          <w:sz w:val="20"/>
          <w:szCs w:val="20"/>
          <w:lang w:val="en-US"/>
        </w:rPr>
        <w:t>1</w:t>
      </w:r>
      <w:proofErr w:type="gramStart"/>
      <w:r w:rsidRPr="00250D30">
        <w:rPr>
          <w:rFonts w:ascii="Arial" w:hAnsi="Arial" w:cs="Arial"/>
          <w:sz w:val="20"/>
          <w:szCs w:val="20"/>
          <w:lang w:val="en-US"/>
        </w:rPr>
        <w:t>..1</w:t>
      </w:r>
      <w:proofErr w:type="gramEnd"/>
      <w:r w:rsidRPr="00250D30">
        <w:rPr>
          <w:rFonts w:ascii="Arial" w:hAnsi="Arial" w:cs="Arial"/>
          <w:sz w:val="20"/>
          <w:szCs w:val="20"/>
          <w:lang w:val="en-US"/>
        </w:rPr>
        <w:t>)</w:t>
      </w:r>
    </w:p>
    <w:p w14:paraId="1C7B5AD7" w14:textId="77777777" w:rsidR="00250D30" w:rsidRDefault="00250D30" w:rsidP="009C49E6">
      <w:pPr>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92</w:t>
      </w:r>
      <w:r w:rsidRPr="00C72C2A">
        <w:rPr>
          <w:rFonts w:ascii="Arial" w:hAnsi="Arial" w:cs="Arial"/>
          <w:sz w:val="20"/>
          <w:szCs w:val="20"/>
          <w:lang w:val="en-US"/>
        </w:rPr>
        <w:tab/>
        <w:t>1</w:t>
      </w:r>
      <w:r w:rsidRPr="00C72C2A">
        <w:rPr>
          <w:rFonts w:ascii="Arial" w:hAnsi="Arial" w:cs="Arial"/>
          <w:sz w:val="20"/>
          <w:szCs w:val="20"/>
          <w:lang w:val="en-US"/>
        </w:rPr>
        <w:tab/>
      </w:r>
      <w:proofErr w:type="spellStart"/>
      <w:r w:rsidRPr="00D85377">
        <w:rPr>
          <w:rFonts w:ascii="Arial" w:hAnsi="Arial" w:cs="Arial"/>
          <w:b/>
          <w:sz w:val="20"/>
          <w:szCs w:val="20"/>
          <w:lang w:val="en-US"/>
        </w:rPr>
        <w:t>FND+xxx</w:t>
      </w:r>
      <w:proofErr w:type="spellEnd"/>
      <w:r w:rsidRPr="00D85377">
        <w:rPr>
          <w:rFonts w:ascii="Arial" w:hAnsi="Arial" w:cs="Arial"/>
          <w:b/>
          <w:sz w:val="20"/>
          <w:szCs w:val="20"/>
          <w:lang w:val="en-US"/>
        </w:rPr>
        <w:t xml:space="preserve"> </w:t>
      </w:r>
      <w:r w:rsidR="00401BDF" w:rsidRPr="00D85377">
        <w:rPr>
          <w:rFonts w:ascii="Arial" w:hAnsi="Arial" w:cs="Arial"/>
          <w:b/>
          <w:sz w:val="20"/>
          <w:szCs w:val="20"/>
          <w:lang w:val="en-US"/>
        </w:rPr>
        <w:t>- (</w:t>
      </w:r>
      <w:proofErr w:type="spellStart"/>
      <w:r w:rsidRPr="00D85377">
        <w:rPr>
          <w:rFonts w:ascii="Arial" w:hAnsi="Arial" w:cs="Arial"/>
          <w:b/>
          <w:sz w:val="20"/>
          <w:szCs w:val="20"/>
          <w:lang w:val="en-US"/>
        </w:rPr>
        <w:t>Fonds</w:t>
      </w:r>
      <w:proofErr w:type="spellEnd"/>
      <w:r w:rsidR="00401BDF" w:rsidRPr="00D85377">
        <w:rPr>
          <w:rFonts w:ascii="Arial" w:hAnsi="Arial" w:cs="Arial"/>
          <w:b/>
          <w:sz w:val="20"/>
          <w:szCs w:val="20"/>
          <w:lang w:val="en-US"/>
        </w:rPr>
        <w:t>)</w:t>
      </w:r>
      <w:r w:rsidR="0013065F">
        <w:rPr>
          <w:rFonts w:ascii="Arial" w:hAnsi="Arial" w:cs="Arial"/>
          <w:sz w:val="20"/>
          <w:szCs w:val="20"/>
          <w:lang w:val="en-US"/>
        </w:rPr>
        <w:t xml:space="preserve"> - (</w:t>
      </w:r>
      <w:r w:rsidRPr="00C72C2A">
        <w:rPr>
          <w:rFonts w:ascii="Arial" w:hAnsi="Arial" w:cs="Arial"/>
          <w:sz w:val="20"/>
          <w:szCs w:val="20"/>
          <w:lang w:val="en-US"/>
        </w:rPr>
        <w:t>0</w:t>
      </w:r>
      <w:proofErr w:type="gramStart"/>
      <w:r w:rsidRPr="00C72C2A">
        <w:rPr>
          <w:rFonts w:ascii="Arial" w:hAnsi="Arial" w:cs="Arial"/>
          <w:sz w:val="20"/>
          <w:szCs w:val="20"/>
          <w:lang w:val="en-US"/>
        </w:rPr>
        <w:t>..n</w:t>
      </w:r>
      <w:proofErr w:type="gramEnd"/>
      <w:r w:rsidRPr="00C72C2A">
        <w:rPr>
          <w:rFonts w:ascii="Arial" w:hAnsi="Arial" w:cs="Arial"/>
          <w:sz w:val="20"/>
          <w:szCs w:val="20"/>
          <w:lang w:val="en-US"/>
        </w:rPr>
        <w:t>)</w:t>
      </w:r>
      <w:r w:rsidR="0013065F">
        <w:rPr>
          <w:rFonts w:ascii="Arial" w:hAnsi="Arial" w:cs="Arial"/>
          <w:sz w:val="20"/>
          <w:szCs w:val="20"/>
          <w:lang w:val="en-US"/>
        </w:rPr>
        <w:t xml:space="preserve"> - (</w:t>
      </w:r>
      <w:r w:rsidRPr="00C72C2A">
        <w:rPr>
          <w:rFonts w:ascii="Arial" w:hAnsi="Arial" w:cs="Arial"/>
          <w:sz w:val="20"/>
          <w:szCs w:val="20"/>
          <w:lang w:val="en-US"/>
        </w:rPr>
        <w:t>Min. 38% of data expected)</w:t>
      </w:r>
    </w:p>
    <w:p w14:paraId="4358A406" w14:textId="77777777" w:rsidR="00250D30" w:rsidRDefault="00250D30" w:rsidP="009C49E6">
      <w:pPr>
        <w:tabs>
          <w:tab w:val="left" w:pos="1871"/>
          <w:tab w:val="left" w:pos="2381"/>
        </w:tabs>
        <w:rPr>
          <w:rFonts w:ascii="Arial" w:hAnsi="Arial" w:cs="Arial"/>
          <w:sz w:val="20"/>
          <w:szCs w:val="20"/>
          <w:lang w:val="fr-BE"/>
        </w:rPr>
      </w:pPr>
      <w:r w:rsidRPr="00C72C2A">
        <w:rPr>
          <w:rFonts w:ascii="Arial" w:hAnsi="Arial" w:cs="Arial"/>
          <w:sz w:val="20"/>
          <w:szCs w:val="20"/>
          <w:lang w:val="fr-BE"/>
        </w:rPr>
        <w:t>IxD1xx_202001</w:t>
      </w:r>
      <w:r w:rsidRPr="00C72C2A">
        <w:rPr>
          <w:rFonts w:ascii="Arial" w:hAnsi="Arial" w:cs="Arial"/>
          <w:sz w:val="20"/>
          <w:szCs w:val="20"/>
          <w:lang w:val="fr-BE"/>
        </w:rPr>
        <w:tab/>
      </w:r>
      <w:r w:rsidRPr="005D30BD">
        <w:rPr>
          <w:rFonts w:ascii="Arial" w:hAnsi="Arial" w:cs="Arial"/>
          <w:sz w:val="20"/>
          <w:szCs w:val="20"/>
          <w:lang w:val="fr-BE"/>
        </w:rPr>
        <w:t>93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DTM+141 </w:t>
      </w:r>
      <w:r w:rsidR="00401BDF">
        <w:rPr>
          <w:rFonts w:ascii="Arial" w:hAnsi="Arial" w:cs="Arial"/>
          <w:sz w:val="20"/>
          <w:szCs w:val="20"/>
          <w:lang w:val="fr-BE"/>
        </w:rPr>
        <w:t>- (</w:t>
      </w:r>
      <w:r w:rsidRPr="005D30BD">
        <w:rPr>
          <w:rFonts w:ascii="Arial" w:hAnsi="Arial" w:cs="Arial"/>
          <w:sz w:val="20"/>
          <w:szCs w:val="20"/>
          <w:lang w:val="fr-BE"/>
        </w:rPr>
        <w:t>Date valeur d'inventaire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A9963AE"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DTM+142 </w:t>
      </w:r>
      <w:r w:rsidR="00401BDF">
        <w:rPr>
          <w:rFonts w:ascii="Arial" w:hAnsi="Arial" w:cs="Arial"/>
          <w:sz w:val="20"/>
          <w:szCs w:val="20"/>
          <w:lang w:val="fr-BE"/>
        </w:rPr>
        <w:t>- (</w:t>
      </w:r>
      <w:r w:rsidRPr="005D30BD">
        <w:rPr>
          <w:rFonts w:ascii="Arial" w:hAnsi="Arial" w:cs="Arial"/>
          <w:sz w:val="20"/>
          <w:szCs w:val="20"/>
          <w:lang w:val="fr-BE"/>
        </w:rPr>
        <w:t>Date dernier retrait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991DA76"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DTM+143 </w:t>
      </w:r>
      <w:r w:rsidR="00401BDF">
        <w:rPr>
          <w:rFonts w:ascii="Arial" w:hAnsi="Arial" w:cs="Arial"/>
          <w:sz w:val="20"/>
          <w:szCs w:val="20"/>
          <w:lang w:val="fr-BE"/>
        </w:rPr>
        <w:t>- (</w:t>
      </w:r>
      <w:r w:rsidRPr="005D30BD">
        <w:rPr>
          <w:rFonts w:ascii="Arial" w:hAnsi="Arial" w:cs="Arial"/>
          <w:sz w:val="20"/>
          <w:szCs w:val="20"/>
          <w:lang w:val="fr-BE"/>
        </w:rPr>
        <w:t>Date dernier versement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B76A8F2"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DTM+145 </w:t>
      </w:r>
      <w:r w:rsidR="00401BDF">
        <w:rPr>
          <w:rFonts w:ascii="Arial" w:hAnsi="Arial" w:cs="Arial"/>
          <w:sz w:val="20"/>
          <w:szCs w:val="20"/>
          <w:lang w:val="fr-BE"/>
        </w:rPr>
        <w:t>- (</w:t>
      </w:r>
      <w:r w:rsidRPr="005D30BD">
        <w:rPr>
          <w:rFonts w:ascii="Arial" w:hAnsi="Arial" w:cs="Arial"/>
          <w:sz w:val="20"/>
          <w:szCs w:val="20"/>
          <w:lang w:val="fr-BE"/>
        </w:rPr>
        <w:t>Périodicité du versement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23C4213"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DTM+146 </w:t>
      </w:r>
      <w:r w:rsidR="00401BDF">
        <w:rPr>
          <w:rFonts w:ascii="Arial" w:hAnsi="Arial" w:cs="Arial"/>
          <w:sz w:val="20"/>
          <w:szCs w:val="20"/>
          <w:lang w:val="fr-BE"/>
        </w:rPr>
        <w:t>- (</w:t>
      </w:r>
      <w:r w:rsidRPr="005D30BD">
        <w:rPr>
          <w:rFonts w:ascii="Arial" w:hAnsi="Arial" w:cs="Arial"/>
          <w:sz w:val="20"/>
          <w:szCs w:val="20"/>
          <w:lang w:val="fr-BE"/>
        </w:rPr>
        <w:t>Périodicité du retrait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CBFBDE7"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RFF+079 </w:t>
      </w:r>
      <w:r w:rsidR="00401BDF">
        <w:rPr>
          <w:rFonts w:ascii="Arial" w:hAnsi="Arial" w:cs="Arial"/>
          <w:sz w:val="20"/>
          <w:szCs w:val="20"/>
          <w:lang w:val="fr-BE"/>
        </w:rPr>
        <w:t>- (</w:t>
      </w:r>
      <w:r w:rsidRPr="005D30BD">
        <w:rPr>
          <w:rFonts w:ascii="Arial" w:hAnsi="Arial" w:cs="Arial"/>
          <w:sz w:val="20"/>
          <w:szCs w:val="20"/>
          <w:lang w:val="fr-BE"/>
        </w:rPr>
        <w:t>Code ISIN</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32E50915"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RFF+104 </w:t>
      </w:r>
      <w:r w:rsidR="00401BDF">
        <w:rPr>
          <w:rFonts w:ascii="Arial" w:hAnsi="Arial" w:cs="Arial"/>
          <w:sz w:val="20"/>
          <w:szCs w:val="20"/>
          <w:lang w:val="fr-BE"/>
        </w:rPr>
        <w:t>- (</w:t>
      </w:r>
      <w:r w:rsidRPr="005D30BD">
        <w:rPr>
          <w:rFonts w:ascii="Arial" w:hAnsi="Arial" w:cs="Arial"/>
          <w:sz w:val="20"/>
          <w:szCs w:val="20"/>
          <w:lang w:val="fr-BE"/>
        </w:rPr>
        <w:t xml:space="preserve">Référence du fonds </w:t>
      </w:r>
      <w:r w:rsidR="00990D49" w:rsidRPr="005D30BD">
        <w:rPr>
          <w:rFonts w:ascii="Arial" w:hAnsi="Arial" w:cs="Arial"/>
          <w:sz w:val="20"/>
          <w:szCs w:val="20"/>
          <w:lang w:val="fr-BE"/>
        </w:rPr>
        <w:t>(compagnie)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79A2D05"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ATT+A007 </w:t>
      </w:r>
      <w:r w:rsidR="00401BDF">
        <w:rPr>
          <w:rFonts w:ascii="Arial" w:hAnsi="Arial" w:cs="Arial"/>
          <w:sz w:val="20"/>
          <w:szCs w:val="20"/>
          <w:lang w:val="fr-BE"/>
        </w:rPr>
        <w:t>- (</w:t>
      </w:r>
      <w:r w:rsidRPr="005D30BD">
        <w:rPr>
          <w:rFonts w:ascii="Arial" w:hAnsi="Arial" w:cs="Arial"/>
          <w:sz w:val="20"/>
          <w:szCs w:val="20"/>
          <w:lang w:val="fr-BE"/>
        </w:rPr>
        <w:t>Caractérisation financière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10BDC9BF"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ATT+1408 </w:t>
      </w:r>
      <w:r w:rsidR="00401BDF">
        <w:rPr>
          <w:rFonts w:ascii="Arial" w:hAnsi="Arial" w:cs="Arial"/>
          <w:sz w:val="20"/>
          <w:szCs w:val="20"/>
          <w:lang w:val="fr-BE"/>
        </w:rPr>
        <w:t>- (</w:t>
      </w:r>
      <w:r w:rsidRPr="005D30BD">
        <w:rPr>
          <w:rFonts w:ascii="Arial" w:hAnsi="Arial" w:cs="Arial"/>
          <w:sz w:val="20"/>
          <w:szCs w:val="20"/>
          <w:lang w:val="fr-BE"/>
        </w:rPr>
        <w:t>Origine investissement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5BF16F50"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ATT+1007 </w:t>
      </w:r>
      <w:r w:rsidR="00401BDF">
        <w:rPr>
          <w:rFonts w:ascii="Arial" w:hAnsi="Arial" w:cs="Arial"/>
          <w:sz w:val="20"/>
          <w:szCs w:val="20"/>
          <w:lang w:val="fr-BE"/>
        </w:rPr>
        <w:t>- (</w:t>
      </w:r>
      <w:r w:rsidRPr="005D30BD">
        <w:rPr>
          <w:rFonts w:ascii="Arial" w:hAnsi="Arial" w:cs="Arial"/>
          <w:sz w:val="20"/>
          <w:szCs w:val="20"/>
          <w:lang w:val="fr-BE"/>
        </w:rPr>
        <w:t>Label de risque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848427A"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MOA+168 </w:t>
      </w:r>
      <w:r w:rsidR="00401BDF">
        <w:rPr>
          <w:rFonts w:ascii="Arial" w:hAnsi="Arial" w:cs="Arial"/>
          <w:sz w:val="20"/>
          <w:szCs w:val="20"/>
          <w:lang w:val="fr-BE"/>
        </w:rPr>
        <w:t>- (</w:t>
      </w:r>
      <w:r w:rsidRPr="005D30BD">
        <w:rPr>
          <w:rFonts w:ascii="Arial" w:hAnsi="Arial" w:cs="Arial"/>
          <w:sz w:val="20"/>
          <w:szCs w:val="20"/>
          <w:lang w:val="fr-BE"/>
        </w:rPr>
        <w:t>Valeur par unité du fonds à l'achat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72B2A2B"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MOA+169 </w:t>
      </w:r>
      <w:r w:rsidR="00401BDF">
        <w:rPr>
          <w:rFonts w:ascii="Arial" w:hAnsi="Arial" w:cs="Arial"/>
          <w:sz w:val="20"/>
          <w:szCs w:val="20"/>
          <w:lang w:val="fr-BE"/>
        </w:rPr>
        <w:t>- (</w:t>
      </w:r>
      <w:r w:rsidRPr="005D30BD">
        <w:rPr>
          <w:rFonts w:ascii="Arial" w:hAnsi="Arial" w:cs="Arial"/>
          <w:sz w:val="20"/>
          <w:szCs w:val="20"/>
          <w:lang w:val="fr-BE"/>
        </w:rPr>
        <w:t>Montant du versement brut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DFDAA61"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105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MOA+170 </w:t>
      </w:r>
      <w:r w:rsidR="00401BDF">
        <w:rPr>
          <w:rFonts w:ascii="Arial" w:hAnsi="Arial" w:cs="Arial"/>
          <w:sz w:val="20"/>
          <w:szCs w:val="20"/>
          <w:lang w:val="fr-BE"/>
        </w:rPr>
        <w:t>- (</w:t>
      </w:r>
      <w:r w:rsidRPr="005D30BD">
        <w:rPr>
          <w:rFonts w:ascii="Arial" w:hAnsi="Arial" w:cs="Arial"/>
          <w:sz w:val="20"/>
          <w:szCs w:val="20"/>
          <w:lang w:val="fr-BE"/>
        </w:rPr>
        <w:t>Montant du versement net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77E479F"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MOA+171 </w:t>
      </w:r>
      <w:r w:rsidR="00401BDF">
        <w:rPr>
          <w:rFonts w:ascii="Arial" w:hAnsi="Arial" w:cs="Arial"/>
          <w:sz w:val="20"/>
          <w:szCs w:val="20"/>
          <w:lang w:val="fr-BE"/>
        </w:rPr>
        <w:t>- (</w:t>
      </w:r>
      <w:r w:rsidRPr="005D30BD">
        <w:rPr>
          <w:rFonts w:ascii="Arial" w:hAnsi="Arial" w:cs="Arial"/>
          <w:sz w:val="20"/>
          <w:szCs w:val="20"/>
          <w:lang w:val="fr-BE"/>
        </w:rPr>
        <w:t>Montant du versement planifié</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28E6652"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MOA+172 </w:t>
      </w:r>
      <w:r w:rsidR="00401BDF">
        <w:rPr>
          <w:rFonts w:ascii="Arial" w:hAnsi="Arial" w:cs="Arial"/>
          <w:sz w:val="20"/>
          <w:szCs w:val="20"/>
          <w:lang w:val="fr-BE"/>
        </w:rPr>
        <w:t>- (</w:t>
      </w:r>
      <w:r w:rsidRPr="005D30BD">
        <w:rPr>
          <w:rFonts w:ascii="Arial" w:hAnsi="Arial" w:cs="Arial"/>
          <w:sz w:val="20"/>
          <w:szCs w:val="20"/>
          <w:lang w:val="fr-BE"/>
        </w:rPr>
        <w:t>Montant du retrait planifié</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BF81D2B"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MOA+173 </w:t>
      </w:r>
      <w:r w:rsidR="00401BDF">
        <w:rPr>
          <w:rFonts w:ascii="Arial" w:hAnsi="Arial" w:cs="Arial"/>
          <w:sz w:val="20"/>
          <w:szCs w:val="20"/>
          <w:lang w:val="fr-BE"/>
        </w:rPr>
        <w:t>- (</w:t>
      </w:r>
      <w:r w:rsidRPr="005D30BD">
        <w:rPr>
          <w:rFonts w:ascii="Arial" w:hAnsi="Arial" w:cs="Arial"/>
          <w:sz w:val="20"/>
          <w:szCs w:val="20"/>
          <w:lang w:val="fr-BE"/>
        </w:rPr>
        <w:t>Valeur à la date d'inventaire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8840277"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QTY+132 </w:t>
      </w:r>
      <w:r w:rsidR="00401BDF">
        <w:rPr>
          <w:rFonts w:ascii="Arial" w:hAnsi="Arial" w:cs="Arial"/>
          <w:sz w:val="20"/>
          <w:szCs w:val="20"/>
          <w:lang w:val="fr-BE"/>
        </w:rPr>
        <w:t>- (</w:t>
      </w:r>
      <w:r w:rsidRPr="005D30BD">
        <w:rPr>
          <w:rFonts w:ascii="Arial" w:hAnsi="Arial" w:cs="Arial"/>
          <w:sz w:val="20"/>
          <w:szCs w:val="20"/>
          <w:lang w:val="fr-BE"/>
        </w:rPr>
        <w:t>Nombre d'unités du fonds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B5F7534"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PCD+049 </w:t>
      </w:r>
      <w:r w:rsidR="00401BDF">
        <w:rPr>
          <w:rFonts w:ascii="Arial" w:hAnsi="Arial" w:cs="Arial"/>
          <w:sz w:val="20"/>
          <w:szCs w:val="20"/>
          <w:lang w:val="fr-BE"/>
        </w:rPr>
        <w:t>- (</w:t>
      </w:r>
      <w:r w:rsidRPr="005D30BD">
        <w:rPr>
          <w:rFonts w:ascii="Arial" w:hAnsi="Arial" w:cs="Arial"/>
          <w:sz w:val="20"/>
          <w:szCs w:val="20"/>
          <w:lang w:val="fr-BE"/>
        </w:rPr>
        <w:t>Taux frais entrée versement initial</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8205456"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PCD+050 </w:t>
      </w:r>
      <w:r w:rsidR="00401BDF">
        <w:rPr>
          <w:rFonts w:ascii="Arial" w:hAnsi="Arial" w:cs="Arial"/>
          <w:sz w:val="20"/>
          <w:szCs w:val="20"/>
          <w:lang w:val="fr-BE"/>
        </w:rPr>
        <w:t>- (</w:t>
      </w:r>
      <w:r w:rsidRPr="005D30BD">
        <w:rPr>
          <w:rFonts w:ascii="Arial" w:hAnsi="Arial" w:cs="Arial"/>
          <w:sz w:val="20"/>
          <w:szCs w:val="20"/>
          <w:lang w:val="fr-BE"/>
        </w:rPr>
        <w:t>Taux frais entrée versement complémentaire</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B50383E"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PCD+062 </w:t>
      </w:r>
      <w:r w:rsidR="00401BDF">
        <w:rPr>
          <w:rFonts w:ascii="Arial" w:hAnsi="Arial" w:cs="Arial"/>
          <w:sz w:val="20"/>
          <w:szCs w:val="20"/>
          <w:lang w:val="fr-BE"/>
        </w:rPr>
        <w:t>- (</w:t>
      </w:r>
      <w:r w:rsidRPr="005D30BD">
        <w:rPr>
          <w:rFonts w:ascii="Arial" w:hAnsi="Arial" w:cs="Arial"/>
          <w:sz w:val="20"/>
          <w:szCs w:val="20"/>
          <w:lang w:val="fr-BE"/>
        </w:rPr>
        <w:t>Pourcentage de l’investissement net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F8A6390"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PCD+063 </w:t>
      </w:r>
      <w:r w:rsidR="00401BDF">
        <w:rPr>
          <w:rFonts w:ascii="Arial" w:hAnsi="Arial" w:cs="Arial"/>
          <w:sz w:val="20"/>
          <w:szCs w:val="20"/>
          <w:lang w:val="fr-BE"/>
        </w:rPr>
        <w:t>- (</w:t>
      </w:r>
      <w:r w:rsidRPr="005D30BD">
        <w:rPr>
          <w:rFonts w:ascii="Arial" w:hAnsi="Arial" w:cs="Arial"/>
          <w:sz w:val="20"/>
          <w:szCs w:val="20"/>
          <w:lang w:val="fr-BE"/>
        </w:rPr>
        <w:t>Pourcentage du réinvestissement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B1A5844"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FTX+042 </w:t>
      </w:r>
      <w:r w:rsidR="00401BDF">
        <w:rPr>
          <w:rFonts w:ascii="Arial" w:hAnsi="Arial" w:cs="Arial"/>
          <w:sz w:val="20"/>
          <w:szCs w:val="20"/>
          <w:lang w:val="fr-BE"/>
        </w:rPr>
        <w:t>- (</w:t>
      </w:r>
      <w:r w:rsidRPr="005D30BD">
        <w:rPr>
          <w:rFonts w:ascii="Arial" w:hAnsi="Arial" w:cs="Arial"/>
          <w:sz w:val="20"/>
          <w:szCs w:val="20"/>
          <w:lang w:val="fr-BE"/>
        </w:rPr>
        <w:t>Nom du fonds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7CB8F115"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FTX+046 </w:t>
      </w:r>
      <w:r w:rsidR="00401BDF">
        <w:rPr>
          <w:rFonts w:ascii="Arial" w:hAnsi="Arial" w:cs="Arial"/>
          <w:sz w:val="20"/>
          <w:szCs w:val="20"/>
          <w:lang w:val="fr-BE"/>
        </w:rPr>
        <w:t>- (</w:t>
      </w:r>
      <w:r w:rsidRPr="005D30BD">
        <w:rPr>
          <w:rFonts w:ascii="Arial" w:hAnsi="Arial" w:cs="Arial"/>
          <w:sz w:val="20"/>
          <w:szCs w:val="20"/>
          <w:lang w:val="fr-BE"/>
        </w:rPr>
        <w:t>URL Conditions Générales</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E059E4D"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FTX+057 </w:t>
      </w:r>
      <w:r w:rsidR="00401BDF">
        <w:rPr>
          <w:rFonts w:ascii="Arial" w:hAnsi="Arial" w:cs="Arial"/>
          <w:sz w:val="20"/>
          <w:szCs w:val="20"/>
          <w:lang w:val="fr-BE"/>
        </w:rPr>
        <w:t>- (</w:t>
      </w:r>
      <w:r w:rsidRPr="005D30BD">
        <w:rPr>
          <w:rFonts w:ascii="Arial" w:hAnsi="Arial" w:cs="Arial"/>
          <w:sz w:val="20"/>
          <w:szCs w:val="20"/>
          <w:lang w:val="fr-BE"/>
        </w:rPr>
        <w:t>URL Fiche Produit</w:t>
      </w:r>
      <w:r w:rsidR="00401BDF">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896CA90" w14:textId="77777777" w:rsidR="00250D30"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t>X</w:t>
      </w:r>
      <w:r w:rsidRPr="005D30BD">
        <w:rPr>
          <w:rFonts w:ascii="Arial" w:hAnsi="Arial" w:cs="Arial"/>
          <w:sz w:val="20"/>
          <w:szCs w:val="20"/>
          <w:lang w:val="fr-BE"/>
        </w:rPr>
        <w:t xml:space="preserve">RT+3 </w:t>
      </w:r>
      <w:r w:rsidR="00401BDF">
        <w:rPr>
          <w:rFonts w:ascii="Arial" w:hAnsi="Arial" w:cs="Arial"/>
          <w:sz w:val="20"/>
          <w:szCs w:val="20"/>
          <w:lang w:val="fr-BE"/>
        </w:rPr>
        <w:t>- (</w:t>
      </w:r>
      <w:r w:rsidRPr="005D30BD">
        <w:rPr>
          <w:rFonts w:ascii="Arial" w:hAnsi="Arial" w:cs="Arial"/>
          <w:sz w:val="20"/>
          <w:szCs w:val="20"/>
          <w:lang w:val="fr-BE"/>
        </w:rPr>
        <w:t>)</w:t>
      </w:r>
      <w:r w:rsidR="0013065F">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6BE5C0F0" w14:textId="77777777" w:rsidR="00C72C2A" w:rsidRDefault="00250D30" w:rsidP="009C49E6">
      <w:pPr>
        <w:tabs>
          <w:tab w:val="left" w:pos="1871"/>
          <w:tab w:val="left" w:pos="2381"/>
        </w:tabs>
        <w:rPr>
          <w:rFonts w:ascii="Arial" w:hAnsi="Arial" w:cs="Arial"/>
          <w:sz w:val="20"/>
          <w:szCs w:val="20"/>
          <w:lang w:val="fr-BE"/>
        </w:rPr>
      </w:pPr>
      <w:r>
        <w:rPr>
          <w:rFonts w:ascii="Arial" w:hAnsi="Arial" w:cs="Arial"/>
          <w:sz w:val="20"/>
          <w:szCs w:val="20"/>
          <w:lang w:val="fr-BE"/>
        </w:rPr>
        <w:t>ICDGen_</w:t>
      </w:r>
      <w:r w:rsidR="00A3391A" w:rsidRPr="00A3391A">
        <w:rPr>
          <w:rFonts w:ascii="Arial" w:hAnsi="Arial" w:cs="Arial"/>
          <w:sz w:val="20"/>
          <w:szCs w:val="20"/>
          <w:lang w:val="fr-BE"/>
        </w:rPr>
        <w:t>202001</w:t>
      </w:r>
      <w:r w:rsidR="00A3391A" w:rsidRPr="00A3391A">
        <w:rPr>
          <w:rFonts w:ascii="Arial" w:hAnsi="Arial" w:cs="Arial"/>
          <w:sz w:val="20"/>
          <w:szCs w:val="20"/>
          <w:lang w:val="fr-BE"/>
        </w:rPr>
        <w:tab/>
      </w:r>
      <w:r w:rsidR="00C72C2A" w:rsidRPr="00A3391A">
        <w:rPr>
          <w:rFonts w:ascii="Arial" w:hAnsi="Arial" w:cs="Arial"/>
          <w:sz w:val="20"/>
          <w:szCs w:val="20"/>
          <w:lang w:val="fr-BE"/>
        </w:rPr>
        <w:t>65</w:t>
      </w:r>
      <w:r w:rsidR="00A3391A" w:rsidRPr="00A3391A">
        <w:rPr>
          <w:rFonts w:ascii="Arial" w:hAnsi="Arial" w:cs="Arial"/>
          <w:sz w:val="20"/>
          <w:szCs w:val="20"/>
          <w:lang w:val="fr-BE"/>
        </w:rPr>
        <w:tab/>
      </w:r>
      <w:r w:rsidR="00C72C2A" w:rsidRPr="00A3391A">
        <w:rPr>
          <w:rFonts w:ascii="Arial" w:hAnsi="Arial" w:cs="Arial"/>
          <w:sz w:val="20"/>
          <w:szCs w:val="20"/>
          <w:lang w:val="fr-BE"/>
        </w:rPr>
        <w:t>0</w:t>
      </w:r>
      <w:r w:rsidR="00A3391A" w:rsidRPr="00A3391A">
        <w:rPr>
          <w:rFonts w:ascii="Arial" w:hAnsi="Arial" w:cs="Arial"/>
          <w:sz w:val="20"/>
          <w:szCs w:val="20"/>
          <w:lang w:val="fr-BE"/>
        </w:rPr>
        <w:tab/>
      </w:r>
      <w:r w:rsidR="00C72C2A" w:rsidRPr="00A3391A">
        <w:rPr>
          <w:rFonts w:ascii="Arial" w:hAnsi="Arial" w:cs="Arial"/>
          <w:sz w:val="20"/>
          <w:szCs w:val="20"/>
          <w:lang w:val="fr-BE"/>
        </w:rPr>
        <w:t xml:space="preserve">XRT+2 </w:t>
      </w:r>
      <w:r w:rsidR="00401BDF">
        <w:rPr>
          <w:rFonts w:ascii="Arial" w:hAnsi="Arial" w:cs="Arial"/>
          <w:sz w:val="20"/>
          <w:szCs w:val="20"/>
          <w:lang w:val="fr-BE"/>
        </w:rPr>
        <w:t>- (</w:t>
      </w:r>
      <w:r w:rsidR="00C72C2A" w:rsidRPr="00A3391A">
        <w:rPr>
          <w:rFonts w:ascii="Arial" w:hAnsi="Arial" w:cs="Arial"/>
          <w:sz w:val="20"/>
          <w:szCs w:val="20"/>
          <w:lang w:val="fr-BE"/>
        </w:rPr>
        <w:t>) - (</w:t>
      </w:r>
      <w:proofErr w:type="gramStart"/>
      <w:r w:rsidR="00C72C2A" w:rsidRPr="00C72C2A">
        <w:rPr>
          <w:rFonts w:ascii="Arial" w:hAnsi="Arial" w:cs="Arial"/>
          <w:sz w:val="20"/>
          <w:szCs w:val="20"/>
          <w:lang w:val="fr-BE"/>
        </w:rPr>
        <w:t>1..</w:t>
      </w:r>
      <w:proofErr w:type="gramEnd"/>
      <w:r w:rsidR="00C72C2A" w:rsidRPr="00C72C2A">
        <w:rPr>
          <w:rFonts w:ascii="Arial" w:hAnsi="Arial" w:cs="Arial"/>
          <w:sz w:val="20"/>
          <w:szCs w:val="20"/>
          <w:lang w:val="fr-BE"/>
        </w:rPr>
        <w:t>1)</w:t>
      </w:r>
    </w:p>
    <w:p w14:paraId="6827B417" w14:textId="77777777" w:rsidR="00C72C2A" w:rsidRDefault="00C72C2A" w:rsidP="00DD188E">
      <w:pPr>
        <w:rPr>
          <w:rFonts w:ascii="Arial" w:hAnsi="Arial" w:cs="Arial"/>
          <w:sz w:val="20"/>
          <w:szCs w:val="20"/>
          <w:lang w:val="fr-BE"/>
        </w:rPr>
      </w:pPr>
    </w:p>
    <w:p w14:paraId="5634CEC4" w14:textId="77777777" w:rsidR="00BB6605" w:rsidRDefault="00BB6605" w:rsidP="00DD188E">
      <w:pPr>
        <w:rPr>
          <w:rFonts w:ascii="Arial" w:hAnsi="Arial" w:cs="Arial"/>
          <w:sz w:val="20"/>
          <w:szCs w:val="20"/>
          <w:lang w:val="fr-BE"/>
        </w:rPr>
      </w:pPr>
    </w:p>
    <w:p w14:paraId="42ED0B12" w14:textId="77777777" w:rsidR="004A3A4D" w:rsidRDefault="004A3A4D">
      <w:pPr>
        <w:rPr>
          <w:rFonts w:ascii="Arial" w:hAnsi="Arial" w:cs="Arial"/>
          <w:sz w:val="20"/>
          <w:szCs w:val="20"/>
          <w:lang w:val="fr-BE"/>
        </w:rPr>
      </w:pPr>
      <w:r>
        <w:rPr>
          <w:rFonts w:ascii="Arial" w:hAnsi="Arial" w:cs="Arial"/>
          <w:sz w:val="20"/>
          <w:szCs w:val="20"/>
          <w:lang w:val="fr-BE"/>
        </w:rPr>
        <w:br w:type="page"/>
      </w:r>
    </w:p>
    <w:p w14:paraId="1ACE9186" w14:textId="77777777" w:rsidR="00250D30" w:rsidRDefault="00250D30" w:rsidP="00DD188E">
      <w:pPr>
        <w:rPr>
          <w:rFonts w:ascii="Arial" w:hAnsi="Arial" w:cs="Arial"/>
          <w:sz w:val="20"/>
          <w:szCs w:val="20"/>
          <w:lang w:val="fr-BE"/>
        </w:rPr>
      </w:pPr>
    </w:p>
    <w:p w14:paraId="01B18F4F" w14:textId="77777777" w:rsidR="00586285" w:rsidRDefault="00586285" w:rsidP="004A3A4D">
      <w:pPr>
        <w:pBdr>
          <w:top w:val="single" w:sz="4" w:space="1" w:color="auto"/>
        </w:pBdr>
        <w:shd w:val="clear" w:color="auto" w:fill="F2F2F2" w:themeFill="background1" w:themeFillShade="F2"/>
        <w:rPr>
          <w:rFonts w:ascii="Arial" w:hAnsi="Arial" w:cs="Arial"/>
          <w:sz w:val="20"/>
          <w:szCs w:val="20"/>
          <w:lang w:val="fr-BE"/>
        </w:rPr>
      </w:pPr>
    </w:p>
    <w:p w14:paraId="13D38412" w14:textId="77777777" w:rsidR="00832966" w:rsidRPr="0075182C" w:rsidRDefault="00586285" w:rsidP="00DD188E">
      <w:pPr>
        <w:rPr>
          <w:rFonts w:ascii="Arial" w:hAnsi="Arial" w:cs="Arial"/>
          <w:b/>
          <w:sz w:val="20"/>
          <w:szCs w:val="20"/>
          <w:lang w:val="fr-BE"/>
        </w:rPr>
      </w:pPr>
      <w:r w:rsidRPr="0075182C">
        <w:rPr>
          <w:rFonts w:ascii="Arial" w:hAnsi="Arial" w:cs="Arial"/>
          <w:b/>
          <w:sz w:val="20"/>
          <w:szCs w:val="20"/>
          <w:lang w:val="fr-BE"/>
        </w:rPr>
        <w:t>24/05/2019 – workshop</w:t>
      </w:r>
    </w:p>
    <w:p w14:paraId="347E6D20" w14:textId="77777777" w:rsidR="00586285" w:rsidRDefault="00586285" w:rsidP="00DD188E">
      <w:pPr>
        <w:rPr>
          <w:rFonts w:ascii="Arial" w:hAnsi="Arial" w:cs="Arial"/>
          <w:sz w:val="20"/>
          <w:szCs w:val="20"/>
          <w:lang w:val="fr-BE"/>
        </w:rPr>
      </w:pPr>
    </w:p>
    <w:p w14:paraId="712D3326" w14:textId="77777777" w:rsidR="00832966" w:rsidRDefault="00832966" w:rsidP="00DD188E">
      <w:pPr>
        <w:rPr>
          <w:rFonts w:ascii="Arial" w:hAnsi="Arial" w:cs="Arial"/>
          <w:sz w:val="20"/>
          <w:szCs w:val="20"/>
          <w:lang w:val="fr-BE"/>
        </w:rPr>
      </w:pPr>
      <w:r>
        <w:rPr>
          <w:rFonts w:ascii="Arial" w:hAnsi="Arial" w:cs="Arial"/>
          <w:sz w:val="20"/>
          <w:szCs w:val="20"/>
          <w:lang w:val="fr-BE"/>
        </w:rPr>
        <w:t>Polis</w:t>
      </w:r>
      <w:r w:rsidR="0076017C">
        <w:rPr>
          <w:rFonts w:ascii="Arial" w:hAnsi="Arial" w:cs="Arial"/>
          <w:sz w:val="20"/>
          <w:szCs w:val="20"/>
          <w:lang w:val="fr-BE"/>
        </w:rPr>
        <w:t>-</w:t>
      </w:r>
      <w:r>
        <w:rPr>
          <w:rFonts w:ascii="Arial" w:hAnsi="Arial" w:cs="Arial"/>
          <w:sz w:val="20"/>
          <w:szCs w:val="20"/>
          <w:lang w:val="fr-BE"/>
        </w:rPr>
        <w:t xml:space="preserve">type 115 </w:t>
      </w:r>
      <w:proofErr w:type="spellStart"/>
      <w:r>
        <w:rPr>
          <w:rFonts w:ascii="Arial" w:hAnsi="Arial" w:cs="Arial"/>
          <w:sz w:val="20"/>
          <w:szCs w:val="20"/>
          <w:lang w:val="fr-BE"/>
        </w:rPr>
        <w:t>individueel</w:t>
      </w:r>
      <w:proofErr w:type="spellEnd"/>
      <w:r>
        <w:rPr>
          <w:rFonts w:ascii="Arial" w:hAnsi="Arial" w:cs="Arial"/>
          <w:sz w:val="20"/>
          <w:szCs w:val="20"/>
          <w:lang w:val="fr-BE"/>
        </w:rPr>
        <w:t xml:space="preserve"> </w:t>
      </w:r>
      <w:proofErr w:type="spellStart"/>
      <w:r>
        <w:rPr>
          <w:rFonts w:ascii="Arial" w:hAnsi="Arial" w:cs="Arial"/>
          <w:sz w:val="20"/>
          <w:szCs w:val="20"/>
          <w:lang w:val="fr-BE"/>
        </w:rPr>
        <w:t>leven</w:t>
      </w:r>
      <w:proofErr w:type="spellEnd"/>
      <w:r>
        <w:rPr>
          <w:rFonts w:ascii="Arial" w:hAnsi="Arial" w:cs="Arial"/>
          <w:sz w:val="20"/>
          <w:szCs w:val="20"/>
          <w:lang w:val="fr-BE"/>
        </w:rPr>
        <w:t xml:space="preserve"> </w:t>
      </w:r>
      <w:r w:rsidR="00586285">
        <w:rPr>
          <w:rFonts w:ascii="Arial" w:hAnsi="Arial" w:cs="Arial"/>
          <w:sz w:val="20"/>
          <w:szCs w:val="20"/>
          <w:lang w:val="fr-BE"/>
        </w:rPr>
        <w:t>« </w:t>
      </w:r>
      <w:proofErr w:type="spellStart"/>
      <w:r>
        <w:rPr>
          <w:rFonts w:ascii="Arial" w:hAnsi="Arial" w:cs="Arial"/>
          <w:sz w:val="20"/>
          <w:szCs w:val="20"/>
          <w:lang w:val="fr-BE"/>
        </w:rPr>
        <w:t>universal</w:t>
      </w:r>
      <w:proofErr w:type="spellEnd"/>
      <w:r>
        <w:rPr>
          <w:rFonts w:ascii="Arial" w:hAnsi="Arial" w:cs="Arial"/>
          <w:sz w:val="20"/>
          <w:szCs w:val="20"/>
          <w:lang w:val="fr-BE"/>
        </w:rPr>
        <w:t xml:space="preserve"> life</w:t>
      </w:r>
      <w:r w:rsidR="00586285">
        <w:rPr>
          <w:rFonts w:ascii="Arial" w:hAnsi="Arial" w:cs="Arial"/>
          <w:sz w:val="20"/>
          <w:szCs w:val="20"/>
          <w:lang w:val="fr-BE"/>
        </w:rPr>
        <w:t> »</w:t>
      </w:r>
      <w:r w:rsidR="00ED5098">
        <w:rPr>
          <w:rFonts w:ascii="Arial" w:hAnsi="Arial" w:cs="Arial"/>
          <w:sz w:val="20"/>
          <w:szCs w:val="20"/>
          <w:lang w:val="fr-BE"/>
        </w:rPr>
        <w:t xml:space="preserve"> </w:t>
      </w:r>
      <w:r w:rsidR="00ED5098" w:rsidRPr="00092BC7">
        <w:rPr>
          <w:rFonts w:ascii="Arial" w:hAnsi="Arial" w:cs="Arial"/>
          <w:sz w:val="20"/>
          <w:szCs w:val="20"/>
          <w:highlight w:val="lightGray"/>
          <w:lang w:val="fr-BE"/>
        </w:rPr>
        <w:t xml:space="preserve">in </w:t>
      </w:r>
      <w:proofErr w:type="spellStart"/>
      <w:r w:rsidR="00ED5098" w:rsidRPr="00092BC7">
        <w:rPr>
          <w:rFonts w:ascii="Arial" w:hAnsi="Arial" w:cs="Arial"/>
          <w:sz w:val="20"/>
          <w:szCs w:val="20"/>
          <w:highlight w:val="lightGray"/>
          <w:lang w:val="fr-BE"/>
        </w:rPr>
        <w:t>tak</w:t>
      </w:r>
      <w:proofErr w:type="spellEnd"/>
      <w:r w:rsidR="00ED5098" w:rsidRPr="00092BC7">
        <w:rPr>
          <w:rFonts w:ascii="Arial" w:hAnsi="Arial" w:cs="Arial"/>
          <w:sz w:val="20"/>
          <w:szCs w:val="20"/>
          <w:highlight w:val="lightGray"/>
          <w:lang w:val="fr-BE"/>
        </w:rPr>
        <w:t xml:space="preserve"> 21</w:t>
      </w:r>
    </w:p>
    <w:p w14:paraId="6E10206E" w14:textId="77777777" w:rsidR="00ED5098" w:rsidRDefault="00ED5098" w:rsidP="00923125">
      <w:pPr>
        <w:ind w:left="709"/>
        <w:rPr>
          <w:rFonts w:ascii="Arial" w:hAnsi="Arial" w:cs="Arial"/>
          <w:sz w:val="20"/>
          <w:szCs w:val="20"/>
          <w:lang w:val="fr-BE"/>
        </w:rPr>
      </w:pPr>
      <w:r>
        <w:rPr>
          <w:rFonts w:ascii="Arial" w:hAnsi="Arial" w:cs="Arial"/>
          <w:sz w:val="20"/>
          <w:szCs w:val="20"/>
          <w:lang w:val="fr-BE"/>
        </w:rPr>
        <w:t>FR :</w:t>
      </w:r>
    </w:p>
    <w:p w14:paraId="7BB8FDE4" w14:textId="77777777" w:rsidR="00586285" w:rsidRPr="00586285" w:rsidRDefault="00586285" w:rsidP="00923125">
      <w:pPr>
        <w:ind w:left="709"/>
        <w:rPr>
          <w:rFonts w:ascii="Arial" w:hAnsi="Arial" w:cs="Arial"/>
          <w:sz w:val="20"/>
          <w:szCs w:val="20"/>
          <w:lang w:val="fr-BE"/>
        </w:rPr>
      </w:pPr>
      <w:r w:rsidRPr="00586285">
        <w:rPr>
          <w:rFonts w:ascii="Arial" w:hAnsi="Arial" w:cs="Arial"/>
          <w:sz w:val="20"/>
          <w:szCs w:val="20"/>
          <w:lang w:val="fr-BE"/>
        </w:rPr>
        <w:t>Cette rubrique comprend les produits de type "</w:t>
      </w:r>
      <w:proofErr w:type="spellStart"/>
      <w:r w:rsidRPr="00586285">
        <w:rPr>
          <w:rFonts w:ascii="Arial" w:hAnsi="Arial" w:cs="Arial"/>
          <w:sz w:val="20"/>
          <w:szCs w:val="20"/>
          <w:lang w:val="fr-BE"/>
        </w:rPr>
        <w:t>universal</w:t>
      </w:r>
      <w:proofErr w:type="spellEnd"/>
      <w:r w:rsidRPr="00586285">
        <w:rPr>
          <w:rFonts w:ascii="Arial" w:hAnsi="Arial" w:cs="Arial"/>
          <w:sz w:val="20"/>
          <w:szCs w:val="20"/>
          <w:lang w:val="fr-BE"/>
        </w:rPr>
        <w:t xml:space="preserve"> life"</w:t>
      </w:r>
      <w:r w:rsidR="00ED5098">
        <w:rPr>
          <w:rFonts w:ascii="Arial" w:hAnsi="Arial" w:cs="Arial"/>
          <w:sz w:val="20"/>
          <w:szCs w:val="20"/>
          <w:lang w:val="fr-BE"/>
        </w:rPr>
        <w:t xml:space="preserve"> </w:t>
      </w:r>
      <w:r w:rsidR="00ED5098" w:rsidRPr="00092BC7">
        <w:rPr>
          <w:rFonts w:ascii="Arial" w:hAnsi="Arial" w:cs="Arial"/>
          <w:sz w:val="20"/>
          <w:szCs w:val="20"/>
          <w:highlight w:val="lightGray"/>
          <w:lang w:val="fr-BE"/>
        </w:rPr>
        <w:t>en branche 21</w:t>
      </w:r>
      <w:r w:rsidRPr="00586285">
        <w:rPr>
          <w:rFonts w:ascii="Arial" w:hAnsi="Arial" w:cs="Arial"/>
          <w:sz w:val="20"/>
          <w:szCs w:val="20"/>
          <w:lang w:val="fr-BE"/>
        </w:rPr>
        <w:t xml:space="preserve">. Les parties conviennent librement des fréquences ainsi que des montants des versements. En cas de </w:t>
      </w:r>
      <w:r w:rsidR="0076017C" w:rsidRPr="00586285">
        <w:rPr>
          <w:rFonts w:ascii="Arial" w:hAnsi="Arial" w:cs="Arial"/>
          <w:sz w:val="20"/>
          <w:szCs w:val="20"/>
          <w:lang w:val="fr-BE"/>
        </w:rPr>
        <w:t>non-respect</w:t>
      </w:r>
      <w:r w:rsidRPr="00586285">
        <w:rPr>
          <w:rFonts w:ascii="Arial" w:hAnsi="Arial" w:cs="Arial"/>
          <w:sz w:val="20"/>
          <w:szCs w:val="20"/>
          <w:lang w:val="fr-BE"/>
        </w:rPr>
        <w:t xml:space="preserve"> de l’accord, aucune pénalité n’est exigée. L’engagement de l’assureur se limite au remboursement de la prime avec un rendement garanti, invariable ou non, calculé sur la prime payée quelle que soit l’échéance du remboursement (capitalisation de la prime). Ces produits peuvent être assortis d’un capital minimum en cas de décès ainsi que d’assurances complémentaires (ACRI, ACRA, </w:t>
      </w:r>
      <w:proofErr w:type="gramStart"/>
      <w:r w:rsidRPr="00586285">
        <w:rPr>
          <w:rFonts w:ascii="Arial" w:hAnsi="Arial" w:cs="Arial"/>
          <w:sz w:val="20"/>
          <w:szCs w:val="20"/>
          <w:lang w:val="fr-BE"/>
        </w:rPr>
        <w:t>ACRH,...</w:t>
      </w:r>
      <w:proofErr w:type="gramEnd"/>
      <w:r w:rsidRPr="00586285">
        <w:rPr>
          <w:rFonts w:ascii="Arial" w:hAnsi="Arial" w:cs="Arial"/>
          <w:sz w:val="20"/>
          <w:szCs w:val="20"/>
          <w:lang w:val="fr-BE"/>
        </w:rPr>
        <w:t xml:space="preserve">). </w:t>
      </w:r>
    </w:p>
    <w:p w14:paraId="02F0FD42" w14:textId="77777777" w:rsidR="00586285" w:rsidRPr="00ED5098" w:rsidRDefault="00586285" w:rsidP="00923125">
      <w:pPr>
        <w:ind w:left="709"/>
        <w:rPr>
          <w:rFonts w:ascii="Arial" w:hAnsi="Arial" w:cs="Arial"/>
          <w:strike/>
          <w:sz w:val="20"/>
          <w:szCs w:val="20"/>
          <w:lang w:val="fr-BE"/>
        </w:rPr>
      </w:pPr>
      <w:r w:rsidRPr="00092BC7">
        <w:rPr>
          <w:rFonts w:ascii="Arial" w:hAnsi="Arial" w:cs="Arial"/>
          <w:strike/>
          <w:sz w:val="20"/>
          <w:szCs w:val="20"/>
          <w:highlight w:val="lightGray"/>
          <w:lang w:val="fr-BE"/>
        </w:rPr>
        <w:t>Recommandation : les contrats de style -Dirigeants d'entreprise- sont à cataloguer sous le type 118 - Dirigeants d'entreprise.</w:t>
      </w:r>
      <w:r w:rsidRPr="00ED5098">
        <w:rPr>
          <w:rFonts w:ascii="Arial" w:hAnsi="Arial" w:cs="Arial"/>
          <w:strike/>
          <w:sz w:val="20"/>
          <w:szCs w:val="20"/>
          <w:lang w:val="fr-BE"/>
        </w:rPr>
        <w:t xml:space="preserve"> </w:t>
      </w:r>
    </w:p>
    <w:p w14:paraId="72306FF7" w14:textId="77777777" w:rsidR="00ED5098" w:rsidRPr="00ED5098" w:rsidRDefault="00ED5098" w:rsidP="00923125">
      <w:pPr>
        <w:ind w:left="709"/>
        <w:rPr>
          <w:rFonts w:ascii="Arial" w:hAnsi="Arial" w:cs="Arial"/>
          <w:i/>
          <w:sz w:val="20"/>
          <w:szCs w:val="20"/>
          <w:lang w:val="fr-BE"/>
        </w:rPr>
      </w:pPr>
      <w:r w:rsidRPr="00ED5098">
        <w:rPr>
          <w:rFonts w:ascii="Arial" w:hAnsi="Arial" w:cs="Arial"/>
          <w:i/>
          <w:sz w:val="20"/>
          <w:szCs w:val="20"/>
          <w:lang w:val="fr-BE"/>
        </w:rPr>
        <w:t>La 118 est déprécié !</w:t>
      </w:r>
    </w:p>
    <w:p w14:paraId="47445044" w14:textId="77777777" w:rsidR="00586285" w:rsidRPr="00586285" w:rsidRDefault="00586285" w:rsidP="00923125">
      <w:pPr>
        <w:ind w:left="709"/>
        <w:rPr>
          <w:rFonts w:ascii="Arial" w:hAnsi="Arial" w:cs="Arial"/>
          <w:sz w:val="20"/>
          <w:szCs w:val="20"/>
          <w:lang w:val="fr-BE"/>
        </w:rPr>
      </w:pPr>
      <w:r w:rsidRPr="00586285">
        <w:rPr>
          <w:rFonts w:ascii="Arial" w:hAnsi="Arial" w:cs="Arial"/>
          <w:sz w:val="20"/>
          <w:szCs w:val="20"/>
          <w:lang w:val="fr-BE"/>
        </w:rPr>
        <w:t xml:space="preserve">Fait partie de la Branche Principale (liste A500) - 1 - Vie -. </w:t>
      </w:r>
    </w:p>
    <w:p w14:paraId="22C82316" w14:textId="77777777" w:rsidR="00586285" w:rsidRPr="00586285" w:rsidRDefault="00586285" w:rsidP="00923125">
      <w:pPr>
        <w:ind w:left="709"/>
        <w:rPr>
          <w:rFonts w:ascii="Arial" w:hAnsi="Arial" w:cs="Arial"/>
          <w:sz w:val="20"/>
          <w:szCs w:val="20"/>
          <w:lang w:val="fr-BE"/>
        </w:rPr>
      </w:pPr>
      <w:r w:rsidRPr="00586285">
        <w:rPr>
          <w:rFonts w:ascii="Arial" w:hAnsi="Arial" w:cs="Arial"/>
          <w:sz w:val="20"/>
          <w:szCs w:val="20"/>
          <w:lang w:val="fr-BE"/>
        </w:rPr>
        <w:t>Fait partie du Domaine (liste X916) - 01 - Vie et placements -.</w:t>
      </w:r>
    </w:p>
    <w:p w14:paraId="72F6C96C" w14:textId="77777777" w:rsidR="00ED5098" w:rsidRDefault="00ED5098" w:rsidP="00923125">
      <w:pPr>
        <w:ind w:left="709"/>
        <w:rPr>
          <w:rFonts w:ascii="Arial" w:hAnsi="Arial" w:cs="Arial"/>
          <w:sz w:val="20"/>
          <w:szCs w:val="20"/>
          <w:lang w:val="nl-BE"/>
        </w:rPr>
      </w:pPr>
      <w:r>
        <w:rPr>
          <w:rFonts w:ascii="Arial" w:hAnsi="Arial" w:cs="Arial"/>
          <w:sz w:val="20"/>
          <w:szCs w:val="20"/>
          <w:lang w:val="nl-BE"/>
        </w:rPr>
        <w:t>NL:</w:t>
      </w:r>
    </w:p>
    <w:p w14:paraId="009A2A8D" w14:textId="77777777" w:rsidR="00ED5098" w:rsidRDefault="00ED5098" w:rsidP="00923125">
      <w:pPr>
        <w:ind w:left="709"/>
        <w:rPr>
          <w:rFonts w:ascii="Arial" w:hAnsi="Arial" w:cs="Arial"/>
          <w:sz w:val="20"/>
          <w:szCs w:val="20"/>
          <w:lang w:val="nl-BE"/>
        </w:rPr>
      </w:pPr>
      <w:r w:rsidRPr="00ED5098">
        <w:rPr>
          <w:rFonts w:ascii="Arial" w:hAnsi="Arial" w:cs="Arial"/>
          <w:sz w:val="20"/>
          <w:szCs w:val="20"/>
          <w:lang w:val="nl-BE"/>
        </w:rPr>
        <w:t>Onder deze rubriek horen de producten van het type "</w:t>
      </w:r>
      <w:proofErr w:type="spellStart"/>
      <w:r w:rsidRPr="00ED5098">
        <w:rPr>
          <w:rFonts w:ascii="Arial" w:hAnsi="Arial" w:cs="Arial"/>
          <w:sz w:val="20"/>
          <w:szCs w:val="20"/>
          <w:lang w:val="nl-BE"/>
        </w:rPr>
        <w:t>universal</w:t>
      </w:r>
      <w:proofErr w:type="spellEnd"/>
      <w:r w:rsidRPr="00ED5098">
        <w:rPr>
          <w:rFonts w:ascii="Arial" w:hAnsi="Arial" w:cs="Arial"/>
          <w:sz w:val="20"/>
          <w:szCs w:val="20"/>
          <w:lang w:val="nl-BE"/>
        </w:rPr>
        <w:t xml:space="preserve"> life"</w:t>
      </w:r>
      <w:r>
        <w:rPr>
          <w:rFonts w:ascii="Arial" w:hAnsi="Arial" w:cs="Arial"/>
          <w:sz w:val="20"/>
          <w:szCs w:val="20"/>
          <w:lang w:val="nl-BE"/>
        </w:rPr>
        <w:t xml:space="preserve"> </w:t>
      </w:r>
      <w:r w:rsidRPr="00092BC7">
        <w:rPr>
          <w:rFonts w:ascii="Arial" w:hAnsi="Arial" w:cs="Arial"/>
          <w:sz w:val="20"/>
          <w:szCs w:val="20"/>
          <w:highlight w:val="lightGray"/>
          <w:lang w:val="nl-BE"/>
        </w:rPr>
        <w:t>binnen de tak 21</w:t>
      </w:r>
      <w:r w:rsidRPr="00ED5098">
        <w:rPr>
          <w:rFonts w:ascii="Arial" w:hAnsi="Arial" w:cs="Arial"/>
          <w:sz w:val="20"/>
          <w:szCs w:val="20"/>
          <w:lang w:val="nl-BE"/>
        </w:rPr>
        <w:t xml:space="preserve">. Partijen zijn vrij de frequentie en de hoogte van de stortingen af te spreken. Wordt van de afspraak afgeweken, dan geldt geen penaliteit. Het engagement van de verzekeraar beperkt zich tot het terugbetalen van de premie met een strikt gewaarborgd rendement, onveranderlijk of niet, op de betaalde premie, ongeacht het tijdstip van terugbetaling (= kapitalisatie van de premie). </w:t>
      </w:r>
    </w:p>
    <w:p w14:paraId="355F0F82" w14:textId="77777777" w:rsidR="00ED5098" w:rsidRPr="00ED5098" w:rsidRDefault="00ED5098" w:rsidP="00923125">
      <w:pPr>
        <w:ind w:left="709"/>
        <w:rPr>
          <w:rFonts w:ascii="Arial" w:hAnsi="Arial" w:cs="Arial"/>
          <w:sz w:val="20"/>
          <w:szCs w:val="20"/>
          <w:lang w:val="nl-BE"/>
        </w:rPr>
      </w:pPr>
      <w:r w:rsidRPr="00ED5098">
        <w:rPr>
          <w:rFonts w:ascii="Arial" w:hAnsi="Arial" w:cs="Arial"/>
          <w:sz w:val="20"/>
          <w:szCs w:val="20"/>
          <w:lang w:val="nl-BE"/>
        </w:rPr>
        <w:t xml:space="preserve">Deze producten kunnen uitgebreid worden met een minimumkapitaal in geval van overlijden en eveneens met aanvullende verzekeringen (AVRI, AVRO, AVRH, ...). </w:t>
      </w:r>
    </w:p>
    <w:p w14:paraId="1AE2AF1E" w14:textId="77777777" w:rsidR="008C37FB" w:rsidRDefault="00ED5098" w:rsidP="008C37FB">
      <w:pPr>
        <w:shd w:val="clear" w:color="auto" w:fill="FFFFFF" w:themeFill="background1"/>
        <w:tabs>
          <w:tab w:val="left" w:pos="1871"/>
          <w:tab w:val="left" w:pos="2381"/>
        </w:tabs>
        <w:ind w:left="709"/>
        <w:rPr>
          <w:rFonts w:ascii="Arial" w:hAnsi="Arial" w:cs="Arial"/>
          <w:sz w:val="20"/>
          <w:szCs w:val="20"/>
          <w:lang w:val="nl-BE"/>
        </w:rPr>
      </w:pPr>
      <w:proofErr w:type="gramStart"/>
      <w:r w:rsidRPr="00092BC7">
        <w:rPr>
          <w:rFonts w:ascii="Arial" w:hAnsi="Arial" w:cs="Arial"/>
          <w:strike/>
          <w:sz w:val="20"/>
          <w:szCs w:val="20"/>
          <w:highlight w:val="lightGray"/>
          <w:lang w:val="nl-BE"/>
        </w:rPr>
        <w:t>Aanbeveling :</w:t>
      </w:r>
      <w:proofErr w:type="gramEnd"/>
      <w:r w:rsidRPr="00092BC7">
        <w:rPr>
          <w:rFonts w:ascii="Arial" w:hAnsi="Arial" w:cs="Arial"/>
          <w:strike/>
          <w:sz w:val="20"/>
          <w:szCs w:val="20"/>
          <w:highlight w:val="lightGray"/>
          <w:lang w:val="nl-BE"/>
        </w:rPr>
        <w:t xml:space="preserve"> de contracten in de aard van -Bedrijfsleiders- dienen te behoren tot het </w:t>
      </w:r>
      <w:proofErr w:type="spellStart"/>
      <w:r w:rsidRPr="00092BC7">
        <w:rPr>
          <w:rFonts w:ascii="Arial" w:hAnsi="Arial" w:cs="Arial"/>
          <w:strike/>
          <w:sz w:val="20"/>
          <w:szCs w:val="20"/>
          <w:highlight w:val="lightGray"/>
          <w:lang w:val="nl-BE"/>
        </w:rPr>
        <w:t>polistype</w:t>
      </w:r>
      <w:proofErr w:type="spellEnd"/>
      <w:r w:rsidRPr="00092BC7">
        <w:rPr>
          <w:rFonts w:ascii="Arial" w:hAnsi="Arial" w:cs="Arial"/>
          <w:strike/>
          <w:sz w:val="20"/>
          <w:szCs w:val="20"/>
          <w:highlight w:val="lightGray"/>
          <w:lang w:val="nl-BE"/>
        </w:rPr>
        <w:t xml:space="preserve"> 118 - Bedrijfsleiders.</w:t>
      </w:r>
      <w:r w:rsidRPr="00ED5098">
        <w:rPr>
          <w:rFonts w:ascii="Arial" w:hAnsi="Arial" w:cs="Arial"/>
          <w:strike/>
          <w:sz w:val="20"/>
          <w:szCs w:val="20"/>
          <w:lang w:val="nl-BE"/>
        </w:rPr>
        <w:t xml:space="preserve">  </w:t>
      </w:r>
    </w:p>
    <w:p w14:paraId="0564DC6B" w14:textId="77777777" w:rsidR="00586285" w:rsidRPr="0076017C" w:rsidRDefault="008C37FB" w:rsidP="008C37FB">
      <w:pPr>
        <w:shd w:val="clear" w:color="auto" w:fill="FFFFFF" w:themeFill="background1"/>
        <w:tabs>
          <w:tab w:val="left" w:pos="1871"/>
          <w:tab w:val="left" w:pos="2381"/>
        </w:tabs>
        <w:ind w:left="709"/>
        <w:rPr>
          <w:rFonts w:ascii="Arial" w:hAnsi="Arial" w:cs="Arial"/>
          <w:sz w:val="20"/>
          <w:szCs w:val="20"/>
          <w:lang w:val="fr-BE"/>
        </w:rPr>
      </w:pPr>
      <w:r w:rsidRPr="0076017C">
        <w:rPr>
          <w:rFonts w:ascii="Arial" w:hAnsi="Arial" w:cs="Arial"/>
          <w:i/>
          <w:sz w:val="20"/>
          <w:szCs w:val="20"/>
          <w:lang w:val="fr-BE"/>
        </w:rPr>
        <w:t>– OK 17/06/2019</w:t>
      </w:r>
    </w:p>
    <w:p w14:paraId="0968ADC8" w14:textId="77777777" w:rsidR="00ED5098" w:rsidRPr="0076017C" w:rsidRDefault="00ED5098" w:rsidP="00ED5098">
      <w:pPr>
        <w:rPr>
          <w:rFonts w:ascii="Arial" w:hAnsi="Arial" w:cs="Arial"/>
          <w:sz w:val="20"/>
          <w:szCs w:val="20"/>
          <w:lang w:val="fr-BE"/>
        </w:rPr>
      </w:pPr>
    </w:p>
    <w:p w14:paraId="0FDF96A2" w14:textId="77777777" w:rsidR="00ED5098" w:rsidRDefault="00923125" w:rsidP="00ED5098">
      <w:pPr>
        <w:rPr>
          <w:rFonts w:ascii="Arial" w:hAnsi="Arial" w:cs="Arial"/>
          <w:sz w:val="20"/>
          <w:szCs w:val="20"/>
          <w:lang w:val="fr-BE"/>
        </w:rPr>
      </w:pPr>
      <w:r>
        <w:rPr>
          <w:rFonts w:ascii="Arial" w:hAnsi="Arial" w:cs="Arial"/>
          <w:sz w:val="20"/>
          <w:szCs w:val="20"/>
          <w:lang w:val="fr-BE"/>
        </w:rPr>
        <w:t>Polis</w:t>
      </w:r>
      <w:r w:rsidR="0076017C">
        <w:rPr>
          <w:rFonts w:ascii="Arial" w:hAnsi="Arial" w:cs="Arial"/>
          <w:sz w:val="20"/>
          <w:szCs w:val="20"/>
          <w:lang w:val="fr-BE"/>
        </w:rPr>
        <w:t>-</w:t>
      </w:r>
      <w:r>
        <w:rPr>
          <w:rFonts w:ascii="Arial" w:hAnsi="Arial" w:cs="Arial"/>
          <w:sz w:val="20"/>
          <w:szCs w:val="20"/>
          <w:lang w:val="fr-BE"/>
        </w:rPr>
        <w:t>t</w:t>
      </w:r>
      <w:r w:rsidR="00ED5098" w:rsidRPr="00923125">
        <w:rPr>
          <w:rFonts w:ascii="Arial" w:hAnsi="Arial" w:cs="Arial"/>
          <w:sz w:val="20"/>
          <w:szCs w:val="20"/>
          <w:lang w:val="fr-BE"/>
        </w:rPr>
        <w:t xml:space="preserve">ype 110 </w:t>
      </w:r>
      <w:r w:rsidR="00ED5098" w:rsidRPr="00ED5098">
        <w:rPr>
          <w:rFonts w:ascii="Arial" w:hAnsi="Arial" w:cs="Arial"/>
          <w:sz w:val="20"/>
          <w:szCs w:val="20"/>
          <w:lang w:val="fr-BE"/>
        </w:rPr>
        <w:t>Vie Individuelle (Branche 21)</w:t>
      </w:r>
      <w:r w:rsidR="00ED5098">
        <w:rPr>
          <w:rFonts w:ascii="Arial" w:hAnsi="Arial" w:cs="Arial"/>
          <w:sz w:val="20"/>
          <w:szCs w:val="20"/>
          <w:lang w:val="fr-BE"/>
        </w:rPr>
        <w:t xml:space="preserve"> </w:t>
      </w:r>
      <w:r w:rsidR="00ED5098" w:rsidRPr="00E910F8">
        <w:rPr>
          <w:rFonts w:ascii="Arial" w:hAnsi="Arial" w:cs="Arial"/>
          <w:sz w:val="20"/>
          <w:szCs w:val="20"/>
          <w:highlight w:val="lightGray"/>
          <w:lang w:val="fr-BE"/>
        </w:rPr>
        <w:t>(classique)</w:t>
      </w:r>
    </w:p>
    <w:p w14:paraId="0FA26CD4" w14:textId="77777777" w:rsidR="00923125" w:rsidRDefault="00923125" w:rsidP="00923125">
      <w:pPr>
        <w:ind w:left="709"/>
        <w:rPr>
          <w:rFonts w:ascii="Arial" w:hAnsi="Arial" w:cs="Arial"/>
          <w:sz w:val="20"/>
          <w:szCs w:val="20"/>
          <w:lang w:val="fr-BE"/>
        </w:rPr>
      </w:pPr>
      <w:r>
        <w:rPr>
          <w:rFonts w:ascii="Arial" w:hAnsi="Arial" w:cs="Arial"/>
          <w:sz w:val="20"/>
          <w:szCs w:val="20"/>
          <w:lang w:val="fr-BE"/>
        </w:rPr>
        <w:t>FR :</w:t>
      </w:r>
    </w:p>
    <w:p w14:paraId="6535C409" w14:textId="77777777" w:rsidR="00ED5098" w:rsidRPr="00ED5098" w:rsidRDefault="00ED5098" w:rsidP="00923125">
      <w:pPr>
        <w:ind w:left="709"/>
        <w:rPr>
          <w:rFonts w:ascii="Arial" w:hAnsi="Arial" w:cs="Arial"/>
          <w:sz w:val="20"/>
          <w:szCs w:val="20"/>
          <w:lang w:val="fr-BE"/>
        </w:rPr>
      </w:pPr>
      <w:r w:rsidRPr="00ED5098">
        <w:rPr>
          <w:rFonts w:ascii="Arial" w:hAnsi="Arial" w:cs="Arial"/>
          <w:sz w:val="20"/>
          <w:szCs w:val="20"/>
          <w:lang w:val="fr-BE"/>
        </w:rPr>
        <w:t>L’assurance vie individuelle est un contrat conclu d’une part, par un preneur d’assurance et d’autre part par un assureur qui doit fournir une ou plusieurs prestations, rigoureusement définies, en contrepartie d’une prime unique ou périodique également décrite de manière univoque.</w:t>
      </w:r>
    </w:p>
    <w:p w14:paraId="5AAE8C9C" w14:textId="77777777" w:rsidR="00ED5098" w:rsidRPr="00ED5098" w:rsidRDefault="00ED5098" w:rsidP="00923125">
      <w:pPr>
        <w:ind w:left="709"/>
        <w:rPr>
          <w:rFonts w:ascii="Arial" w:hAnsi="Arial" w:cs="Arial"/>
          <w:strike/>
          <w:sz w:val="20"/>
          <w:szCs w:val="20"/>
          <w:lang w:val="fr-BE"/>
        </w:rPr>
      </w:pPr>
      <w:r w:rsidRPr="00E910F8">
        <w:rPr>
          <w:rFonts w:ascii="Arial" w:hAnsi="Arial" w:cs="Arial"/>
          <w:strike/>
          <w:sz w:val="20"/>
          <w:szCs w:val="20"/>
          <w:highlight w:val="lightGray"/>
          <w:lang w:val="fr-BE"/>
        </w:rPr>
        <w:t>Recommandation : les contrats de style -Dirigeants d'entreprise- sont à cataloguer sous le type 118 - Dirigeants d'entreprise.</w:t>
      </w:r>
      <w:r w:rsidRPr="00ED5098">
        <w:rPr>
          <w:rFonts w:ascii="Arial" w:hAnsi="Arial" w:cs="Arial"/>
          <w:strike/>
          <w:sz w:val="20"/>
          <w:szCs w:val="20"/>
          <w:lang w:val="fr-BE"/>
        </w:rPr>
        <w:t xml:space="preserve"> </w:t>
      </w:r>
    </w:p>
    <w:p w14:paraId="75551E13" w14:textId="77777777" w:rsidR="00ED5098" w:rsidRPr="00ED5098" w:rsidRDefault="00ED5098" w:rsidP="00923125">
      <w:pPr>
        <w:ind w:left="709"/>
        <w:rPr>
          <w:rFonts w:ascii="Arial" w:hAnsi="Arial" w:cs="Arial"/>
          <w:sz w:val="20"/>
          <w:szCs w:val="20"/>
          <w:lang w:val="fr-BE"/>
        </w:rPr>
      </w:pPr>
      <w:r w:rsidRPr="00ED5098">
        <w:rPr>
          <w:rFonts w:ascii="Arial" w:hAnsi="Arial" w:cs="Arial"/>
          <w:sz w:val="20"/>
          <w:szCs w:val="20"/>
          <w:lang w:val="fr-BE"/>
        </w:rPr>
        <w:t xml:space="preserve">Fait partie de la Branche Principale (liste A500) - 1 - Vie -. </w:t>
      </w:r>
    </w:p>
    <w:p w14:paraId="5D6FC433" w14:textId="77777777" w:rsidR="00ED5098" w:rsidRPr="00ED5098" w:rsidRDefault="00ED5098" w:rsidP="00923125">
      <w:pPr>
        <w:ind w:left="709"/>
        <w:rPr>
          <w:rFonts w:ascii="Arial" w:hAnsi="Arial" w:cs="Arial"/>
          <w:sz w:val="20"/>
          <w:szCs w:val="20"/>
          <w:lang w:val="fr-BE"/>
        </w:rPr>
      </w:pPr>
      <w:r w:rsidRPr="00ED5098">
        <w:rPr>
          <w:rFonts w:ascii="Arial" w:hAnsi="Arial" w:cs="Arial"/>
          <w:sz w:val="20"/>
          <w:szCs w:val="20"/>
          <w:lang w:val="fr-BE"/>
        </w:rPr>
        <w:t xml:space="preserve">Fait partie du Domaine (liste X916) - 01 - Vie et placements -.  </w:t>
      </w:r>
    </w:p>
    <w:p w14:paraId="23C6B7C3" w14:textId="77777777" w:rsidR="00923125" w:rsidRDefault="00923125" w:rsidP="00923125">
      <w:pPr>
        <w:ind w:left="709"/>
        <w:rPr>
          <w:rFonts w:ascii="Arial" w:hAnsi="Arial" w:cs="Arial"/>
          <w:sz w:val="20"/>
          <w:szCs w:val="20"/>
          <w:lang w:val="nl-BE"/>
        </w:rPr>
      </w:pPr>
      <w:r>
        <w:rPr>
          <w:rFonts w:ascii="Arial" w:hAnsi="Arial" w:cs="Arial"/>
          <w:sz w:val="20"/>
          <w:szCs w:val="20"/>
          <w:lang w:val="nl-BE"/>
        </w:rPr>
        <w:t>NL:</w:t>
      </w:r>
    </w:p>
    <w:p w14:paraId="19848883" w14:textId="77777777" w:rsidR="00ED5098" w:rsidRDefault="00ED5098" w:rsidP="00923125">
      <w:pPr>
        <w:ind w:left="709"/>
        <w:rPr>
          <w:rFonts w:ascii="Arial" w:hAnsi="Arial" w:cs="Arial"/>
          <w:sz w:val="20"/>
          <w:szCs w:val="20"/>
          <w:lang w:val="nl-BE"/>
        </w:rPr>
      </w:pPr>
      <w:r>
        <w:rPr>
          <w:rFonts w:ascii="Arial" w:hAnsi="Arial" w:cs="Arial"/>
          <w:sz w:val="20"/>
          <w:szCs w:val="20"/>
          <w:lang w:val="nl-BE"/>
        </w:rPr>
        <w:t>I</w:t>
      </w:r>
      <w:r w:rsidRPr="00ED5098">
        <w:rPr>
          <w:rFonts w:ascii="Arial" w:hAnsi="Arial" w:cs="Arial"/>
          <w:sz w:val="20"/>
          <w:szCs w:val="20"/>
          <w:lang w:val="nl-BE"/>
        </w:rPr>
        <w:t>ndividueel Leven (Tak 21)</w:t>
      </w:r>
      <w:r>
        <w:rPr>
          <w:rFonts w:ascii="Arial" w:hAnsi="Arial" w:cs="Arial"/>
          <w:sz w:val="20"/>
          <w:szCs w:val="20"/>
          <w:lang w:val="nl-BE"/>
        </w:rPr>
        <w:t xml:space="preserve"> </w:t>
      </w:r>
      <w:r w:rsidRPr="00E910F8">
        <w:rPr>
          <w:rFonts w:ascii="Arial" w:hAnsi="Arial" w:cs="Arial"/>
          <w:sz w:val="20"/>
          <w:szCs w:val="20"/>
          <w:highlight w:val="lightGray"/>
          <w:lang w:val="nl-BE"/>
        </w:rPr>
        <w:t>(klassiek)</w:t>
      </w:r>
      <w:r w:rsidRPr="00ED5098">
        <w:rPr>
          <w:rFonts w:ascii="Arial" w:hAnsi="Arial" w:cs="Arial"/>
          <w:sz w:val="20"/>
          <w:szCs w:val="20"/>
          <w:lang w:val="nl-BE"/>
        </w:rPr>
        <w:tab/>
      </w:r>
    </w:p>
    <w:p w14:paraId="0C75C6CF" w14:textId="77777777" w:rsidR="00ED5098" w:rsidRPr="00ED5098" w:rsidRDefault="00ED5098" w:rsidP="00923125">
      <w:pPr>
        <w:ind w:left="709"/>
        <w:rPr>
          <w:rFonts w:ascii="Arial" w:hAnsi="Arial" w:cs="Arial"/>
          <w:sz w:val="20"/>
          <w:szCs w:val="20"/>
          <w:lang w:val="nl-BE"/>
        </w:rPr>
      </w:pPr>
      <w:r w:rsidRPr="00ED5098">
        <w:rPr>
          <w:rFonts w:ascii="Arial" w:hAnsi="Arial" w:cs="Arial"/>
          <w:sz w:val="20"/>
          <w:szCs w:val="20"/>
          <w:lang w:val="nl-BE"/>
        </w:rPr>
        <w:t xml:space="preserve">De individuele levensverzekering is het contract dat door een verzekeringsnemer wordt aangegaan met het oog op </w:t>
      </w:r>
      <w:proofErr w:type="gramStart"/>
      <w:r w:rsidRPr="00ED5098">
        <w:rPr>
          <w:rFonts w:ascii="Arial" w:hAnsi="Arial" w:cs="Arial"/>
          <w:sz w:val="20"/>
          <w:szCs w:val="20"/>
          <w:lang w:val="nl-BE"/>
        </w:rPr>
        <w:t>één</w:t>
      </w:r>
      <w:proofErr w:type="gramEnd"/>
      <w:r w:rsidRPr="00ED5098">
        <w:rPr>
          <w:rFonts w:ascii="Arial" w:hAnsi="Arial" w:cs="Arial"/>
          <w:sz w:val="20"/>
          <w:szCs w:val="20"/>
          <w:lang w:val="nl-BE"/>
        </w:rPr>
        <w:t xml:space="preserve"> of meerdere, vooraf strikt bepaalde prestaties vanwege de verzekeraar, tegen een duidelijk omschreven eenmalige of repetitieve premie. </w:t>
      </w:r>
    </w:p>
    <w:p w14:paraId="1D58B60A" w14:textId="77777777" w:rsidR="008C37FB" w:rsidRDefault="00ED5098" w:rsidP="008C37FB">
      <w:pPr>
        <w:shd w:val="clear" w:color="auto" w:fill="FFFFFF" w:themeFill="background1"/>
        <w:tabs>
          <w:tab w:val="left" w:pos="1871"/>
          <w:tab w:val="left" w:pos="2381"/>
        </w:tabs>
        <w:ind w:left="709"/>
        <w:rPr>
          <w:rFonts w:ascii="Arial" w:hAnsi="Arial" w:cs="Arial"/>
          <w:sz w:val="20"/>
          <w:szCs w:val="20"/>
          <w:lang w:val="nl-BE"/>
        </w:rPr>
      </w:pPr>
      <w:proofErr w:type="gramStart"/>
      <w:r w:rsidRPr="00E910F8">
        <w:rPr>
          <w:rFonts w:ascii="Arial" w:hAnsi="Arial" w:cs="Arial"/>
          <w:strike/>
          <w:sz w:val="20"/>
          <w:szCs w:val="20"/>
          <w:highlight w:val="lightGray"/>
          <w:lang w:val="nl-BE"/>
        </w:rPr>
        <w:t>Aanbeveling :</w:t>
      </w:r>
      <w:proofErr w:type="gramEnd"/>
      <w:r w:rsidRPr="00E910F8">
        <w:rPr>
          <w:rFonts w:ascii="Arial" w:hAnsi="Arial" w:cs="Arial"/>
          <w:strike/>
          <w:sz w:val="20"/>
          <w:szCs w:val="20"/>
          <w:highlight w:val="lightGray"/>
          <w:lang w:val="nl-BE"/>
        </w:rPr>
        <w:t xml:space="preserve"> de contracten in de aard van -Bedrijfsleiders- dienen te behoren tot het </w:t>
      </w:r>
      <w:proofErr w:type="spellStart"/>
      <w:r w:rsidRPr="00E910F8">
        <w:rPr>
          <w:rFonts w:ascii="Arial" w:hAnsi="Arial" w:cs="Arial"/>
          <w:strike/>
          <w:sz w:val="20"/>
          <w:szCs w:val="20"/>
          <w:highlight w:val="lightGray"/>
          <w:lang w:val="nl-BE"/>
        </w:rPr>
        <w:t>polistype</w:t>
      </w:r>
      <w:proofErr w:type="spellEnd"/>
      <w:r w:rsidRPr="00E910F8">
        <w:rPr>
          <w:rFonts w:ascii="Arial" w:hAnsi="Arial" w:cs="Arial"/>
          <w:strike/>
          <w:sz w:val="20"/>
          <w:szCs w:val="20"/>
          <w:highlight w:val="lightGray"/>
          <w:lang w:val="nl-BE"/>
        </w:rPr>
        <w:t xml:space="preserve"> 118 - Bedrijfsleiders.</w:t>
      </w:r>
      <w:r w:rsidRPr="00ED5098">
        <w:rPr>
          <w:rFonts w:ascii="Arial" w:hAnsi="Arial" w:cs="Arial"/>
          <w:strike/>
          <w:sz w:val="20"/>
          <w:szCs w:val="20"/>
          <w:lang w:val="nl-BE"/>
        </w:rPr>
        <w:t xml:space="preserve">  </w:t>
      </w:r>
    </w:p>
    <w:p w14:paraId="6F4C5201" w14:textId="77777777" w:rsidR="00ED5098" w:rsidRPr="008C37FB" w:rsidRDefault="008C37FB" w:rsidP="008C37FB">
      <w:pPr>
        <w:shd w:val="clear" w:color="auto" w:fill="FFFFFF" w:themeFill="background1"/>
        <w:tabs>
          <w:tab w:val="left" w:pos="1871"/>
          <w:tab w:val="left" w:pos="2381"/>
        </w:tabs>
        <w:ind w:left="709"/>
        <w:rPr>
          <w:rFonts w:ascii="Arial" w:hAnsi="Arial" w:cs="Arial"/>
          <w:sz w:val="20"/>
          <w:szCs w:val="20"/>
          <w:lang w:val="nl-BE"/>
        </w:rPr>
      </w:pPr>
      <w:r w:rsidRPr="00B43B19">
        <w:rPr>
          <w:rFonts w:ascii="Arial" w:hAnsi="Arial" w:cs="Arial"/>
          <w:i/>
          <w:sz w:val="20"/>
          <w:szCs w:val="20"/>
          <w:lang w:val="nl-BE"/>
        </w:rPr>
        <w:t>– OK 17/06/2019</w:t>
      </w:r>
    </w:p>
    <w:p w14:paraId="5DF2EF4A" w14:textId="77777777" w:rsidR="00586285" w:rsidRDefault="00586285" w:rsidP="00DD188E">
      <w:pPr>
        <w:rPr>
          <w:rFonts w:ascii="Arial" w:hAnsi="Arial" w:cs="Arial"/>
          <w:sz w:val="20"/>
          <w:szCs w:val="20"/>
          <w:lang w:val="nl-BE"/>
        </w:rPr>
      </w:pPr>
    </w:p>
    <w:p w14:paraId="4BD2DEB2" w14:textId="77777777" w:rsidR="00ED5098" w:rsidRPr="00ED5098" w:rsidRDefault="00ED5098" w:rsidP="00DD188E">
      <w:pPr>
        <w:rPr>
          <w:rFonts w:ascii="Arial" w:hAnsi="Arial" w:cs="Arial"/>
          <w:sz w:val="20"/>
          <w:szCs w:val="20"/>
          <w:lang w:val="nl-BE"/>
        </w:rPr>
      </w:pPr>
    </w:p>
    <w:p w14:paraId="73B63352" w14:textId="77777777" w:rsidR="00586285" w:rsidRPr="00923125" w:rsidRDefault="00586285" w:rsidP="00DD188E">
      <w:pPr>
        <w:rPr>
          <w:rFonts w:ascii="Arial" w:hAnsi="Arial" w:cs="Arial"/>
          <w:sz w:val="20"/>
          <w:szCs w:val="20"/>
          <w:lang w:val="nl-BE"/>
        </w:rPr>
      </w:pPr>
      <w:r w:rsidRPr="00923125">
        <w:rPr>
          <w:rFonts w:ascii="Arial" w:hAnsi="Arial" w:cs="Arial"/>
          <w:sz w:val="20"/>
          <w:szCs w:val="20"/>
          <w:lang w:val="nl-BE"/>
        </w:rPr>
        <w:t>ROD+030 het individu: geen bijzonderheden</w:t>
      </w:r>
    </w:p>
    <w:p w14:paraId="2FDBB6C5" w14:textId="77777777" w:rsidR="00586285" w:rsidRDefault="00586285" w:rsidP="00DD188E">
      <w:pPr>
        <w:rPr>
          <w:rFonts w:ascii="Arial" w:hAnsi="Arial" w:cs="Arial"/>
          <w:sz w:val="20"/>
          <w:szCs w:val="20"/>
          <w:lang w:val="nl-BE"/>
        </w:rPr>
      </w:pPr>
      <w:r w:rsidRPr="00D95388">
        <w:rPr>
          <w:rFonts w:ascii="Arial" w:hAnsi="Arial" w:cs="Arial"/>
          <w:sz w:val="20"/>
          <w:szCs w:val="20"/>
          <w:lang w:val="nl-BE"/>
        </w:rPr>
        <w:t>ICD+</w:t>
      </w:r>
      <w:r w:rsidR="00EA5643">
        <w:rPr>
          <w:rFonts w:ascii="Arial" w:hAnsi="Arial" w:cs="Arial"/>
          <w:sz w:val="20"/>
          <w:szCs w:val="20"/>
          <w:lang w:val="nl-BE"/>
        </w:rPr>
        <w:t>…</w:t>
      </w:r>
    </w:p>
    <w:p w14:paraId="1AFF5F49" w14:textId="77777777" w:rsidR="005E4269" w:rsidRDefault="005E4269" w:rsidP="00DD188E">
      <w:pPr>
        <w:rPr>
          <w:rFonts w:ascii="Arial" w:hAnsi="Arial" w:cs="Arial"/>
          <w:sz w:val="20"/>
          <w:szCs w:val="20"/>
          <w:lang w:val="nl-BE"/>
        </w:rPr>
      </w:pPr>
      <w:r>
        <w:rPr>
          <w:rFonts w:ascii="Arial" w:hAnsi="Arial" w:cs="Arial"/>
          <w:sz w:val="20"/>
          <w:szCs w:val="20"/>
          <w:lang w:val="nl-BE"/>
        </w:rPr>
        <w:lastRenderedPageBreak/>
        <w:t xml:space="preserve">We zijn dan terug gestart vanaf pagina </w:t>
      </w:r>
      <w:r w:rsidR="0076017C">
        <w:rPr>
          <w:rFonts w:ascii="Arial" w:hAnsi="Arial" w:cs="Arial"/>
          <w:sz w:val="20"/>
          <w:szCs w:val="20"/>
          <w:lang w:val="nl-BE"/>
        </w:rPr>
        <w:t>10</w:t>
      </w:r>
      <w:r>
        <w:rPr>
          <w:rFonts w:ascii="Arial" w:hAnsi="Arial" w:cs="Arial"/>
          <w:sz w:val="20"/>
          <w:szCs w:val="20"/>
          <w:lang w:val="nl-BE"/>
        </w:rPr>
        <w:t>, en hebben de details van dat eerste geval opnieuw overlopen:</w:t>
      </w:r>
    </w:p>
    <w:p w14:paraId="51F74471" w14:textId="77777777" w:rsidR="005E4269" w:rsidRDefault="005E4269" w:rsidP="005E4269">
      <w:pPr>
        <w:pStyle w:val="ListParagraph"/>
        <w:numPr>
          <w:ilvl w:val="0"/>
          <w:numId w:val="16"/>
        </w:numPr>
        <w:shd w:val="clear" w:color="auto" w:fill="C2D69B" w:themeFill="accent3" w:themeFillTint="99"/>
        <w:rPr>
          <w:rFonts w:ascii="Arial" w:hAnsi="Arial" w:cs="Arial"/>
          <w:sz w:val="20"/>
          <w:szCs w:val="20"/>
          <w:lang w:val="nl-BE"/>
        </w:rPr>
      </w:pPr>
      <w:proofErr w:type="gramStart"/>
      <w:r>
        <w:rPr>
          <w:rFonts w:ascii="Arial" w:hAnsi="Arial" w:cs="Arial"/>
          <w:sz w:val="20"/>
          <w:szCs w:val="20"/>
          <w:lang w:val="nl-BE"/>
        </w:rPr>
        <w:t>en</w:t>
      </w:r>
      <w:proofErr w:type="gramEnd"/>
      <w:r>
        <w:rPr>
          <w:rFonts w:ascii="Arial" w:hAnsi="Arial" w:cs="Arial"/>
          <w:sz w:val="20"/>
          <w:szCs w:val="20"/>
          <w:lang w:val="nl-BE"/>
        </w:rPr>
        <w:t xml:space="preserve"> hebben</w:t>
      </w:r>
      <w:r w:rsidR="0076017C">
        <w:rPr>
          <w:rFonts w:ascii="Arial" w:hAnsi="Arial" w:cs="Arial"/>
          <w:sz w:val="20"/>
          <w:szCs w:val="20"/>
          <w:lang w:val="nl-BE"/>
        </w:rPr>
        <w:t xml:space="preserve"> </w:t>
      </w:r>
      <w:r w:rsidRPr="005E4269">
        <w:rPr>
          <w:rFonts w:ascii="Arial" w:hAnsi="Arial" w:cs="Arial"/>
          <w:sz w:val="20"/>
          <w:szCs w:val="20"/>
          <w:lang w:val="nl-BE"/>
        </w:rPr>
        <w:t>in het background-green aangeduid welke details we weerhouden</w:t>
      </w:r>
      <w:r>
        <w:rPr>
          <w:rFonts w:ascii="Arial" w:hAnsi="Arial" w:cs="Arial"/>
          <w:sz w:val="20"/>
          <w:szCs w:val="20"/>
          <w:lang w:val="nl-BE"/>
        </w:rPr>
        <w:t>;</w:t>
      </w:r>
    </w:p>
    <w:p w14:paraId="1609837D" w14:textId="77777777" w:rsidR="005E4269" w:rsidRPr="005E4269" w:rsidRDefault="005E4269" w:rsidP="005E4269">
      <w:pPr>
        <w:pStyle w:val="ListParagraph"/>
        <w:numPr>
          <w:ilvl w:val="0"/>
          <w:numId w:val="16"/>
        </w:numPr>
        <w:rPr>
          <w:rFonts w:ascii="Arial" w:hAnsi="Arial" w:cs="Arial"/>
          <w:sz w:val="20"/>
          <w:szCs w:val="20"/>
          <w:lang w:val="nl-BE"/>
        </w:rPr>
      </w:pPr>
      <w:proofErr w:type="gramStart"/>
      <w:r>
        <w:rPr>
          <w:rFonts w:ascii="Arial" w:hAnsi="Arial" w:cs="Arial"/>
          <w:sz w:val="20"/>
          <w:szCs w:val="20"/>
          <w:lang w:val="nl-BE"/>
        </w:rPr>
        <w:t>en</w:t>
      </w:r>
      <w:proofErr w:type="gramEnd"/>
      <w:r>
        <w:rPr>
          <w:rFonts w:ascii="Arial" w:hAnsi="Arial" w:cs="Arial"/>
          <w:sz w:val="20"/>
          <w:szCs w:val="20"/>
          <w:lang w:val="nl-BE"/>
        </w:rPr>
        <w:t xml:space="preserve"> hebben bepaalde labels en definities wat </w:t>
      </w:r>
      <w:r w:rsidRPr="00092BC7">
        <w:rPr>
          <w:rFonts w:ascii="Arial" w:hAnsi="Arial" w:cs="Arial"/>
          <w:sz w:val="20"/>
          <w:szCs w:val="20"/>
          <w:highlight w:val="lightGray"/>
          <w:lang w:val="nl-BE"/>
        </w:rPr>
        <w:t>aangepast</w:t>
      </w:r>
      <w:r w:rsidRPr="005E4269">
        <w:rPr>
          <w:rFonts w:ascii="Arial" w:hAnsi="Arial" w:cs="Arial"/>
          <w:sz w:val="20"/>
          <w:szCs w:val="20"/>
          <w:lang w:val="nl-BE"/>
        </w:rPr>
        <w:t>.</w:t>
      </w:r>
    </w:p>
    <w:p w14:paraId="0605FD20" w14:textId="77777777" w:rsidR="005E4269" w:rsidRDefault="005E4269" w:rsidP="00DD188E">
      <w:pPr>
        <w:rPr>
          <w:rFonts w:ascii="Arial" w:hAnsi="Arial" w:cs="Arial"/>
          <w:sz w:val="20"/>
          <w:szCs w:val="20"/>
          <w:lang w:val="nl-BE"/>
        </w:rPr>
      </w:pPr>
    </w:p>
    <w:p w14:paraId="2ECC5645" w14:textId="77777777" w:rsidR="005E4269" w:rsidRDefault="005E4269" w:rsidP="00DD188E">
      <w:pPr>
        <w:rPr>
          <w:rFonts w:ascii="Arial" w:hAnsi="Arial" w:cs="Arial"/>
          <w:sz w:val="20"/>
          <w:szCs w:val="20"/>
          <w:lang w:val="nl-BE"/>
        </w:rPr>
      </w:pPr>
    </w:p>
    <w:p w14:paraId="70165DE5" w14:textId="77777777" w:rsidR="005E4269" w:rsidRDefault="005E4269" w:rsidP="00DD188E">
      <w:pPr>
        <w:rPr>
          <w:rFonts w:ascii="Arial" w:hAnsi="Arial" w:cs="Arial"/>
          <w:sz w:val="20"/>
          <w:szCs w:val="20"/>
          <w:lang w:val="nl-BE"/>
        </w:rPr>
      </w:pPr>
      <w:r>
        <w:rPr>
          <w:rFonts w:ascii="Arial" w:hAnsi="Arial" w:cs="Arial"/>
          <w:sz w:val="20"/>
          <w:szCs w:val="20"/>
          <w:lang w:val="nl-BE"/>
        </w:rPr>
        <w:t>We hebben dan beslist een vervolg-workshop te houden op 03/07/2019.</w:t>
      </w:r>
    </w:p>
    <w:p w14:paraId="251D0950" w14:textId="77777777" w:rsidR="005E4269" w:rsidRDefault="005E4269" w:rsidP="00DD188E">
      <w:pPr>
        <w:rPr>
          <w:rFonts w:ascii="Arial" w:hAnsi="Arial" w:cs="Arial"/>
          <w:sz w:val="20"/>
          <w:szCs w:val="20"/>
          <w:lang w:val="nl-BE"/>
        </w:rPr>
      </w:pPr>
    </w:p>
    <w:p w14:paraId="65FB03EC" w14:textId="77777777" w:rsidR="005E4269" w:rsidRDefault="005E4269" w:rsidP="00DD188E">
      <w:pPr>
        <w:rPr>
          <w:rFonts w:ascii="Arial" w:hAnsi="Arial" w:cs="Arial"/>
          <w:sz w:val="20"/>
          <w:szCs w:val="20"/>
          <w:lang w:val="nl-BE"/>
        </w:rPr>
      </w:pPr>
      <w:r>
        <w:rPr>
          <w:rFonts w:ascii="Arial" w:hAnsi="Arial" w:cs="Arial"/>
          <w:sz w:val="20"/>
          <w:szCs w:val="20"/>
          <w:lang w:val="nl-BE"/>
        </w:rPr>
        <w:t>Dan overlopen we nog eens het resultaat van de oefening (</w:t>
      </w:r>
      <w:r w:rsidR="0076017C">
        <w:rPr>
          <w:rFonts w:ascii="Arial" w:hAnsi="Arial" w:cs="Arial"/>
          <w:sz w:val="20"/>
          <w:szCs w:val="20"/>
          <w:lang w:val="nl-BE"/>
        </w:rPr>
        <w:t>nettoresultaat</w:t>
      </w:r>
      <w:r>
        <w:rPr>
          <w:rFonts w:ascii="Arial" w:hAnsi="Arial" w:cs="Arial"/>
          <w:sz w:val="20"/>
          <w:szCs w:val="20"/>
          <w:lang w:val="nl-BE"/>
        </w:rPr>
        <w:t xml:space="preserve"> dat we hieronder nog eens hernemen).</w:t>
      </w:r>
    </w:p>
    <w:p w14:paraId="69D267F9" w14:textId="77777777" w:rsidR="005E4269" w:rsidRPr="00D95388" w:rsidRDefault="005E4269" w:rsidP="00DD188E">
      <w:pPr>
        <w:rPr>
          <w:rFonts w:ascii="Arial" w:hAnsi="Arial" w:cs="Arial"/>
          <w:sz w:val="20"/>
          <w:szCs w:val="20"/>
          <w:lang w:val="nl-BE"/>
        </w:rPr>
      </w:pPr>
      <w:r>
        <w:rPr>
          <w:rFonts w:ascii="Arial" w:hAnsi="Arial" w:cs="Arial"/>
          <w:sz w:val="20"/>
          <w:szCs w:val="20"/>
          <w:lang w:val="nl-BE"/>
        </w:rPr>
        <w:t>En in die volgende sessie behandelen we dan een volgende mogelijke waarborg.</w:t>
      </w:r>
    </w:p>
    <w:p w14:paraId="47EBA33C" w14:textId="77777777" w:rsidR="00832966" w:rsidRDefault="00832966" w:rsidP="00DD188E">
      <w:pPr>
        <w:rPr>
          <w:rFonts w:ascii="Arial" w:hAnsi="Arial" w:cs="Arial"/>
          <w:sz w:val="20"/>
          <w:szCs w:val="20"/>
          <w:lang w:val="nl-BE"/>
        </w:rPr>
      </w:pPr>
    </w:p>
    <w:p w14:paraId="35E1FE3A" w14:textId="77777777" w:rsidR="00C76930" w:rsidRPr="00D66A97" w:rsidRDefault="00C76930" w:rsidP="00C76930">
      <w:pPr>
        <w:rPr>
          <w:rFonts w:ascii="Arial" w:hAnsi="Arial" w:cs="Arial"/>
          <w:sz w:val="20"/>
          <w:szCs w:val="20"/>
          <w:lang w:val="nl-BE"/>
        </w:rPr>
      </w:pPr>
    </w:p>
    <w:tbl>
      <w:tblPr>
        <w:tblStyle w:val="TableGrid"/>
        <w:tblW w:w="0" w:type="auto"/>
        <w:tblLook w:val="04A0" w:firstRow="1" w:lastRow="0" w:firstColumn="1" w:lastColumn="0" w:noHBand="0" w:noVBand="1"/>
      </w:tblPr>
      <w:tblGrid>
        <w:gridCol w:w="6996"/>
        <w:gridCol w:w="6996"/>
      </w:tblGrid>
      <w:tr w:rsidR="00C76930" w14:paraId="28B1F966" w14:textId="77777777" w:rsidTr="002F725B">
        <w:tc>
          <w:tcPr>
            <w:tcW w:w="13992" w:type="dxa"/>
            <w:gridSpan w:val="2"/>
          </w:tcPr>
          <w:p w14:paraId="39E2D136" w14:textId="77777777" w:rsidR="00C76930" w:rsidRDefault="00C76930" w:rsidP="002F725B">
            <w:pPr>
              <w:rPr>
                <w:rFonts w:ascii="Arial" w:hAnsi="Arial" w:cs="Arial"/>
                <w:sz w:val="20"/>
                <w:szCs w:val="20"/>
                <w:lang w:val="fr-BE"/>
              </w:rPr>
            </w:pPr>
            <w:r>
              <w:rPr>
                <w:rFonts w:ascii="Arial" w:hAnsi="Arial" w:cs="Arial"/>
                <w:sz w:val="20"/>
                <w:szCs w:val="20"/>
                <w:lang w:val="fr-BE"/>
              </w:rPr>
              <w:t xml:space="preserve">Domaine </w:t>
            </w:r>
            <w:r w:rsidRPr="008C1C06">
              <w:rPr>
                <w:rFonts w:ascii="Arial" w:hAnsi="Arial" w:cs="Arial"/>
                <w:b/>
                <w:sz w:val="20"/>
                <w:szCs w:val="20"/>
                <w:lang w:val="fr-BE"/>
              </w:rPr>
              <w:t>01 « vie et placements »</w:t>
            </w:r>
          </w:p>
          <w:p w14:paraId="4D80CBCC" w14:textId="77777777" w:rsidR="00C76930" w:rsidRDefault="00C76930" w:rsidP="002F725B">
            <w:pPr>
              <w:rPr>
                <w:rFonts w:ascii="Arial" w:hAnsi="Arial" w:cs="Arial"/>
                <w:sz w:val="20"/>
                <w:szCs w:val="20"/>
                <w:lang w:val="fr-BE"/>
              </w:rPr>
            </w:pPr>
            <w:r>
              <w:rPr>
                <w:rFonts w:ascii="Arial" w:hAnsi="Arial" w:cs="Arial"/>
                <w:sz w:val="20"/>
                <w:szCs w:val="20"/>
                <w:lang w:val="fr-BE"/>
              </w:rPr>
              <w:t xml:space="preserve">Type de police </w:t>
            </w:r>
            <w:r w:rsidRPr="008C1C06">
              <w:rPr>
                <w:rFonts w:ascii="Arial" w:hAnsi="Arial" w:cs="Arial"/>
                <w:b/>
                <w:sz w:val="20"/>
                <w:szCs w:val="20"/>
                <w:lang w:val="fr-BE"/>
              </w:rPr>
              <w:t>110 « vie individuelle (branche 21) »</w:t>
            </w:r>
          </w:p>
          <w:p w14:paraId="61174060" w14:textId="77777777" w:rsidR="00C76930" w:rsidRDefault="00C76930" w:rsidP="002F725B">
            <w:pPr>
              <w:rPr>
                <w:rFonts w:ascii="Arial" w:hAnsi="Arial" w:cs="Arial"/>
                <w:sz w:val="20"/>
                <w:szCs w:val="20"/>
                <w:lang w:val="fr-BE"/>
              </w:rPr>
            </w:pPr>
            <w:r>
              <w:rPr>
                <w:rFonts w:ascii="Arial" w:hAnsi="Arial" w:cs="Arial"/>
                <w:sz w:val="20"/>
                <w:szCs w:val="20"/>
                <w:lang w:val="fr-BE"/>
              </w:rPr>
              <w:t xml:space="preserve">Objet de risque </w:t>
            </w:r>
            <w:r w:rsidRPr="008C1C06">
              <w:rPr>
                <w:rFonts w:ascii="Arial" w:hAnsi="Arial" w:cs="Arial"/>
                <w:b/>
                <w:sz w:val="20"/>
                <w:szCs w:val="20"/>
                <w:lang w:val="fr-BE"/>
              </w:rPr>
              <w:t>030 « personne (individu) »</w:t>
            </w:r>
          </w:p>
          <w:p w14:paraId="540D98F6" w14:textId="77777777" w:rsidR="00C76930" w:rsidRDefault="00C76930" w:rsidP="002F725B">
            <w:pPr>
              <w:rPr>
                <w:rFonts w:ascii="Arial" w:hAnsi="Arial" w:cs="Arial"/>
                <w:sz w:val="20"/>
                <w:szCs w:val="20"/>
                <w:lang w:val="fr-BE"/>
              </w:rPr>
            </w:pPr>
            <w:r>
              <w:rPr>
                <w:rFonts w:ascii="Arial" w:hAnsi="Arial" w:cs="Arial"/>
                <w:sz w:val="20"/>
                <w:szCs w:val="20"/>
                <w:lang w:val="fr-BE"/>
              </w:rPr>
              <w:t xml:space="preserve">Garantie </w:t>
            </w:r>
            <w:r w:rsidRPr="008C1C06">
              <w:rPr>
                <w:rFonts w:ascii="Arial" w:hAnsi="Arial" w:cs="Arial"/>
                <w:b/>
                <w:sz w:val="20"/>
                <w:szCs w:val="20"/>
                <w:lang w:val="fr-BE"/>
              </w:rPr>
              <w:t>100 « vie »</w:t>
            </w:r>
          </w:p>
        </w:tc>
      </w:tr>
      <w:tr w:rsidR="00BB16A0" w14:paraId="2E9B00B3" w14:textId="77777777" w:rsidTr="008C1C06">
        <w:tc>
          <w:tcPr>
            <w:tcW w:w="13992" w:type="dxa"/>
            <w:gridSpan w:val="2"/>
            <w:shd w:val="clear" w:color="auto" w:fill="D9D9D9" w:themeFill="background1" w:themeFillShade="D9"/>
          </w:tcPr>
          <w:p w14:paraId="346F584B" w14:textId="418C15F8" w:rsidR="00BB16A0" w:rsidRPr="008C1C06" w:rsidRDefault="00BB16A0" w:rsidP="002F725B">
            <w:pPr>
              <w:rPr>
                <w:rFonts w:ascii="Arial" w:hAnsi="Arial" w:cs="Arial"/>
                <w:b/>
                <w:i/>
                <w:sz w:val="20"/>
                <w:szCs w:val="20"/>
                <w:lang w:val="nl-BE"/>
              </w:rPr>
            </w:pPr>
            <w:r w:rsidRPr="008C1C06">
              <w:rPr>
                <w:rFonts w:ascii="Arial" w:hAnsi="Arial" w:cs="Arial"/>
                <w:b/>
                <w:i/>
                <w:sz w:val="20"/>
                <w:szCs w:val="20"/>
                <w:lang w:val="nl-BE"/>
              </w:rPr>
              <w:t>« Netto » overzicht – enkel de weerhouden elementen</w:t>
            </w:r>
          </w:p>
        </w:tc>
      </w:tr>
      <w:tr w:rsidR="00C76930" w14:paraId="09C1EB37" w14:textId="77777777" w:rsidTr="002F725B">
        <w:tc>
          <w:tcPr>
            <w:tcW w:w="6996" w:type="dxa"/>
          </w:tcPr>
          <w:p w14:paraId="4EB98456" w14:textId="77777777" w:rsidR="00C76930" w:rsidRPr="00BB16A0" w:rsidRDefault="00C76930" w:rsidP="002F725B">
            <w:pPr>
              <w:rPr>
                <w:rFonts w:ascii="Arial" w:hAnsi="Arial" w:cs="Arial"/>
                <w:sz w:val="20"/>
                <w:szCs w:val="20"/>
                <w:lang w:val="nl-BE"/>
              </w:rPr>
            </w:pPr>
          </w:p>
        </w:tc>
        <w:tc>
          <w:tcPr>
            <w:tcW w:w="6996" w:type="dxa"/>
          </w:tcPr>
          <w:p w14:paraId="3E16BF9E" w14:textId="77777777" w:rsidR="00C76930" w:rsidRPr="00BB16A0" w:rsidRDefault="00C76930" w:rsidP="002F725B">
            <w:pPr>
              <w:rPr>
                <w:rFonts w:ascii="Arial" w:hAnsi="Arial" w:cs="Arial"/>
                <w:sz w:val="20"/>
                <w:szCs w:val="20"/>
                <w:lang w:val="nl-BE"/>
              </w:rPr>
            </w:pPr>
          </w:p>
        </w:tc>
      </w:tr>
    </w:tbl>
    <w:p w14:paraId="1133C50A" w14:textId="77777777" w:rsidR="00C76930" w:rsidRPr="00BB16A0" w:rsidRDefault="00C76930" w:rsidP="00C76930">
      <w:pPr>
        <w:rPr>
          <w:rFonts w:ascii="Arial" w:hAnsi="Arial" w:cs="Arial"/>
          <w:sz w:val="20"/>
          <w:szCs w:val="20"/>
          <w:lang w:val="nl-BE"/>
        </w:rPr>
      </w:pPr>
    </w:p>
    <w:p w14:paraId="0A1AD50C"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ROD030_202001</w:t>
      </w:r>
      <w:r>
        <w:rPr>
          <w:rFonts w:ascii="Arial" w:hAnsi="Arial" w:cs="Arial"/>
          <w:sz w:val="20"/>
          <w:szCs w:val="20"/>
          <w:lang w:val="en-US"/>
        </w:rPr>
        <w:tab/>
      </w:r>
      <w:r w:rsidRPr="00F66004">
        <w:rPr>
          <w:rFonts w:ascii="Arial" w:hAnsi="Arial" w:cs="Arial"/>
          <w:sz w:val="20"/>
          <w:szCs w:val="20"/>
          <w:lang w:val="en-US"/>
        </w:rPr>
        <w:t>2</w:t>
      </w:r>
      <w:r>
        <w:rPr>
          <w:rFonts w:ascii="Arial" w:hAnsi="Arial" w:cs="Arial"/>
          <w:sz w:val="20"/>
          <w:szCs w:val="20"/>
          <w:lang w:val="en-US"/>
        </w:rPr>
        <w:tab/>
      </w:r>
      <w:r w:rsidRPr="00F66004">
        <w:rPr>
          <w:rFonts w:ascii="Arial" w:hAnsi="Arial" w:cs="Arial"/>
          <w:sz w:val="20"/>
          <w:szCs w:val="20"/>
          <w:lang w:val="en-US"/>
        </w:rPr>
        <w:t>0</w:t>
      </w:r>
      <w:r>
        <w:rPr>
          <w:rFonts w:ascii="Arial" w:hAnsi="Arial" w:cs="Arial"/>
          <w:sz w:val="20"/>
          <w:szCs w:val="20"/>
          <w:lang w:val="en-US"/>
        </w:rPr>
        <w:tab/>
      </w:r>
      <w:r w:rsidRPr="00F66004">
        <w:rPr>
          <w:rFonts w:ascii="Arial" w:hAnsi="Arial" w:cs="Arial"/>
          <w:sz w:val="20"/>
          <w:szCs w:val="20"/>
          <w:lang w:val="en-US"/>
        </w:rPr>
        <w:t xml:space="preserve">ROD+030 </w:t>
      </w:r>
      <w:r>
        <w:rPr>
          <w:rFonts w:ascii="Arial" w:hAnsi="Arial" w:cs="Arial"/>
          <w:sz w:val="20"/>
          <w:szCs w:val="20"/>
          <w:lang w:val="en-US"/>
        </w:rPr>
        <w:t>- (</w:t>
      </w:r>
      <w:proofErr w:type="spellStart"/>
      <w:r w:rsidRPr="00F66004">
        <w:rPr>
          <w:rFonts w:ascii="Arial" w:hAnsi="Arial" w:cs="Arial"/>
          <w:sz w:val="20"/>
          <w:szCs w:val="20"/>
          <w:lang w:val="en-US"/>
        </w:rPr>
        <w:t>Personne</w:t>
      </w:r>
      <w:proofErr w:type="spellEnd"/>
      <w:r w:rsidRPr="00F66004">
        <w:rPr>
          <w:rFonts w:ascii="Arial" w:hAnsi="Arial" w:cs="Arial"/>
          <w:sz w:val="20"/>
          <w:szCs w:val="20"/>
          <w:lang w:val="en-US"/>
        </w:rPr>
        <w:t xml:space="preserve"> (</w:t>
      </w:r>
      <w:proofErr w:type="spellStart"/>
      <w:r w:rsidRPr="00F66004">
        <w:rPr>
          <w:rFonts w:ascii="Arial" w:hAnsi="Arial" w:cs="Arial"/>
          <w:sz w:val="20"/>
          <w:szCs w:val="20"/>
          <w:lang w:val="en-US"/>
        </w:rPr>
        <w:t>individu</w:t>
      </w:r>
      <w:proofErr w:type="spellEnd"/>
      <w:r w:rsidRPr="00F66004">
        <w:rPr>
          <w:rFonts w:ascii="Arial" w:hAnsi="Arial" w:cs="Arial"/>
          <w:sz w:val="20"/>
          <w:szCs w:val="20"/>
          <w:lang w:val="en-US"/>
        </w:rPr>
        <w:t>)</w:t>
      </w:r>
      <w:r>
        <w:rPr>
          <w:rFonts w:ascii="Arial" w:hAnsi="Arial" w:cs="Arial"/>
          <w:sz w:val="20"/>
          <w:szCs w:val="20"/>
          <w:lang w:val="en-US"/>
        </w:rPr>
        <w:t>) -</w:t>
      </w:r>
      <w:r w:rsidRPr="00F66004">
        <w:rPr>
          <w:rFonts w:ascii="Arial" w:hAnsi="Arial" w:cs="Arial"/>
          <w:sz w:val="20"/>
          <w:szCs w:val="20"/>
          <w:lang w:val="en-US"/>
        </w:rPr>
        <w:t xml:space="preserve"> (1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 - (Min. 27% of data expected)</w:t>
      </w:r>
    </w:p>
    <w:p w14:paraId="426BDA9E"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AA5212">
        <w:rPr>
          <w:rFonts w:ascii="Arial" w:hAnsi="Arial" w:cs="Arial"/>
          <w:sz w:val="20"/>
          <w:szCs w:val="20"/>
          <w:lang w:val="fr-BE"/>
        </w:rPr>
        <w:t>ROD030_202001</w:t>
      </w:r>
      <w:r w:rsidRPr="00AA5212">
        <w:rPr>
          <w:rFonts w:ascii="Arial" w:hAnsi="Arial" w:cs="Arial"/>
          <w:sz w:val="20"/>
          <w:szCs w:val="20"/>
          <w:lang w:val="fr-BE"/>
        </w:rPr>
        <w:tab/>
      </w:r>
      <w:r w:rsidRPr="00F66004">
        <w:rPr>
          <w:rFonts w:ascii="Arial" w:hAnsi="Arial" w:cs="Arial"/>
          <w:sz w:val="20"/>
          <w:szCs w:val="20"/>
          <w:lang w:val="fr-BE"/>
        </w:rPr>
        <w:t>3</w:t>
      </w:r>
      <w:r w:rsidRPr="00F66004">
        <w:rPr>
          <w:rFonts w:ascii="Arial" w:hAnsi="Arial" w:cs="Arial"/>
          <w:sz w:val="20"/>
          <w:szCs w:val="20"/>
          <w:lang w:val="fr-BE"/>
        </w:rPr>
        <w:tab/>
        <w:t>0</w:t>
      </w:r>
      <w:r w:rsidRPr="00F66004">
        <w:rPr>
          <w:rFonts w:ascii="Arial" w:hAnsi="Arial" w:cs="Arial"/>
          <w:sz w:val="20"/>
          <w:szCs w:val="20"/>
          <w:lang w:val="fr-BE"/>
        </w:rPr>
        <w:tab/>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EAEAE26"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4</w:t>
      </w:r>
      <w:r w:rsidRPr="00F66004">
        <w:rPr>
          <w:rFonts w:ascii="Arial" w:hAnsi="Arial" w:cs="Arial"/>
          <w:sz w:val="20"/>
          <w:szCs w:val="20"/>
          <w:lang w:val="fr-BE"/>
        </w:rPr>
        <w:tab/>
        <w:t>0</w:t>
      </w:r>
      <w:r w:rsidRPr="00F66004">
        <w:rPr>
          <w:rFonts w:ascii="Arial" w:hAnsi="Arial" w:cs="Arial"/>
          <w:sz w:val="20"/>
          <w:szCs w:val="20"/>
          <w:lang w:val="fr-BE"/>
        </w:rPr>
        <w:tab/>
        <w:t xml:space="preserve">ADR+002 </w:t>
      </w:r>
      <w:r>
        <w:rPr>
          <w:rFonts w:ascii="Arial" w:hAnsi="Arial" w:cs="Arial"/>
          <w:sz w:val="20"/>
          <w:szCs w:val="20"/>
          <w:lang w:val="fr-BE"/>
        </w:rPr>
        <w:t>- (</w:t>
      </w:r>
      <w:r w:rsidRPr="00F66004">
        <w:rPr>
          <w:rFonts w:ascii="Arial" w:hAnsi="Arial" w:cs="Arial"/>
          <w:sz w:val="20"/>
          <w:szCs w:val="20"/>
          <w:lang w:val="fr-BE"/>
        </w:rPr>
        <w:t>Adresse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E5BBDF9"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DTM+001 </w:t>
      </w:r>
      <w:r>
        <w:rPr>
          <w:rFonts w:ascii="Arial" w:hAnsi="Arial" w:cs="Arial"/>
          <w:sz w:val="20"/>
          <w:szCs w:val="20"/>
          <w:lang w:val="fr-BE"/>
        </w:rPr>
        <w:t>- (</w:t>
      </w:r>
      <w:r w:rsidRPr="00F66004">
        <w:rPr>
          <w:rFonts w:ascii="Arial" w:hAnsi="Arial" w:cs="Arial"/>
          <w:sz w:val="20"/>
          <w:szCs w:val="20"/>
          <w:lang w:val="fr-BE"/>
        </w:rPr>
        <w:t>Date de naissance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093CEF4"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DTM+160 </w:t>
      </w:r>
      <w:r>
        <w:rPr>
          <w:rFonts w:ascii="Arial" w:hAnsi="Arial" w:cs="Arial"/>
          <w:sz w:val="20"/>
          <w:szCs w:val="20"/>
          <w:lang w:val="fr-BE"/>
        </w:rPr>
        <w:t>- (</w:t>
      </w:r>
      <w:r w:rsidRPr="00F66004">
        <w:rPr>
          <w:rFonts w:ascii="Arial" w:hAnsi="Arial" w:cs="Arial"/>
          <w:sz w:val="20"/>
          <w:szCs w:val="20"/>
          <w:lang w:val="fr-BE"/>
        </w:rPr>
        <w:t>Date lecture adresse authentique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17723C9"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14</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ATT+A124 </w:t>
      </w:r>
      <w:r>
        <w:rPr>
          <w:rFonts w:ascii="Arial" w:hAnsi="Arial" w:cs="Arial"/>
          <w:sz w:val="20"/>
          <w:szCs w:val="20"/>
          <w:lang w:val="fr-BE"/>
        </w:rPr>
        <w:t>- (</w:t>
      </w:r>
      <w:r w:rsidRPr="00F66004">
        <w:rPr>
          <w:rFonts w:ascii="Arial" w:hAnsi="Arial" w:cs="Arial"/>
          <w:sz w:val="20"/>
          <w:szCs w:val="20"/>
          <w:lang w:val="fr-BE"/>
        </w:rPr>
        <w:t>Sexe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2A491E3"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ATT+A10T </w:t>
      </w:r>
      <w:r>
        <w:rPr>
          <w:rFonts w:ascii="Arial" w:hAnsi="Arial" w:cs="Arial"/>
          <w:sz w:val="20"/>
          <w:szCs w:val="20"/>
          <w:lang w:val="fr-BE"/>
        </w:rPr>
        <w:t>- (</w:t>
      </w:r>
      <w:r w:rsidRPr="00F66004">
        <w:rPr>
          <w:rFonts w:ascii="Arial" w:hAnsi="Arial" w:cs="Arial"/>
          <w:sz w:val="20"/>
          <w:szCs w:val="20"/>
          <w:lang w:val="fr-BE"/>
        </w:rPr>
        <w:t>Code langue de l'intervenant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E7D9053"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F66004">
        <w:rPr>
          <w:rFonts w:ascii="Arial" w:hAnsi="Arial" w:cs="Arial"/>
          <w:sz w:val="20"/>
          <w:szCs w:val="20"/>
          <w:lang w:val="fr-BE"/>
        </w:rPr>
        <w:t>ROD030_202001</w:t>
      </w:r>
      <w:r w:rsidRPr="00F66004">
        <w:rPr>
          <w:rFonts w:ascii="Arial" w:hAnsi="Arial" w:cs="Arial"/>
          <w:sz w:val="20"/>
          <w:szCs w:val="20"/>
          <w:lang w:val="fr-BE"/>
        </w:rPr>
        <w:tab/>
        <w:t>18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BIN+A09X </w:t>
      </w:r>
      <w:r>
        <w:rPr>
          <w:rFonts w:ascii="Arial" w:hAnsi="Arial" w:cs="Arial"/>
          <w:sz w:val="20"/>
          <w:szCs w:val="20"/>
          <w:lang w:val="fr-BE"/>
        </w:rPr>
        <w:t>- (</w:t>
      </w:r>
      <w:r w:rsidRPr="00F66004">
        <w:rPr>
          <w:rFonts w:ascii="Arial" w:hAnsi="Arial" w:cs="Arial"/>
          <w:sz w:val="20"/>
          <w:szCs w:val="20"/>
          <w:lang w:val="fr-BE"/>
        </w:rPr>
        <w:t xml:space="preserve">Données </w:t>
      </w:r>
      <w:proofErr w:type="spellStart"/>
      <w:r w:rsidRPr="00F66004">
        <w:rPr>
          <w:rFonts w:ascii="Arial" w:hAnsi="Arial" w:cs="Arial"/>
          <w:sz w:val="20"/>
          <w:szCs w:val="20"/>
          <w:lang w:val="fr-BE"/>
        </w:rPr>
        <w:t>eID</w:t>
      </w:r>
      <w:proofErr w:type="spellEnd"/>
      <w:r w:rsidRPr="00F66004">
        <w:rPr>
          <w:rFonts w:ascii="Arial" w:hAnsi="Arial" w:cs="Arial"/>
          <w:sz w:val="20"/>
          <w:szCs w:val="20"/>
          <w:lang w:val="fr-BE"/>
        </w:rPr>
        <w:t xml:space="preserve"> conformes</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2169857"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BIN+A1ZQ </w:t>
      </w:r>
      <w:r>
        <w:rPr>
          <w:rFonts w:ascii="Arial" w:hAnsi="Arial" w:cs="Arial"/>
          <w:sz w:val="20"/>
          <w:szCs w:val="20"/>
          <w:lang w:val="fr-BE"/>
        </w:rPr>
        <w:t>- (</w:t>
      </w:r>
      <w:r w:rsidRPr="00F66004">
        <w:rPr>
          <w:rFonts w:ascii="Arial" w:hAnsi="Arial" w:cs="Arial"/>
          <w:sz w:val="20"/>
          <w:szCs w:val="20"/>
          <w:lang w:val="fr-BE"/>
        </w:rPr>
        <w:t>Adresse officielle authentique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7DF39CA"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21</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BIN+A12E </w:t>
      </w:r>
      <w:r>
        <w:rPr>
          <w:rFonts w:ascii="Arial" w:hAnsi="Arial" w:cs="Arial"/>
          <w:sz w:val="20"/>
          <w:szCs w:val="20"/>
          <w:lang w:val="fr-BE"/>
        </w:rPr>
        <w:t>- (</w:t>
      </w:r>
      <w:r w:rsidRPr="00F66004">
        <w:rPr>
          <w:rFonts w:ascii="Arial" w:hAnsi="Arial" w:cs="Arial"/>
          <w:sz w:val="20"/>
          <w:szCs w:val="20"/>
          <w:lang w:val="fr-BE"/>
        </w:rPr>
        <w:t>Personne exposée politiquement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9B8E1B5" w14:textId="77777777" w:rsidR="00C76930" w:rsidRPr="002F725B" w:rsidRDefault="00C76930" w:rsidP="00C76930">
      <w:pPr>
        <w:tabs>
          <w:tab w:val="left" w:pos="1871"/>
          <w:tab w:val="left" w:pos="2381"/>
        </w:tabs>
        <w:rPr>
          <w:rFonts w:ascii="Arial" w:hAnsi="Arial" w:cs="Arial"/>
          <w:sz w:val="20"/>
          <w:szCs w:val="20"/>
          <w:lang w:val="fr-BE"/>
        </w:rPr>
      </w:pPr>
    </w:p>
    <w:p w14:paraId="44B7C91A" w14:textId="77777777" w:rsidR="00C76930" w:rsidRPr="00C72C2A" w:rsidRDefault="00C76930" w:rsidP="00C76930">
      <w:pPr>
        <w:shd w:val="clear" w:color="auto" w:fill="D6E3BC" w:themeFill="accent3" w:themeFillTint="66"/>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2</w:t>
      </w:r>
      <w:r w:rsidRPr="00C72C2A">
        <w:rPr>
          <w:rFonts w:ascii="Arial" w:hAnsi="Arial" w:cs="Arial"/>
          <w:sz w:val="20"/>
          <w:szCs w:val="20"/>
          <w:lang w:val="en-US"/>
        </w:rPr>
        <w:tab/>
        <w:t>0</w:t>
      </w:r>
      <w:r w:rsidRPr="00C72C2A">
        <w:rPr>
          <w:rFonts w:ascii="Arial" w:hAnsi="Arial" w:cs="Arial"/>
          <w:sz w:val="20"/>
          <w:szCs w:val="20"/>
          <w:lang w:val="en-US"/>
        </w:rPr>
        <w:tab/>
      </w:r>
      <w:r w:rsidRPr="00D85377">
        <w:rPr>
          <w:rFonts w:ascii="Arial" w:hAnsi="Arial" w:cs="Arial"/>
          <w:b/>
          <w:sz w:val="20"/>
          <w:szCs w:val="20"/>
          <w:lang w:val="en-US"/>
        </w:rPr>
        <w:t>ICD+1xx - (</w:t>
      </w:r>
      <w:proofErr w:type="spellStart"/>
      <w:r w:rsidRPr="00D85377">
        <w:rPr>
          <w:rFonts w:ascii="Arial" w:hAnsi="Arial" w:cs="Arial"/>
          <w:b/>
          <w:sz w:val="20"/>
          <w:szCs w:val="20"/>
          <w:lang w:val="en-US"/>
        </w:rPr>
        <w:t>Garantie</w:t>
      </w:r>
      <w:proofErr w:type="spellEnd"/>
      <w:r w:rsidRPr="00D85377">
        <w:rPr>
          <w:rFonts w:ascii="Arial" w:hAnsi="Arial" w:cs="Arial"/>
          <w:b/>
          <w:sz w:val="20"/>
          <w:szCs w:val="20"/>
          <w:lang w:val="en-US"/>
        </w:rPr>
        <w:t>)</w:t>
      </w:r>
      <w:r>
        <w:rPr>
          <w:rFonts w:ascii="Arial" w:hAnsi="Arial" w:cs="Arial"/>
          <w:sz w:val="20"/>
          <w:szCs w:val="20"/>
          <w:lang w:val="en-US"/>
        </w:rPr>
        <w:t xml:space="preserve"> -</w:t>
      </w:r>
      <w:r w:rsidRPr="00C72C2A">
        <w:rPr>
          <w:rFonts w:ascii="Arial" w:hAnsi="Arial" w:cs="Arial"/>
          <w:sz w:val="20"/>
          <w:szCs w:val="20"/>
          <w:lang w:val="en-US"/>
        </w:rPr>
        <w:t xml:space="preserve"> (1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Min. 16% of data expected)</w:t>
      </w:r>
    </w:p>
    <w:p w14:paraId="59AAB719"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GIS+AW01 </w:t>
      </w:r>
      <w:r>
        <w:rPr>
          <w:rFonts w:ascii="Arial" w:hAnsi="Arial" w:cs="Arial"/>
          <w:sz w:val="20"/>
          <w:szCs w:val="20"/>
          <w:lang w:val="fr-BE"/>
        </w:rPr>
        <w:t>- (</w:t>
      </w:r>
      <w:r w:rsidRPr="00C72C2A">
        <w:rPr>
          <w:rFonts w:ascii="Arial" w:hAnsi="Arial" w:cs="Arial"/>
          <w:sz w:val="20"/>
          <w:szCs w:val="20"/>
          <w:lang w:val="fr-BE"/>
        </w:rPr>
        <w:t>Garantie complémentaire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r w:rsidR="00210524">
        <w:rPr>
          <w:rFonts w:ascii="Arial" w:hAnsi="Arial" w:cs="Arial"/>
          <w:sz w:val="20"/>
          <w:szCs w:val="20"/>
          <w:lang w:val="fr-BE"/>
        </w:rPr>
        <w:t xml:space="preserve">  </w:t>
      </w:r>
    </w:p>
    <w:p w14:paraId="053F0CF5"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proofErr w:type="spellStart"/>
      <w:r w:rsidRPr="00C72C2A">
        <w:rPr>
          <w:rFonts w:ascii="Arial" w:hAnsi="Arial" w:cs="Arial"/>
          <w:sz w:val="20"/>
          <w:szCs w:val="20"/>
          <w:lang w:val="fr-BE"/>
        </w:rPr>
        <w:t>IFD+x</w:t>
      </w:r>
      <w:proofErr w:type="spellEnd"/>
      <w:r w:rsidRPr="00C72C2A">
        <w:rPr>
          <w:rFonts w:ascii="Arial" w:hAnsi="Arial" w:cs="Arial"/>
          <w:sz w:val="20"/>
          <w:szCs w:val="20"/>
          <w:lang w:val="fr-BE"/>
        </w:rPr>
        <w:t xml:space="preserve">--x </w:t>
      </w:r>
      <w:r>
        <w:rPr>
          <w:rFonts w:ascii="Arial" w:hAnsi="Arial" w:cs="Arial"/>
          <w:sz w:val="20"/>
          <w:szCs w:val="20"/>
          <w:lang w:val="fr-BE"/>
        </w:rPr>
        <w:t>- (</w:t>
      </w:r>
      <w:r w:rsidRPr="00C72C2A">
        <w:rPr>
          <w:rFonts w:ascii="Arial" w:hAnsi="Arial" w:cs="Arial"/>
          <w:sz w:val="20"/>
          <w:szCs w:val="20"/>
          <w:lang w:val="fr-BE"/>
        </w:rPr>
        <w:t>Formule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r w:rsidR="00210524">
        <w:rPr>
          <w:rFonts w:ascii="Arial" w:hAnsi="Arial" w:cs="Arial"/>
          <w:sz w:val="20"/>
          <w:szCs w:val="20"/>
          <w:lang w:val="fr-BE"/>
        </w:rPr>
        <w:t xml:space="preserve"> </w:t>
      </w:r>
    </w:p>
    <w:p w14:paraId="5EE0C26F"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DTM+008 </w:t>
      </w:r>
      <w:r>
        <w:rPr>
          <w:rFonts w:ascii="Arial" w:hAnsi="Arial" w:cs="Arial"/>
          <w:sz w:val="20"/>
          <w:szCs w:val="20"/>
          <w:lang w:val="fr-BE"/>
        </w:rPr>
        <w:t>- (</w:t>
      </w:r>
      <w:r w:rsidRPr="00C72C2A">
        <w:rPr>
          <w:rFonts w:ascii="Arial" w:hAnsi="Arial" w:cs="Arial"/>
          <w:sz w:val="20"/>
          <w:szCs w:val="20"/>
          <w:lang w:val="fr-BE"/>
        </w:rPr>
        <w:t>Date d'effet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r w:rsidR="00210524">
        <w:rPr>
          <w:rFonts w:ascii="Arial" w:hAnsi="Arial" w:cs="Arial"/>
          <w:sz w:val="20"/>
          <w:szCs w:val="20"/>
          <w:lang w:val="fr-BE"/>
        </w:rPr>
        <w:t xml:space="preserve"> </w:t>
      </w:r>
    </w:p>
    <w:p w14:paraId="6F8FF556"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DTM+138 </w:t>
      </w:r>
      <w:r>
        <w:rPr>
          <w:rFonts w:ascii="Arial" w:hAnsi="Arial" w:cs="Arial"/>
          <w:sz w:val="20"/>
          <w:szCs w:val="20"/>
          <w:lang w:val="fr-BE"/>
        </w:rPr>
        <w:t>- (</w:t>
      </w:r>
      <w:r w:rsidRPr="00C72C2A">
        <w:rPr>
          <w:rFonts w:ascii="Arial" w:hAnsi="Arial" w:cs="Arial"/>
          <w:sz w:val="20"/>
          <w:szCs w:val="20"/>
          <w:lang w:val="fr-BE"/>
        </w:rPr>
        <w:t>Date d'expiration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r w:rsidR="00210524">
        <w:rPr>
          <w:rFonts w:ascii="Arial" w:hAnsi="Arial" w:cs="Arial"/>
          <w:sz w:val="20"/>
          <w:szCs w:val="20"/>
          <w:lang w:val="fr-BE"/>
        </w:rPr>
        <w:t xml:space="preserve"> </w:t>
      </w:r>
    </w:p>
    <w:p w14:paraId="00C3DC5B"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ATT+1404 </w:t>
      </w:r>
      <w:r>
        <w:rPr>
          <w:rFonts w:ascii="Arial" w:hAnsi="Arial" w:cs="Arial"/>
          <w:sz w:val="20"/>
          <w:szCs w:val="20"/>
          <w:lang w:val="fr-BE"/>
        </w:rPr>
        <w:t>- (</w:t>
      </w:r>
      <w:r w:rsidRPr="005D30BD">
        <w:rPr>
          <w:rFonts w:ascii="Arial" w:hAnsi="Arial" w:cs="Arial"/>
          <w:sz w:val="20"/>
          <w:szCs w:val="20"/>
          <w:lang w:val="fr-BE"/>
        </w:rPr>
        <w:t>Régime d'imposition de la prestation</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4E94920"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ATT+1400 </w:t>
      </w:r>
      <w:r>
        <w:rPr>
          <w:rFonts w:ascii="Arial" w:hAnsi="Arial" w:cs="Arial"/>
          <w:sz w:val="20"/>
          <w:szCs w:val="20"/>
          <w:lang w:val="fr-BE"/>
        </w:rPr>
        <w:t>- (</w:t>
      </w:r>
      <w:r w:rsidRPr="005D30BD">
        <w:rPr>
          <w:rFonts w:ascii="Arial" w:hAnsi="Arial" w:cs="Arial"/>
          <w:sz w:val="20"/>
          <w:szCs w:val="20"/>
          <w:lang w:val="fr-BE"/>
        </w:rPr>
        <w:t>Fiscalité de la prime assurance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4A74810"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ATT+1009 </w:t>
      </w:r>
      <w:r>
        <w:rPr>
          <w:rFonts w:ascii="Arial" w:hAnsi="Arial" w:cs="Arial"/>
          <w:sz w:val="20"/>
          <w:szCs w:val="20"/>
          <w:lang w:val="fr-BE"/>
        </w:rPr>
        <w:t>- (</w:t>
      </w:r>
      <w:r w:rsidRPr="005D30BD">
        <w:rPr>
          <w:rFonts w:ascii="Arial" w:hAnsi="Arial" w:cs="Arial"/>
          <w:sz w:val="20"/>
          <w:szCs w:val="20"/>
          <w:lang w:val="fr-BE"/>
        </w:rPr>
        <w:t>Garantie de rendement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084615C"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ATT+1406 </w:t>
      </w:r>
      <w:r>
        <w:rPr>
          <w:rFonts w:ascii="Arial" w:hAnsi="Arial" w:cs="Arial"/>
          <w:sz w:val="20"/>
          <w:szCs w:val="20"/>
          <w:lang w:val="fr-BE"/>
        </w:rPr>
        <w:t>- (</w:t>
      </w:r>
      <w:r w:rsidRPr="005D30BD">
        <w:rPr>
          <w:rFonts w:ascii="Arial" w:hAnsi="Arial" w:cs="Arial"/>
          <w:sz w:val="20"/>
          <w:szCs w:val="20"/>
          <w:lang w:val="fr-BE"/>
        </w:rPr>
        <w:t>Origine du paiement des primes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197CE34" w14:textId="77777777" w:rsidR="00C76930" w:rsidRPr="002F725B"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2F725B">
        <w:rPr>
          <w:rFonts w:ascii="Arial" w:hAnsi="Arial" w:cs="Arial"/>
          <w:sz w:val="20"/>
          <w:szCs w:val="20"/>
          <w:lang w:val="fr-BE"/>
        </w:rPr>
        <w:t>IxD1xx_202001</w:t>
      </w:r>
      <w:r w:rsidRPr="002F725B">
        <w:rPr>
          <w:rFonts w:ascii="Arial" w:hAnsi="Arial" w:cs="Arial"/>
          <w:sz w:val="20"/>
          <w:szCs w:val="20"/>
          <w:lang w:val="fr-BE"/>
        </w:rPr>
        <w:tab/>
        <w:t>13</w:t>
      </w:r>
      <w:r w:rsidRPr="002F725B">
        <w:rPr>
          <w:rFonts w:ascii="Arial" w:hAnsi="Arial" w:cs="Arial"/>
          <w:sz w:val="20"/>
          <w:szCs w:val="20"/>
          <w:lang w:val="fr-BE"/>
        </w:rPr>
        <w:tab/>
        <w:t>0</w:t>
      </w:r>
      <w:r w:rsidRPr="002F725B">
        <w:rPr>
          <w:rFonts w:ascii="Arial" w:hAnsi="Arial" w:cs="Arial"/>
          <w:sz w:val="20"/>
          <w:szCs w:val="20"/>
          <w:lang w:val="fr-BE"/>
        </w:rPr>
        <w:tab/>
        <w:t>ATT+1409 - (Précision financement) - (</w:t>
      </w:r>
      <w:proofErr w:type="gramStart"/>
      <w:r w:rsidRPr="002F725B">
        <w:rPr>
          <w:rFonts w:ascii="Arial" w:hAnsi="Arial" w:cs="Arial"/>
          <w:sz w:val="20"/>
          <w:szCs w:val="20"/>
          <w:lang w:val="fr-BE"/>
        </w:rPr>
        <w:t>0..</w:t>
      </w:r>
      <w:proofErr w:type="gramEnd"/>
      <w:r w:rsidRPr="002F725B">
        <w:rPr>
          <w:rFonts w:ascii="Arial" w:hAnsi="Arial" w:cs="Arial"/>
          <w:sz w:val="20"/>
          <w:szCs w:val="20"/>
          <w:lang w:val="fr-BE"/>
        </w:rPr>
        <w:t>1)</w:t>
      </w:r>
    </w:p>
    <w:p w14:paraId="77CE7B2D"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BIN+A063 </w:t>
      </w:r>
      <w:r>
        <w:rPr>
          <w:rFonts w:ascii="Arial" w:hAnsi="Arial" w:cs="Arial"/>
          <w:sz w:val="20"/>
          <w:szCs w:val="20"/>
          <w:lang w:val="fr-BE"/>
        </w:rPr>
        <w:t>- (</w:t>
      </w:r>
      <w:r w:rsidRPr="005D30BD">
        <w:rPr>
          <w:rFonts w:ascii="Arial" w:hAnsi="Arial" w:cs="Arial"/>
          <w:sz w:val="20"/>
          <w:szCs w:val="20"/>
          <w:lang w:val="fr-BE"/>
        </w:rPr>
        <w:t>Avance sur police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75868D4"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MOA+061 </w:t>
      </w:r>
      <w:r>
        <w:rPr>
          <w:rFonts w:ascii="Arial" w:hAnsi="Arial" w:cs="Arial"/>
          <w:sz w:val="20"/>
          <w:szCs w:val="20"/>
          <w:lang w:val="fr-BE"/>
        </w:rPr>
        <w:t>- (</w:t>
      </w:r>
      <w:r w:rsidRPr="00C72C2A">
        <w:rPr>
          <w:rFonts w:ascii="Arial" w:hAnsi="Arial" w:cs="Arial"/>
          <w:sz w:val="20"/>
          <w:szCs w:val="20"/>
          <w:lang w:val="fr-BE"/>
        </w:rPr>
        <w:t>Prime technique ou prime pure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5BA740B"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lastRenderedPageBreak/>
        <w:t>ICDGen_202001</w:t>
      </w:r>
      <w:r>
        <w:rPr>
          <w:rFonts w:ascii="Arial" w:hAnsi="Arial" w:cs="Arial"/>
          <w:sz w:val="20"/>
          <w:szCs w:val="20"/>
          <w:lang w:val="fr-BE"/>
        </w:rPr>
        <w:tab/>
      </w:r>
      <w:r w:rsidRPr="00C72C2A">
        <w:rPr>
          <w:rFonts w:ascii="Arial" w:hAnsi="Arial" w:cs="Arial"/>
          <w:sz w:val="20"/>
          <w:szCs w:val="20"/>
          <w:lang w:val="fr-BE"/>
        </w:rPr>
        <w:t>17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MOA+167 </w:t>
      </w:r>
      <w:r>
        <w:rPr>
          <w:rFonts w:ascii="Arial" w:hAnsi="Arial" w:cs="Arial"/>
          <w:sz w:val="20"/>
          <w:szCs w:val="20"/>
          <w:lang w:val="fr-BE"/>
        </w:rPr>
        <w:t>- (</w:t>
      </w:r>
      <w:r w:rsidRPr="00C72C2A">
        <w:rPr>
          <w:rFonts w:ascii="Arial" w:hAnsi="Arial" w:cs="Arial"/>
          <w:sz w:val="20"/>
          <w:szCs w:val="20"/>
          <w:lang w:val="fr-BE"/>
        </w:rPr>
        <w:t>Coûts Techniques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D029A77"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19</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t>M</w:t>
      </w:r>
      <w:r w:rsidRPr="00C72C2A">
        <w:rPr>
          <w:rFonts w:ascii="Arial" w:hAnsi="Arial" w:cs="Arial"/>
          <w:sz w:val="20"/>
          <w:szCs w:val="20"/>
          <w:lang w:val="fr-BE"/>
        </w:rPr>
        <w:t xml:space="preserve">OA+005 </w:t>
      </w:r>
      <w:r>
        <w:rPr>
          <w:rFonts w:ascii="Arial" w:hAnsi="Arial" w:cs="Arial"/>
          <w:sz w:val="20"/>
          <w:szCs w:val="20"/>
          <w:lang w:val="fr-BE"/>
        </w:rPr>
        <w:t>- (</w:t>
      </w:r>
      <w:r w:rsidRPr="00C72C2A">
        <w:rPr>
          <w:rFonts w:ascii="Arial" w:hAnsi="Arial" w:cs="Arial"/>
          <w:sz w:val="20"/>
          <w:szCs w:val="20"/>
          <w:lang w:val="fr-BE"/>
        </w:rPr>
        <w:t>Prime nette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67ECCA94"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20</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MOA+015 </w:t>
      </w:r>
      <w:r>
        <w:rPr>
          <w:rFonts w:ascii="Arial" w:hAnsi="Arial" w:cs="Arial"/>
          <w:sz w:val="20"/>
          <w:szCs w:val="20"/>
          <w:lang w:val="fr-BE"/>
        </w:rPr>
        <w:t>- (</w:t>
      </w:r>
      <w:r w:rsidRPr="00C72C2A">
        <w:rPr>
          <w:rFonts w:ascii="Arial" w:hAnsi="Arial" w:cs="Arial"/>
          <w:sz w:val="20"/>
          <w:szCs w:val="20"/>
          <w:lang w:val="fr-BE"/>
        </w:rPr>
        <w:t>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22479A5"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MOA+018 </w:t>
      </w:r>
      <w:r>
        <w:rPr>
          <w:rFonts w:ascii="Arial" w:hAnsi="Arial" w:cs="Arial"/>
          <w:sz w:val="20"/>
          <w:szCs w:val="20"/>
          <w:lang w:val="fr-BE"/>
        </w:rPr>
        <w:t>- (</w:t>
      </w:r>
      <w:r w:rsidRPr="00C72C2A">
        <w:rPr>
          <w:rFonts w:ascii="Arial" w:hAnsi="Arial" w:cs="Arial"/>
          <w:sz w:val="20"/>
          <w:szCs w:val="20"/>
          <w:lang w:val="fr-BE"/>
        </w:rPr>
        <w:t>Charges et frais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C5B554E"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MOA+105 </w:t>
      </w:r>
      <w:r>
        <w:rPr>
          <w:rFonts w:ascii="Arial" w:hAnsi="Arial" w:cs="Arial"/>
          <w:sz w:val="20"/>
          <w:szCs w:val="20"/>
          <w:lang w:val="fr-BE"/>
        </w:rPr>
        <w:t>- (</w:t>
      </w:r>
      <w:r w:rsidRPr="00C72C2A">
        <w:rPr>
          <w:rFonts w:ascii="Arial" w:hAnsi="Arial" w:cs="Arial"/>
          <w:sz w:val="20"/>
          <w:szCs w:val="20"/>
          <w:lang w:val="fr-BE"/>
        </w:rPr>
        <w:t>Autres coûts à ajouter à la prime nette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6E46B2D"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MOA+039 </w:t>
      </w:r>
      <w:r>
        <w:rPr>
          <w:rFonts w:ascii="Arial" w:hAnsi="Arial" w:cs="Arial"/>
          <w:sz w:val="20"/>
          <w:szCs w:val="20"/>
          <w:lang w:val="fr-BE"/>
        </w:rPr>
        <w:t>- (</w:t>
      </w:r>
      <w:r w:rsidRPr="00C72C2A">
        <w:rPr>
          <w:rFonts w:ascii="Arial" w:hAnsi="Arial" w:cs="Arial"/>
          <w:sz w:val="20"/>
          <w:szCs w:val="20"/>
          <w:lang w:val="fr-BE"/>
        </w:rPr>
        <w:t>Frais de fractionnement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3F08605" w14:textId="77777777" w:rsidR="004570FD" w:rsidRPr="004570FD" w:rsidRDefault="004570FD" w:rsidP="00C76930">
      <w:pPr>
        <w:shd w:val="clear" w:color="auto" w:fill="D6E3BC" w:themeFill="accent3" w:themeFillTint="66"/>
        <w:tabs>
          <w:tab w:val="left" w:pos="1871"/>
          <w:tab w:val="left" w:pos="2381"/>
        </w:tabs>
        <w:rPr>
          <w:rFonts w:ascii="Arial" w:hAnsi="Arial" w:cs="Arial"/>
          <w:i/>
          <w:sz w:val="20"/>
          <w:szCs w:val="20"/>
          <w:lang w:val="fr-BE"/>
        </w:rPr>
      </w:pPr>
      <w:r w:rsidRPr="004570FD">
        <w:rPr>
          <w:rFonts w:ascii="Arial" w:hAnsi="Arial" w:cs="Arial"/>
          <w:i/>
          <w:sz w:val="20"/>
          <w:szCs w:val="20"/>
          <w:lang w:val="fr-BE"/>
        </w:rPr>
        <w:tab/>
      </w:r>
      <w:r w:rsidRPr="004570FD">
        <w:rPr>
          <w:rFonts w:ascii="Arial" w:hAnsi="Arial" w:cs="Arial"/>
          <w:i/>
          <w:sz w:val="20"/>
          <w:szCs w:val="20"/>
          <w:lang w:val="fr-BE"/>
        </w:rPr>
        <w:tab/>
      </w:r>
      <w:r w:rsidRPr="004570FD">
        <w:rPr>
          <w:rFonts w:ascii="Arial" w:hAnsi="Arial" w:cs="Arial"/>
          <w:i/>
          <w:sz w:val="20"/>
          <w:szCs w:val="20"/>
          <w:lang w:val="fr-BE"/>
        </w:rPr>
        <w:tab/>
      </w:r>
      <w:r w:rsidRPr="004570FD">
        <w:rPr>
          <w:rFonts w:ascii="Arial" w:hAnsi="Arial" w:cs="Arial"/>
          <w:i/>
          <w:sz w:val="20"/>
          <w:szCs w:val="20"/>
          <w:highlight w:val="yellow"/>
          <w:lang w:val="fr-BE"/>
        </w:rPr>
        <w:t>MOA+004 ou MOA+023 (le capital vie) manque ?</w:t>
      </w:r>
    </w:p>
    <w:p w14:paraId="1D526481"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MOA+186 </w:t>
      </w:r>
      <w:r>
        <w:rPr>
          <w:rFonts w:ascii="Arial" w:hAnsi="Arial" w:cs="Arial"/>
          <w:sz w:val="20"/>
          <w:szCs w:val="20"/>
          <w:lang w:val="fr-BE"/>
        </w:rPr>
        <w:t>- (</w:t>
      </w:r>
      <w:r w:rsidRPr="005D30BD">
        <w:rPr>
          <w:rFonts w:ascii="Arial" w:hAnsi="Arial" w:cs="Arial"/>
          <w:sz w:val="20"/>
          <w:szCs w:val="20"/>
          <w:lang w:val="fr-BE"/>
        </w:rPr>
        <w:t>Valeur de la réserve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CE677E9"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MOA+024 </w:t>
      </w:r>
      <w:r>
        <w:rPr>
          <w:rFonts w:ascii="Arial" w:hAnsi="Arial" w:cs="Arial"/>
          <w:sz w:val="20"/>
          <w:szCs w:val="20"/>
          <w:lang w:val="fr-BE"/>
        </w:rPr>
        <w:t>- (</w:t>
      </w:r>
      <w:r w:rsidRPr="005D30BD">
        <w:rPr>
          <w:rFonts w:ascii="Arial" w:hAnsi="Arial" w:cs="Arial"/>
          <w:sz w:val="20"/>
          <w:szCs w:val="20"/>
          <w:lang w:val="fr-BE"/>
        </w:rPr>
        <w:t>Participation bénéficiaire acquise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09317B0" w14:textId="77777777" w:rsidR="00C76930" w:rsidRPr="0076017C"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38</w:t>
      </w:r>
      <w:r w:rsidRPr="0076017C">
        <w:rPr>
          <w:rFonts w:ascii="Arial" w:hAnsi="Arial" w:cs="Arial"/>
          <w:sz w:val="20"/>
          <w:szCs w:val="20"/>
          <w:lang w:val="fr-BE"/>
        </w:rPr>
        <w:tab/>
        <w:t>0</w:t>
      </w:r>
      <w:r w:rsidRPr="0076017C">
        <w:rPr>
          <w:rFonts w:ascii="Arial" w:hAnsi="Arial" w:cs="Arial"/>
          <w:sz w:val="20"/>
          <w:szCs w:val="20"/>
          <w:lang w:val="fr-BE"/>
        </w:rPr>
        <w:tab/>
        <w:t>MOA+218 - (</w:t>
      </w:r>
      <w:r w:rsidR="00664556" w:rsidRPr="0076017C">
        <w:rPr>
          <w:rFonts w:ascii="Arial" w:hAnsi="Arial" w:cs="Arial"/>
          <w:sz w:val="20"/>
          <w:szCs w:val="20"/>
          <w:lang w:val="fr-BE"/>
        </w:rPr>
        <w:t xml:space="preserve">Projection </w:t>
      </w:r>
      <w:r w:rsidRPr="0076017C">
        <w:rPr>
          <w:rFonts w:ascii="Arial" w:hAnsi="Arial" w:cs="Arial"/>
          <w:sz w:val="20"/>
          <w:szCs w:val="20"/>
          <w:lang w:val="fr-BE"/>
        </w:rPr>
        <w:t>prudent capital final)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16008019" w14:textId="77777777" w:rsidR="00C76930" w:rsidRPr="0076017C"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39</w:t>
      </w:r>
      <w:r w:rsidRPr="0076017C">
        <w:rPr>
          <w:rFonts w:ascii="Arial" w:hAnsi="Arial" w:cs="Arial"/>
          <w:sz w:val="20"/>
          <w:szCs w:val="20"/>
          <w:lang w:val="fr-BE"/>
        </w:rPr>
        <w:tab/>
        <w:t>0</w:t>
      </w:r>
      <w:r w:rsidRPr="0076017C">
        <w:rPr>
          <w:rFonts w:ascii="Arial" w:hAnsi="Arial" w:cs="Arial"/>
          <w:sz w:val="20"/>
          <w:szCs w:val="20"/>
          <w:lang w:val="fr-BE"/>
        </w:rPr>
        <w:tab/>
        <w:t>MOA+219 - (</w:t>
      </w:r>
      <w:r w:rsidR="00664556" w:rsidRPr="0076017C">
        <w:rPr>
          <w:rFonts w:ascii="Arial" w:hAnsi="Arial" w:cs="Arial"/>
          <w:sz w:val="20"/>
          <w:szCs w:val="20"/>
          <w:lang w:val="fr-BE"/>
        </w:rPr>
        <w:t>Projection</w:t>
      </w:r>
      <w:r w:rsidRPr="0076017C">
        <w:rPr>
          <w:rFonts w:ascii="Arial" w:hAnsi="Arial" w:cs="Arial"/>
          <w:sz w:val="20"/>
          <w:szCs w:val="20"/>
          <w:lang w:val="fr-BE"/>
        </w:rPr>
        <w:t xml:space="preserve"> normal capital final)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2C3F0BA9" w14:textId="77777777" w:rsidR="00C76930" w:rsidRPr="0076017C"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40</w:t>
      </w:r>
      <w:r w:rsidRPr="0076017C">
        <w:rPr>
          <w:rFonts w:ascii="Arial" w:hAnsi="Arial" w:cs="Arial"/>
          <w:sz w:val="20"/>
          <w:szCs w:val="20"/>
          <w:lang w:val="fr-BE"/>
        </w:rPr>
        <w:tab/>
        <w:t>0</w:t>
      </w:r>
      <w:r w:rsidRPr="0076017C">
        <w:rPr>
          <w:rFonts w:ascii="Arial" w:hAnsi="Arial" w:cs="Arial"/>
          <w:sz w:val="20"/>
          <w:szCs w:val="20"/>
          <w:lang w:val="fr-BE"/>
        </w:rPr>
        <w:tab/>
        <w:t>MOA+220 - (</w:t>
      </w:r>
      <w:r w:rsidR="00664556" w:rsidRPr="0076017C">
        <w:rPr>
          <w:rFonts w:ascii="Arial" w:hAnsi="Arial" w:cs="Arial"/>
          <w:sz w:val="20"/>
          <w:szCs w:val="20"/>
          <w:lang w:val="fr-BE"/>
        </w:rPr>
        <w:t>Projection</w:t>
      </w:r>
      <w:r w:rsidRPr="0076017C">
        <w:rPr>
          <w:rFonts w:ascii="Arial" w:hAnsi="Arial" w:cs="Arial"/>
          <w:sz w:val="20"/>
          <w:szCs w:val="20"/>
          <w:lang w:val="fr-BE"/>
        </w:rPr>
        <w:t xml:space="preserve"> optimiste capital final)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09AF1E4D" w14:textId="77777777" w:rsidR="00C76930" w:rsidRPr="0076017C"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41</w:t>
      </w:r>
      <w:r w:rsidRPr="0076017C">
        <w:rPr>
          <w:rFonts w:ascii="Arial" w:hAnsi="Arial" w:cs="Arial"/>
          <w:sz w:val="20"/>
          <w:szCs w:val="20"/>
          <w:lang w:val="fr-BE"/>
        </w:rPr>
        <w:tab/>
        <w:t>0</w:t>
      </w:r>
      <w:r w:rsidRPr="0076017C">
        <w:rPr>
          <w:rFonts w:ascii="Arial" w:hAnsi="Arial" w:cs="Arial"/>
          <w:sz w:val="20"/>
          <w:szCs w:val="20"/>
          <w:lang w:val="fr-BE"/>
        </w:rPr>
        <w:tab/>
        <w:t>MOA+221 - (Capital final fiscal hors primes)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1E2A2387"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42</w:t>
      </w:r>
      <w:r w:rsidRPr="005D30BD">
        <w:rPr>
          <w:rFonts w:ascii="Arial" w:hAnsi="Arial" w:cs="Arial"/>
          <w:sz w:val="20"/>
          <w:szCs w:val="20"/>
          <w:lang w:val="fr-BE"/>
        </w:rPr>
        <w:tab/>
        <w:t>0</w:t>
      </w:r>
      <w:r w:rsidRPr="005D30BD">
        <w:rPr>
          <w:rFonts w:ascii="Arial" w:hAnsi="Arial" w:cs="Arial"/>
          <w:sz w:val="20"/>
          <w:szCs w:val="20"/>
          <w:lang w:val="fr-BE"/>
        </w:rPr>
        <w:tab/>
        <w:t xml:space="preserve">MOA+222 </w:t>
      </w:r>
      <w:r>
        <w:rPr>
          <w:rFonts w:ascii="Arial" w:hAnsi="Arial" w:cs="Arial"/>
          <w:sz w:val="20"/>
          <w:szCs w:val="20"/>
          <w:lang w:val="fr-BE"/>
        </w:rPr>
        <w:t>- (</w:t>
      </w:r>
      <w:r w:rsidRPr="005D30BD">
        <w:rPr>
          <w:rFonts w:ascii="Arial" w:hAnsi="Arial" w:cs="Arial"/>
          <w:sz w:val="20"/>
          <w:szCs w:val="20"/>
          <w:lang w:val="fr-BE"/>
        </w:rPr>
        <w:t>Capital final fiscal avec primes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1A1A452"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43</w:t>
      </w:r>
      <w:r w:rsidRPr="005D30BD">
        <w:rPr>
          <w:rFonts w:ascii="Arial" w:hAnsi="Arial" w:cs="Arial"/>
          <w:sz w:val="20"/>
          <w:szCs w:val="20"/>
          <w:lang w:val="fr-BE"/>
        </w:rPr>
        <w:tab/>
        <w:t>0</w:t>
      </w:r>
      <w:r w:rsidRPr="005D30BD">
        <w:rPr>
          <w:rFonts w:ascii="Arial" w:hAnsi="Arial" w:cs="Arial"/>
          <w:sz w:val="20"/>
          <w:szCs w:val="20"/>
          <w:lang w:val="fr-BE"/>
        </w:rPr>
        <w:tab/>
        <w:t xml:space="preserve">MOA+223 </w:t>
      </w:r>
      <w:r>
        <w:rPr>
          <w:rFonts w:ascii="Arial" w:hAnsi="Arial" w:cs="Arial"/>
          <w:sz w:val="20"/>
          <w:szCs w:val="20"/>
          <w:lang w:val="fr-BE"/>
        </w:rPr>
        <w:t>- (</w:t>
      </w:r>
      <w:r w:rsidRPr="005D30BD">
        <w:rPr>
          <w:rFonts w:ascii="Arial" w:hAnsi="Arial" w:cs="Arial"/>
          <w:sz w:val="20"/>
          <w:szCs w:val="20"/>
          <w:lang w:val="fr-BE"/>
        </w:rPr>
        <w:t>Valeur de rachat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129B30F"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MOA+224 </w:t>
      </w:r>
      <w:r>
        <w:rPr>
          <w:rFonts w:ascii="Arial" w:hAnsi="Arial" w:cs="Arial"/>
          <w:sz w:val="20"/>
          <w:szCs w:val="20"/>
          <w:lang w:val="fr-BE"/>
        </w:rPr>
        <w:t>- (</w:t>
      </w:r>
      <w:r w:rsidRPr="005D30BD">
        <w:rPr>
          <w:rFonts w:ascii="Arial" w:hAnsi="Arial" w:cs="Arial"/>
          <w:sz w:val="20"/>
          <w:szCs w:val="20"/>
          <w:lang w:val="fr-BE"/>
        </w:rPr>
        <w:t>Capital vie en rente théorique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7C7150C"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PCD+057 </w:t>
      </w:r>
      <w:r>
        <w:rPr>
          <w:rFonts w:ascii="Arial" w:hAnsi="Arial" w:cs="Arial"/>
          <w:sz w:val="20"/>
          <w:szCs w:val="20"/>
          <w:lang w:val="fr-BE"/>
        </w:rPr>
        <w:t>- (</w:t>
      </w:r>
      <w:r w:rsidRPr="005D30BD">
        <w:rPr>
          <w:rFonts w:ascii="Arial" w:hAnsi="Arial" w:cs="Arial"/>
          <w:sz w:val="20"/>
          <w:szCs w:val="20"/>
          <w:lang w:val="fr-BE"/>
        </w:rPr>
        <w:t>Taux garanti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B7F5BF5"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PCD+058 </w:t>
      </w:r>
      <w:r>
        <w:rPr>
          <w:rFonts w:ascii="Arial" w:hAnsi="Arial" w:cs="Arial"/>
          <w:sz w:val="20"/>
          <w:szCs w:val="20"/>
          <w:lang w:val="fr-BE"/>
        </w:rPr>
        <w:t>- (</w:t>
      </w:r>
      <w:r w:rsidRPr="005D30BD">
        <w:rPr>
          <w:rFonts w:ascii="Arial" w:hAnsi="Arial" w:cs="Arial"/>
          <w:sz w:val="20"/>
          <w:szCs w:val="20"/>
          <w:lang w:val="fr-BE"/>
        </w:rPr>
        <w:t>Taux garanti sur la réserve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FF77D60"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PCD+030 </w:t>
      </w:r>
      <w:r>
        <w:rPr>
          <w:rFonts w:ascii="Arial" w:hAnsi="Arial" w:cs="Arial"/>
          <w:sz w:val="20"/>
          <w:szCs w:val="20"/>
          <w:lang w:val="fr-BE"/>
        </w:rPr>
        <w:t>- (</w:t>
      </w:r>
      <w:r w:rsidRPr="005D30BD">
        <w:rPr>
          <w:rFonts w:ascii="Arial" w:hAnsi="Arial" w:cs="Arial"/>
          <w:sz w:val="20"/>
          <w:szCs w:val="20"/>
          <w:lang w:val="fr-BE"/>
        </w:rPr>
        <w:t>Taux de participation bénéficiaire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491AEA1"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IND+001 </w:t>
      </w:r>
      <w:r>
        <w:rPr>
          <w:rFonts w:ascii="Arial" w:hAnsi="Arial" w:cs="Arial"/>
          <w:sz w:val="20"/>
          <w:szCs w:val="20"/>
          <w:lang w:val="fr-BE"/>
        </w:rPr>
        <w:t>- (</w:t>
      </w:r>
      <w:r w:rsidRPr="00C72C2A">
        <w:rPr>
          <w:rFonts w:ascii="Arial" w:hAnsi="Arial" w:cs="Arial"/>
          <w:sz w:val="20"/>
          <w:szCs w:val="20"/>
          <w:lang w:val="fr-BE"/>
        </w:rPr>
        <w:t>Indice de souscription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3E53FC3"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40</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t>X</w:t>
      </w:r>
      <w:r w:rsidRPr="00C72C2A">
        <w:rPr>
          <w:rFonts w:ascii="Arial" w:hAnsi="Arial" w:cs="Arial"/>
          <w:sz w:val="20"/>
          <w:szCs w:val="20"/>
          <w:lang w:val="fr-BE"/>
        </w:rPr>
        <w:t xml:space="preserve">RH+3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4CCBFD8C"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41</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CLS+003 </w:t>
      </w:r>
      <w:r>
        <w:rPr>
          <w:rFonts w:ascii="Arial" w:hAnsi="Arial" w:cs="Arial"/>
          <w:sz w:val="20"/>
          <w:szCs w:val="20"/>
          <w:lang w:val="fr-BE"/>
        </w:rPr>
        <w:t>- (</w:t>
      </w:r>
      <w:r w:rsidRPr="00C72C2A">
        <w:rPr>
          <w:rFonts w:ascii="Arial" w:hAnsi="Arial" w:cs="Arial"/>
          <w:sz w:val="20"/>
          <w:szCs w:val="20"/>
          <w:lang w:val="fr-BE"/>
        </w:rPr>
        <w:t>Conditions générales</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n)</w:t>
      </w:r>
      <w:r>
        <w:rPr>
          <w:rFonts w:ascii="Arial" w:hAnsi="Arial" w:cs="Arial"/>
          <w:sz w:val="20"/>
          <w:szCs w:val="20"/>
          <w:lang w:val="fr-BE"/>
        </w:rPr>
        <w:t xml:space="preserve"> - (</w:t>
      </w:r>
      <w:r w:rsidRPr="00C72C2A">
        <w:rPr>
          <w:rFonts w:ascii="Arial" w:hAnsi="Arial" w:cs="Arial"/>
          <w:sz w:val="20"/>
          <w:szCs w:val="20"/>
          <w:lang w:val="fr-BE"/>
        </w:rPr>
        <w:t xml:space="preserve">Min. 33% of data </w:t>
      </w:r>
      <w:proofErr w:type="spellStart"/>
      <w:r w:rsidRPr="00C72C2A">
        <w:rPr>
          <w:rFonts w:ascii="Arial" w:hAnsi="Arial" w:cs="Arial"/>
          <w:sz w:val="20"/>
          <w:szCs w:val="20"/>
          <w:lang w:val="fr-BE"/>
        </w:rPr>
        <w:t>expected</w:t>
      </w:r>
      <w:proofErr w:type="spellEnd"/>
      <w:r w:rsidRPr="00C72C2A">
        <w:rPr>
          <w:rFonts w:ascii="Arial" w:hAnsi="Arial" w:cs="Arial"/>
          <w:sz w:val="20"/>
          <w:szCs w:val="20"/>
          <w:lang w:val="fr-BE"/>
        </w:rPr>
        <w:t>)</w:t>
      </w:r>
    </w:p>
    <w:p w14:paraId="48CAB84E"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42</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RFF+023 </w:t>
      </w:r>
      <w:r>
        <w:rPr>
          <w:rFonts w:ascii="Arial" w:hAnsi="Arial" w:cs="Arial"/>
          <w:sz w:val="20"/>
          <w:szCs w:val="20"/>
          <w:lang w:val="fr-BE"/>
        </w:rPr>
        <w:t>- (</w:t>
      </w:r>
      <w:r w:rsidRPr="00C72C2A">
        <w:rPr>
          <w:rFonts w:ascii="Arial" w:hAnsi="Arial" w:cs="Arial"/>
          <w:sz w:val="20"/>
          <w:szCs w:val="20"/>
          <w:lang w:val="fr-BE"/>
        </w:rPr>
        <w:t>Référence des conditions générales</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40D5703"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43</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FTX+046 </w:t>
      </w:r>
      <w:r>
        <w:rPr>
          <w:rFonts w:ascii="Arial" w:hAnsi="Arial" w:cs="Arial"/>
          <w:sz w:val="20"/>
          <w:szCs w:val="20"/>
          <w:lang w:val="fr-BE"/>
        </w:rPr>
        <w:t>- (</w:t>
      </w:r>
      <w:r w:rsidRPr="00C72C2A">
        <w:rPr>
          <w:rFonts w:ascii="Arial" w:hAnsi="Arial" w:cs="Arial"/>
          <w:sz w:val="20"/>
          <w:szCs w:val="20"/>
          <w:lang w:val="fr-BE"/>
        </w:rPr>
        <w:t>URL Conditions Générales</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ECFDD4A"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44</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FTX+052 </w:t>
      </w:r>
      <w:r>
        <w:rPr>
          <w:rFonts w:ascii="Arial" w:hAnsi="Arial" w:cs="Arial"/>
          <w:sz w:val="20"/>
          <w:szCs w:val="20"/>
          <w:lang w:val="fr-BE"/>
        </w:rPr>
        <w:t>- (</w:t>
      </w:r>
      <w:r w:rsidRPr="00C72C2A">
        <w:rPr>
          <w:rFonts w:ascii="Arial" w:hAnsi="Arial" w:cs="Arial"/>
          <w:sz w:val="20"/>
          <w:szCs w:val="20"/>
          <w:lang w:val="fr-BE"/>
        </w:rPr>
        <w:t>Clause, titre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769397E"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45</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FTX+057 </w:t>
      </w:r>
      <w:r>
        <w:rPr>
          <w:rFonts w:ascii="Arial" w:hAnsi="Arial" w:cs="Arial"/>
          <w:sz w:val="20"/>
          <w:szCs w:val="20"/>
          <w:lang w:val="fr-BE"/>
        </w:rPr>
        <w:t>- (</w:t>
      </w:r>
      <w:r w:rsidRPr="00C72C2A">
        <w:rPr>
          <w:rFonts w:ascii="Arial" w:hAnsi="Arial" w:cs="Arial"/>
          <w:sz w:val="20"/>
          <w:szCs w:val="20"/>
          <w:lang w:val="fr-BE"/>
        </w:rPr>
        <w:t>URL Fiche Produit</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ACFA045"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46</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XRT+3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A443688"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XRH+3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15ECD37B" w14:textId="77777777" w:rsidR="00C76930" w:rsidRDefault="00C76930" w:rsidP="00C76930">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PTY+048 </w:t>
      </w:r>
      <w:r>
        <w:rPr>
          <w:rFonts w:ascii="Arial" w:hAnsi="Arial" w:cs="Arial"/>
          <w:sz w:val="20"/>
          <w:szCs w:val="20"/>
          <w:lang w:val="fr-BE"/>
        </w:rPr>
        <w:t>- (</w:t>
      </w:r>
      <w:r w:rsidRPr="005D30BD">
        <w:rPr>
          <w:rFonts w:ascii="Arial" w:hAnsi="Arial" w:cs="Arial"/>
          <w:sz w:val="20"/>
          <w:szCs w:val="20"/>
          <w:lang w:val="fr-BE"/>
        </w:rPr>
        <w:t>Bénéficiaire vie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Pr>
          <w:rFonts w:ascii="Arial" w:hAnsi="Arial" w:cs="Arial"/>
          <w:sz w:val="20"/>
          <w:szCs w:val="20"/>
          <w:lang w:val="fr-BE"/>
        </w:rPr>
        <w:t xml:space="preserve"> - (</w:t>
      </w:r>
      <w:r w:rsidRPr="005D30BD">
        <w:rPr>
          <w:rFonts w:ascii="Arial" w:hAnsi="Arial" w:cs="Arial"/>
          <w:sz w:val="20"/>
          <w:szCs w:val="20"/>
          <w:lang w:val="fr-BE"/>
        </w:rPr>
        <w:t xml:space="preserve">Min. 40% of data </w:t>
      </w:r>
      <w:proofErr w:type="spellStart"/>
      <w:r w:rsidRPr="005D30BD">
        <w:rPr>
          <w:rFonts w:ascii="Arial" w:hAnsi="Arial" w:cs="Arial"/>
          <w:sz w:val="20"/>
          <w:szCs w:val="20"/>
          <w:lang w:val="fr-BE"/>
        </w:rPr>
        <w:t>expected</w:t>
      </w:r>
      <w:proofErr w:type="spellEnd"/>
      <w:r w:rsidRPr="005D30BD">
        <w:rPr>
          <w:rFonts w:ascii="Arial" w:hAnsi="Arial" w:cs="Arial"/>
          <w:sz w:val="20"/>
          <w:szCs w:val="20"/>
          <w:lang w:val="fr-BE"/>
        </w:rPr>
        <w:t>)</w:t>
      </w:r>
    </w:p>
    <w:p w14:paraId="3979C184"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F01C8C3"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Pr>
          <w:rFonts w:ascii="Arial" w:hAnsi="Arial" w:cs="Arial"/>
          <w:sz w:val="20"/>
          <w:szCs w:val="20"/>
          <w:lang w:val="fr-BE"/>
        </w:rPr>
        <w:t>- (</w:t>
      </w:r>
      <w:r w:rsidRPr="005D30BD">
        <w:rPr>
          <w:rFonts w:ascii="Arial" w:hAnsi="Arial" w:cs="Arial"/>
          <w:sz w:val="20"/>
          <w:szCs w:val="20"/>
          <w:lang w:val="fr-BE"/>
        </w:rPr>
        <w:t>Adresse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27F9237" w14:textId="77777777" w:rsidR="00C76930" w:rsidRPr="0018373F" w:rsidRDefault="00C76930" w:rsidP="00C76930">
      <w:pPr>
        <w:tabs>
          <w:tab w:val="left" w:pos="1871"/>
          <w:tab w:val="left" w:pos="2381"/>
        </w:tabs>
        <w:rPr>
          <w:rFonts w:ascii="Arial" w:hAnsi="Arial"/>
          <w:sz w:val="20"/>
          <w:lang w:val="nl-BE"/>
        </w:rPr>
      </w:pPr>
      <w:r w:rsidRPr="0018373F">
        <w:rPr>
          <w:rFonts w:ascii="Arial" w:hAnsi="Arial"/>
          <w:sz w:val="20"/>
          <w:lang w:val="nl-BE"/>
        </w:rPr>
        <w:t>IxD1xx_202001</w:t>
      </w:r>
      <w:r w:rsidRPr="0018373F">
        <w:rPr>
          <w:rFonts w:ascii="Arial" w:hAnsi="Arial"/>
          <w:sz w:val="20"/>
          <w:lang w:val="nl-BE"/>
        </w:rPr>
        <w:tab/>
        <w:t>70</w:t>
      </w:r>
      <w:r w:rsidRPr="0018373F">
        <w:rPr>
          <w:rFonts w:ascii="Arial" w:hAnsi="Arial"/>
          <w:sz w:val="20"/>
          <w:lang w:val="nl-BE"/>
        </w:rPr>
        <w:tab/>
        <w:t>1</w:t>
      </w:r>
      <w:r w:rsidRPr="0018373F">
        <w:rPr>
          <w:rFonts w:ascii="Arial" w:hAnsi="Arial"/>
          <w:sz w:val="20"/>
          <w:lang w:val="nl-BE"/>
        </w:rPr>
        <w:tab/>
        <w:t>ATT+1910 - (Type de bénéficiaire standard) - (</w:t>
      </w:r>
      <w:proofErr w:type="gramStart"/>
      <w:r w:rsidRPr="0018373F">
        <w:rPr>
          <w:rFonts w:ascii="Arial" w:hAnsi="Arial"/>
          <w:sz w:val="20"/>
          <w:lang w:val="nl-BE"/>
        </w:rPr>
        <w:t>0..</w:t>
      </w:r>
      <w:proofErr w:type="gramEnd"/>
      <w:r w:rsidRPr="0018373F">
        <w:rPr>
          <w:rFonts w:ascii="Arial" w:hAnsi="Arial"/>
          <w:sz w:val="20"/>
          <w:lang w:val="nl-BE"/>
        </w:rPr>
        <w:t>1)</w:t>
      </w:r>
      <w:r w:rsidR="000C28EC" w:rsidRPr="000C28EC">
        <w:rPr>
          <w:rFonts w:ascii="Arial" w:hAnsi="Arial" w:cs="Arial"/>
          <w:sz w:val="20"/>
          <w:szCs w:val="20"/>
          <w:lang w:val="nl-BE"/>
        </w:rPr>
        <w:t xml:space="preserve"> (ook nog kleinkinderen en broers</w:t>
      </w:r>
      <w:r w:rsidR="000C28EC">
        <w:rPr>
          <w:rFonts w:ascii="Arial" w:hAnsi="Arial" w:cs="Arial"/>
          <w:sz w:val="20"/>
          <w:szCs w:val="20"/>
          <w:lang w:val="nl-BE"/>
        </w:rPr>
        <w:t>/zussen telkens voor beide</w:t>
      </w:r>
      <w:r w:rsidR="000C28EC" w:rsidRPr="000C28EC">
        <w:rPr>
          <w:rFonts w:ascii="Arial" w:hAnsi="Arial" w:cs="Arial"/>
          <w:sz w:val="20"/>
          <w:szCs w:val="20"/>
          <w:lang w:val="nl-BE"/>
        </w:rPr>
        <w:t>)</w:t>
      </w:r>
    </w:p>
    <w:p w14:paraId="03193CB9"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Pr>
          <w:rFonts w:ascii="Arial" w:hAnsi="Arial" w:cs="Arial"/>
          <w:sz w:val="20"/>
          <w:szCs w:val="20"/>
          <w:lang w:val="fr-BE"/>
        </w:rPr>
        <w:t>- (</w:t>
      </w:r>
      <w:r w:rsidRPr="005D30BD">
        <w:rPr>
          <w:rFonts w:ascii="Arial" w:hAnsi="Arial" w:cs="Arial"/>
          <w:sz w:val="20"/>
          <w:szCs w:val="20"/>
          <w:lang w:val="fr-BE"/>
        </w:rPr>
        <w:t>Type de bénéficiaire acceptant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A3B3888" w14:textId="77777777" w:rsidR="000C28EC" w:rsidRDefault="000C28EC" w:rsidP="00C76930">
      <w:pPr>
        <w:tabs>
          <w:tab w:val="left" w:pos="1871"/>
          <w:tab w:val="left" w:pos="2381"/>
        </w:tabs>
        <w:rPr>
          <w:rFonts w:ascii="Arial" w:hAnsi="Arial" w:cs="Arial"/>
          <w:sz w:val="20"/>
          <w:szCs w:val="20"/>
          <w:lang w:val="fr-BE"/>
        </w:rPr>
      </w:pP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t>ATT+1912 - Rang (</w:t>
      </w:r>
      <w:proofErr w:type="spellStart"/>
      <w:r>
        <w:rPr>
          <w:rFonts w:ascii="Arial" w:hAnsi="Arial" w:cs="Arial"/>
          <w:sz w:val="20"/>
          <w:szCs w:val="20"/>
          <w:lang w:val="fr-BE"/>
        </w:rPr>
        <w:t>beschikbaar</w:t>
      </w:r>
      <w:proofErr w:type="spellEnd"/>
      <w:r>
        <w:rPr>
          <w:rFonts w:ascii="Arial" w:hAnsi="Arial" w:cs="Arial"/>
          <w:sz w:val="20"/>
          <w:szCs w:val="20"/>
          <w:lang w:val="fr-BE"/>
        </w:rPr>
        <w:t xml:space="preserve"> </w:t>
      </w:r>
      <w:proofErr w:type="spellStart"/>
      <w:r>
        <w:rPr>
          <w:rFonts w:ascii="Arial" w:hAnsi="Arial" w:cs="Arial"/>
          <w:sz w:val="20"/>
          <w:szCs w:val="20"/>
          <w:lang w:val="fr-BE"/>
        </w:rPr>
        <w:t>vanaf</w:t>
      </w:r>
      <w:proofErr w:type="spellEnd"/>
      <w:r>
        <w:rPr>
          <w:rFonts w:ascii="Arial" w:hAnsi="Arial" w:cs="Arial"/>
          <w:sz w:val="20"/>
          <w:szCs w:val="20"/>
          <w:lang w:val="fr-BE"/>
        </w:rPr>
        <w:t xml:space="preserve"> 2021)</w:t>
      </w:r>
    </w:p>
    <w:p w14:paraId="4CF4A382" w14:textId="77777777" w:rsidR="00C76930" w:rsidRDefault="00C76930" w:rsidP="00C76930">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Pr>
          <w:rFonts w:ascii="Arial" w:hAnsi="Arial" w:cs="Arial"/>
          <w:sz w:val="20"/>
          <w:szCs w:val="20"/>
          <w:lang w:val="fr-BE"/>
        </w:rPr>
        <w:t>- (</w:t>
      </w:r>
      <w:r w:rsidRPr="005D30BD">
        <w:rPr>
          <w:rFonts w:ascii="Arial" w:hAnsi="Arial" w:cs="Arial"/>
          <w:sz w:val="20"/>
          <w:szCs w:val="20"/>
          <w:lang w:val="fr-BE"/>
        </w:rPr>
        <w:t>Bénéficiaire a accepté l'avantage du contrat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0318492" w14:textId="77777777" w:rsidR="00C76930" w:rsidRPr="00D66A97" w:rsidRDefault="00C76930" w:rsidP="00C76930">
      <w:pPr>
        <w:tabs>
          <w:tab w:val="left" w:pos="1871"/>
          <w:tab w:val="left" w:pos="2381"/>
        </w:tabs>
        <w:rPr>
          <w:rFonts w:ascii="Arial" w:hAnsi="Arial" w:cs="Arial"/>
          <w:sz w:val="20"/>
          <w:szCs w:val="20"/>
          <w:lang w:val="nl-BE"/>
        </w:rPr>
      </w:pPr>
      <w:r w:rsidRPr="00D66A97">
        <w:rPr>
          <w:rFonts w:ascii="Arial" w:hAnsi="Arial" w:cs="Arial"/>
          <w:sz w:val="20"/>
          <w:szCs w:val="20"/>
          <w:lang w:val="nl-BE"/>
        </w:rPr>
        <w:t>IxD1xx_202001</w:t>
      </w:r>
      <w:r w:rsidRPr="00D66A97">
        <w:rPr>
          <w:rFonts w:ascii="Arial" w:hAnsi="Arial" w:cs="Arial"/>
          <w:sz w:val="20"/>
          <w:szCs w:val="20"/>
          <w:lang w:val="nl-BE"/>
        </w:rPr>
        <w:tab/>
        <w:t>73</w:t>
      </w:r>
      <w:r w:rsidRPr="00D66A97">
        <w:rPr>
          <w:rFonts w:ascii="Arial" w:hAnsi="Arial" w:cs="Arial"/>
          <w:sz w:val="20"/>
          <w:szCs w:val="20"/>
          <w:lang w:val="nl-BE"/>
        </w:rPr>
        <w:tab/>
        <w:t>1</w:t>
      </w:r>
      <w:r w:rsidRPr="00D66A97">
        <w:rPr>
          <w:rFonts w:ascii="Arial" w:hAnsi="Arial" w:cs="Arial"/>
          <w:sz w:val="20"/>
          <w:szCs w:val="20"/>
          <w:lang w:val="nl-BE"/>
        </w:rPr>
        <w:tab/>
        <w:t>XRT+3 - () - (</w:t>
      </w:r>
      <w:proofErr w:type="gramStart"/>
      <w:r w:rsidRPr="00D66A97">
        <w:rPr>
          <w:rFonts w:ascii="Arial" w:hAnsi="Arial" w:cs="Arial"/>
          <w:sz w:val="20"/>
          <w:szCs w:val="20"/>
          <w:lang w:val="nl-BE"/>
        </w:rPr>
        <w:t>1..</w:t>
      </w:r>
      <w:proofErr w:type="gramEnd"/>
      <w:r w:rsidRPr="00D66A97">
        <w:rPr>
          <w:rFonts w:ascii="Arial" w:hAnsi="Arial" w:cs="Arial"/>
          <w:sz w:val="20"/>
          <w:szCs w:val="20"/>
          <w:lang w:val="nl-BE"/>
        </w:rPr>
        <w:t>1)</w:t>
      </w:r>
    </w:p>
    <w:p w14:paraId="66B7C6C7" w14:textId="77777777" w:rsidR="005E4269" w:rsidRDefault="005E4269" w:rsidP="00DD188E">
      <w:pPr>
        <w:rPr>
          <w:rFonts w:ascii="Arial" w:hAnsi="Arial" w:cs="Arial"/>
          <w:sz w:val="20"/>
          <w:szCs w:val="20"/>
          <w:lang w:val="nl-BE"/>
        </w:rPr>
      </w:pPr>
    </w:p>
    <w:p w14:paraId="3351B628" w14:textId="77777777" w:rsidR="005E4269" w:rsidRDefault="005E4269" w:rsidP="00DD188E">
      <w:pPr>
        <w:rPr>
          <w:rFonts w:ascii="Arial" w:hAnsi="Arial" w:cs="Arial"/>
          <w:sz w:val="20"/>
          <w:szCs w:val="20"/>
          <w:lang w:val="nl-BE"/>
        </w:rPr>
      </w:pPr>
    </w:p>
    <w:p w14:paraId="60C5EBA7" w14:textId="77777777" w:rsidR="00E225F5" w:rsidRDefault="00E225F5">
      <w:pPr>
        <w:rPr>
          <w:rFonts w:ascii="Arial" w:hAnsi="Arial" w:cs="Arial"/>
          <w:sz w:val="20"/>
          <w:szCs w:val="20"/>
          <w:lang w:val="nl-BE"/>
        </w:rPr>
      </w:pPr>
      <w:r>
        <w:rPr>
          <w:rFonts w:ascii="Arial" w:hAnsi="Arial" w:cs="Arial"/>
          <w:sz w:val="20"/>
          <w:szCs w:val="20"/>
          <w:lang w:val="nl-BE"/>
        </w:rPr>
        <w:br w:type="page"/>
      </w:r>
    </w:p>
    <w:p w14:paraId="23EE5EAE" w14:textId="77777777" w:rsidR="005E4269" w:rsidRPr="00D95388" w:rsidRDefault="005E4269" w:rsidP="00DD188E">
      <w:pPr>
        <w:rPr>
          <w:rFonts w:ascii="Arial" w:hAnsi="Arial" w:cs="Arial"/>
          <w:sz w:val="20"/>
          <w:szCs w:val="20"/>
          <w:lang w:val="nl-BE"/>
        </w:rPr>
      </w:pPr>
    </w:p>
    <w:p w14:paraId="0AB2FA1A" w14:textId="77777777" w:rsidR="00832966" w:rsidRPr="00D95388" w:rsidRDefault="00832966" w:rsidP="00E225F5">
      <w:pPr>
        <w:pBdr>
          <w:top w:val="single" w:sz="4" w:space="1" w:color="auto"/>
        </w:pBdr>
        <w:shd w:val="clear" w:color="auto" w:fill="D9D9D9" w:themeFill="background1" w:themeFillShade="D9"/>
        <w:rPr>
          <w:rFonts w:ascii="Arial" w:hAnsi="Arial" w:cs="Arial"/>
          <w:sz w:val="20"/>
          <w:szCs w:val="20"/>
          <w:lang w:val="nl-BE"/>
        </w:rPr>
      </w:pPr>
    </w:p>
    <w:p w14:paraId="0F317677" w14:textId="77777777" w:rsidR="00E225F5" w:rsidRDefault="00E225F5" w:rsidP="00DD188E">
      <w:pPr>
        <w:rPr>
          <w:rFonts w:ascii="Arial" w:hAnsi="Arial" w:cs="Arial"/>
          <w:sz w:val="20"/>
          <w:szCs w:val="20"/>
          <w:lang w:val="nl-BE"/>
        </w:rPr>
      </w:pPr>
    </w:p>
    <w:p w14:paraId="779A5D7D" w14:textId="77777777" w:rsidR="005D30BD" w:rsidRPr="008C1C06" w:rsidRDefault="005E4269" w:rsidP="008C1C06">
      <w:pPr>
        <w:shd w:val="clear" w:color="auto" w:fill="D9D9D9" w:themeFill="background1" w:themeFillShade="D9"/>
        <w:rPr>
          <w:rFonts w:ascii="Arial" w:hAnsi="Arial" w:cs="Arial"/>
          <w:b/>
          <w:sz w:val="20"/>
          <w:szCs w:val="20"/>
          <w:lang w:val="nl-BE"/>
        </w:rPr>
      </w:pPr>
      <w:r w:rsidRPr="008C1C06">
        <w:rPr>
          <w:rFonts w:ascii="Arial" w:hAnsi="Arial" w:cs="Arial"/>
          <w:b/>
          <w:sz w:val="20"/>
          <w:szCs w:val="20"/>
          <w:lang w:val="nl-BE"/>
        </w:rPr>
        <w:t>De</w:t>
      </w:r>
      <w:r w:rsidR="00D95388" w:rsidRPr="008C1C06">
        <w:rPr>
          <w:rFonts w:ascii="Arial" w:hAnsi="Arial" w:cs="Arial"/>
          <w:b/>
          <w:sz w:val="20"/>
          <w:szCs w:val="20"/>
          <w:lang w:val="nl-BE"/>
        </w:rPr>
        <w:t xml:space="preserve"> volgen</w:t>
      </w:r>
      <w:r w:rsidR="00923125" w:rsidRPr="008C1C06">
        <w:rPr>
          <w:rFonts w:ascii="Arial" w:hAnsi="Arial" w:cs="Arial"/>
          <w:b/>
          <w:sz w:val="20"/>
          <w:szCs w:val="20"/>
          <w:lang w:val="nl-BE"/>
        </w:rPr>
        <w:t>de sessie</w:t>
      </w:r>
      <w:r w:rsidR="00E225F5" w:rsidRPr="008C1C06">
        <w:rPr>
          <w:rFonts w:ascii="Arial" w:hAnsi="Arial" w:cs="Arial"/>
          <w:b/>
          <w:sz w:val="20"/>
          <w:szCs w:val="20"/>
          <w:lang w:val="nl-BE"/>
        </w:rPr>
        <w:t xml:space="preserve"> (03/07)</w:t>
      </w:r>
      <w:r w:rsidR="00923125" w:rsidRPr="008C1C06">
        <w:rPr>
          <w:rFonts w:ascii="Arial" w:hAnsi="Arial" w:cs="Arial"/>
          <w:b/>
          <w:sz w:val="20"/>
          <w:szCs w:val="20"/>
          <w:lang w:val="nl-BE"/>
        </w:rPr>
        <w:t xml:space="preserve"> </w:t>
      </w:r>
      <w:r w:rsidRPr="008C1C06">
        <w:rPr>
          <w:rFonts w:ascii="Arial" w:hAnsi="Arial" w:cs="Arial"/>
          <w:b/>
          <w:sz w:val="20"/>
          <w:szCs w:val="20"/>
          <w:lang w:val="nl-BE"/>
        </w:rPr>
        <w:t>– de waarborg</w:t>
      </w:r>
      <w:r w:rsidR="00D95388" w:rsidRPr="008C1C06">
        <w:rPr>
          <w:rFonts w:ascii="Arial" w:hAnsi="Arial" w:cs="Arial"/>
          <w:b/>
          <w:sz w:val="20"/>
          <w:szCs w:val="20"/>
          <w:lang w:val="nl-BE"/>
        </w:rPr>
        <w:t>:</w:t>
      </w:r>
    </w:p>
    <w:tbl>
      <w:tblPr>
        <w:tblStyle w:val="TableGrid"/>
        <w:tblW w:w="0" w:type="auto"/>
        <w:tblLook w:val="04A0" w:firstRow="1" w:lastRow="0" w:firstColumn="1" w:lastColumn="0" w:noHBand="0" w:noVBand="1"/>
      </w:tblPr>
      <w:tblGrid>
        <w:gridCol w:w="6996"/>
        <w:gridCol w:w="6996"/>
      </w:tblGrid>
      <w:tr w:rsidR="00D95388" w14:paraId="67308B2C" w14:textId="77777777" w:rsidTr="00E4086B">
        <w:tc>
          <w:tcPr>
            <w:tcW w:w="13992" w:type="dxa"/>
            <w:gridSpan w:val="2"/>
          </w:tcPr>
          <w:p w14:paraId="78016F54" w14:textId="77777777" w:rsidR="00D95388" w:rsidRDefault="00D95388" w:rsidP="00E4086B">
            <w:pPr>
              <w:rPr>
                <w:rFonts w:ascii="Arial" w:hAnsi="Arial" w:cs="Arial"/>
                <w:sz w:val="20"/>
                <w:szCs w:val="20"/>
                <w:lang w:val="fr-BE"/>
              </w:rPr>
            </w:pPr>
            <w:r>
              <w:rPr>
                <w:rFonts w:ascii="Arial" w:hAnsi="Arial" w:cs="Arial"/>
                <w:sz w:val="20"/>
                <w:szCs w:val="20"/>
                <w:lang w:val="fr-BE"/>
              </w:rPr>
              <w:t xml:space="preserve">Domaine </w:t>
            </w:r>
            <w:r w:rsidRPr="008C1C06">
              <w:rPr>
                <w:rFonts w:ascii="Arial" w:hAnsi="Arial" w:cs="Arial"/>
                <w:b/>
                <w:sz w:val="20"/>
                <w:szCs w:val="20"/>
                <w:lang w:val="fr-BE"/>
              </w:rPr>
              <w:t>01 « vie et placements »</w:t>
            </w:r>
          </w:p>
          <w:p w14:paraId="6A18F182" w14:textId="77777777" w:rsidR="00D95388" w:rsidRDefault="00D95388" w:rsidP="00E4086B">
            <w:pPr>
              <w:rPr>
                <w:rFonts w:ascii="Arial" w:hAnsi="Arial" w:cs="Arial"/>
                <w:sz w:val="20"/>
                <w:szCs w:val="20"/>
                <w:lang w:val="fr-BE"/>
              </w:rPr>
            </w:pPr>
            <w:r>
              <w:rPr>
                <w:rFonts w:ascii="Arial" w:hAnsi="Arial" w:cs="Arial"/>
                <w:sz w:val="20"/>
                <w:szCs w:val="20"/>
                <w:lang w:val="fr-BE"/>
              </w:rPr>
              <w:t xml:space="preserve">Type de police </w:t>
            </w:r>
            <w:r w:rsidRPr="008C1C06">
              <w:rPr>
                <w:rFonts w:ascii="Arial" w:hAnsi="Arial" w:cs="Arial"/>
                <w:b/>
                <w:sz w:val="20"/>
                <w:szCs w:val="20"/>
                <w:lang w:val="fr-BE"/>
              </w:rPr>
              <w:t>110 « vie individuelle (branche 21) »</w:t>
            </w:r>
          </w:p>
          <w:p w14:paraId="59F5FC24" w14:textId="77777777" w:rsidR="00D95388" w:rsidRDefault="00D95388" w:rsidP="00E4086B">
            <w:pPr>
              <w:rPr>
                <w:rFonts w:ascii="Arial" w:hAnsi="Arial" w:cs="Arial"/>
                <w:sz w:val="20"/>
                <w:szCs w:val="20"/>
                <w:lang w:val="fr-BE"/>
              </w:rPr>
            </w:pPr>
            <w:r>
              <w:rPr>
                <w:rFonts w:ascii="Arial" w:hAnsi="Arial" w:cs="Arial"/>
                <w:sz w:val="20"/>
                <w:szCs w:val="20"/>
                <w:lang w:val="fr-BE"/>
              </w:rPr>
              <w:t xml:space="preserve">Objet de risque </w:t>
            </w:r>
            <w:r w:rsidRPr="008C1C06">
              <w:rPr>
                <w:rFonts w:ascii="Arial" w:hAnsi="Arial" w:cs="Arial"/>
                <w:b/>
                <w:sz w:val="20"/>
                <w:szCs w:val="20"/>
                <w:lang w:val="fr-BE"/>
              </w:rPr>
              <w:t>030 « personne (individu) »</w:t>
            </w:r>
          </w:p>
          <w:p w14:paraId="4CD6CAD7" w14:textId="77777777" w:rsidR="00D95388" w:rsidRPr="008C1C06" w:rsidRDefault="00D95388" w:rsidP="00D95388">
            <w:pPr>
              <w:rPr>
                <w:rFonts w:ascii="Arial" w:hAnsi="Arial" w:cs="Arial"/>
                <w:b/>
                <w:sz w:val="20"/>
                <w:szCs w:val="20"/>
                <w:lang w:val="fr-BE"/>
              </w:rPr>
            </w:pPr>
            <w:r w:rsidRPr="008C1C06">
              <w:rPr>
                <w:rFonts w:ascii="Arial" w:hAnsi="Arial" w:cs="Arial"/>
                <w:b/>
                <w:sz w:val="20"/>
                <w:szCs w:val="20"/>
                <w:highlight w:val="lightGray"/>
                <w:lang w:val="fr-BE"/>
              </w:rPr>
              <w:t>Garantie 120 « décès »</w:t>
            </w:r>
          </w:p>
        </w:tc>
      </w:tr>
      <w:tr w:rsidR="00D95388" w14:paraId="1B93AE30" w14:textId="77777777" w:rsidTr="00E4086B">
        <w:tc>
          <w:tcPr>
            <w:tcW w:w="6996" w:type="dxa"/>
          </w:tcPr>
          <w:p w14:paraId="4C57F47F" w14:textId="77777777" w:rsidR="00D95388" w:rsidRDefault="00D95388" w:rsidP="00E4086B">
            <w:pPr>
              <w:rPr>
                <w:rFonts w:ascii="Arial" w:hAnsi="Arial" w:cs="Arial"/>
                <w:sz w:val="20"/>
                <w:szCs w:val="20"/>
                <w:lang w:val="fr-BE"/>
              </w:rPr>
            </w:pPr>
          </w:p>
        </w:tc>
        <w:tc>
          <w:tcPr>
            <w:tcW w:w="6996" w:type="dxa"/>
          </w:tcPr>
          <w:p w14:paraId="654B79FC" w14:textId="77777777" w:rsidR="00D95388" w:rsidRDefault="00D95388" w:rsidP="00E4086B">
            <w:pPr>
              <w:rPr>
                <w:rFonts w:ascii="Arial" w:hAnsi="Arial" w:cs="Arial"/>
                <w:sz w:val="20"/>
                <w:szCs w:val="20"/>
                <w:lang w:val="fr-BE"/>
              </w:rPr>
            </w:pPr>
          </w:p>
        </w:tc>
      </w:tr>
      <w:tr w:rsidR="00D95388" w14:paraId="3D9DAAC3" w14:textId="77777777" w:rsidTr="00E4086B">
        <w:tc>
          <w:tcPr>
            <w:tcW w:w="6996" w:type="dxa"/>
          </w:tcPr>
          <w:p w14:paraId="0B8E21A9" w14:textId="77777777" w:rsidR="00D95388" w:rsidRDefault="00D95388" w:rsidP="00E4086B">
            <w:pPr>
              <w:rPr>
                <w:rFonts w:ascii="Arial" w:hAnsi="Arial" w:cs="Arial"/>
                <w:sz w:val="20"/>
                <w:szCs w:val="20"/>
                <w:lang w:val="fr-BE"/>
              </w:rPr>
            </w:pPr>
          </w:p>
        </w:tc>
        <w:tc>
          <w:tcPr>
            <w:tcW w:w="6996" w:type="dxa"/>
          </w:tcPr>
          <w:p w14:paraId="66AE090A" w14:textId="77777777" w:rsidR="00D95388" w:rsidRDefault="00D95388" w:rsidP="00E4086B">
            <w:pPr>
              <w:rPr>
                <w:rFonts w:ascii="Arial" w:hAnsi="Arial" w:cs="Arial"/>
                <w:sz w:val="20"/>
                <w:szCs w:val="20"/>
                <w:lang w:val="fr-BE"/>
              </w:rPr>
            </w:pPr>
          </w:p>
        </w:tc>
      </w:tr>
    </w:tbl>
    <w:p w14:paraId="64ACC46B" w14:textId="77777777" w:rsidR="0066411D" w:rsidRDefault="0066411D" w:rsidP="0066411D">
      <w:pPr>
        <w:tabs>
          <w:tab w:val="left" w:pos="1871"/>
          <w:tab w:val="left" w:pos="2381"/>
        </w:tabs>
        <w:rPr>
          <w:rFonts w:ascii="Arial" w:hAnsi="Arial" w:cs="Arial"/>
          <w:sz w:val="20"/>
          <w:szCs w:val="20"/>
          <w:lang w:val="fr-BE"/>
        </w:rPr>
      </w:pPr>
    </w:p>
    <w:p w14:paraId="52F824F2" w14:textId="77777777" w:rsidR="00860A8F" w:rsidRDefault="00860A8F" w:rsidP="0066411D">
      <w:pPr>
        <w:tabs>
          <w:tab w:val="left" w:pos="1871"/>
          <w:tab w:val="left" w:pos="2381"/>
        </w:tabs>
        <w:rPr>
          <w:rFonts w:ascii="Arial" w:hAnsi="Arial" w:cs="Arial"/>
          <w:sz w:val="20"/>
          <w:szCs w:val="20"/>
          <w:lang w:val="fr-BE"/>
        </w:rPr>
      </w:pPr>
      <w:r>
        <w:rPr>
          <w:rFonts w:ascii="Arial" w:hAnsi="Arial" w:cs="Arial"/>
          <w:sz w:val="20"/>
          <w:szCs w:val="20"/>
          <w:lang w:val="fr-BE"/>
        </w:rPr>
        <w:t>A nouveau :</w:t>
      </w:r>
    </w:p>
    <w:p w14:paraId="14AE3D38" w14:textId="77777777" w:rsidR="00860A8F" w:rsidRDefault="00860A8F" w:rsidP="00860A8F">
      <w:pPr>
        <w:pStyle w:val="ListParagraph"/>
        <w:numPr>
          <w:ilvl w:val="0"/>
          <w:numId w:val="16"/>
        </w:numPr>
        <w:tabs>
          <w:tab w:val="left" w:pos="1871"/>
          <w:tab w:val="left" w:pos="2381"/>
        </w:tabs>
        <w:rPr>
          <w:rFonts w:ascii="Arial" w:hAnsi="Arial" w:cs="Arial"/>
          <w:sz w:val="20"/>
          <w:szCs w:val="20"/>
          <w:lang w:val="fr-BE"/>
        </w:rPr>
      </w:pPr>
      <w:r>
        <w:rPr>
          <w:rFonts w:ascii="Arial" w:hAnsi="Arial" w:cs="Arial"/>
          <w:sz w:val="20"/>
          <w:szCs w:val="20"/>
          <w:lang w:val="fr-BE"/>
        </w:rPr>
        <w:t>D</w:t>
      </w:r>
      <w:r w:rsidR="00144BC5" w:rsidRPr="00860A8F">
        <w:rPr>
          <w:rFonts w:ascii="Arial" w:hAnsi="Arial" w:cs="Arial"/>
          <w:sz w:val="20"/>
          <w:szCs w:val="20"/>
          <w:lang w:val="fr-BE"/>
        </w:rPr>
        <w:t>’abord un tableau du potentiel (complet) en éléments de données comme offert par les MIG « génériques » et/plus « spécifiques »</w:t>
      </w:r>
      <w:r>
        <w:rPr>
          <w:rFonts w:ascii="Arial" w:hAnsi="Arial" w:cs="Arial"/>
          <w:sz w:val="20"/>
          <w:szCs w:val="20"/>
          <w:lang w:val="fr-BE"/>
        </w:rPr>
        <w:t> ;</w:t>
      </w:r>
    </w:p>
    <w:p w14:paraId="7B6F56FF" w14:textId="77777777" w:rsidR="00144BC5" w:rsidRDefault="00860A8F" w:rsidP="00860A8F">
      <w:pPr>
        <w:pStyle w:val="ListParagraph"/>
        <w:numPr>
          <w:ilvl w:val="0"/>
          <w:numId w:val="16"/>
        </w:num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Et puis y indiquer sur fond vert les éléments d’intérêt que sont à retenir</w:t>
      </w:r>
      <w:r w:rsidR="00144BC5" w:rsidRPr="00860A8F">
        <w:rPr>
          <w:rFonts w:ascii="Arial" w:hAnsi="Arial" w:cs="Arial"/>
          <w:sz w:val="20"/>
          <w:szCs w:val="20"/>
          <w:lang w:val="fr-BE"/>
        </w:rPr>
        <w:t>.</w:t>
      </w:r>
    </w:p>
    <w:p w14:paraId="796963AD" w14:textId="77777777" w:rsidR="00860A8F" w:rsidRPr="00860A8F" w:rsidRDefault="00860A8F" w:rsidP="00860A8F">
      <w:pPr>
        <w:pStyle w:val="ListParagraph"/>
        <w:tabs>
          <w:tab w:val="left" w:pos="1871"/>
          <w:tab w:val="left" w:pos="2381"/>
        </w:tabs>
        <w:ind w:left="1440"/>
        <w:rPr>
          <w:rFonts w:ascii="Arial" w:hAnsi="Arial" w:cs="Arial"/>
          <w:i/>
          <w:sz w:val="20"/>
          <w:szCs w:val="20"/>
          <w:lang w:val="fr-BE"/>
        </w:rPr>
      </w:pPr>
      <w:r w:rsidRPr="00860A8F">
        <w:rPr>
          <w:rFonts w:ascii="Arial" w:hAnsi="Arial" w:cs="Arial"/>
          <w:i/>
          <w:sz w:val="20"/>
          <w:szCs w:val="20"/>
          <w:lang w:val="fr-BE"/>
        </w:rPr>
        <w:t>(Un premier jet vous est déjà offert.)</w:t>
      </w:r>
    </w:p>
    <w:p w14:paraId="5B21EB8B" w14:textId="77777777" w:rsidR="00144BC5" w:rsidRDefault="00144BC5" w:rsidP="0066411D">
      <w:pPr>
        <w:tabs>
          <w:tab w:val="left" w:pos="1871"/>
          <w:tab w:val="left" w:pos="2381"/>
        </w:tabs>
        <w:rPr>
          <w:rFonts w:ascii="Arial" w:hAnsi="Arial" w:cs="Arial"/>
          <w:sz w:val="20"/>
          <w:szCs w:val="20"/>
          <w:lang w:val="fr-BE"/>
        </w:rPr>
      </w:pPr>
    </w:p>
    <w:p w14:paraId="3F560B8A" w14:textId="77777777" w:rsidR="00860A8F" w:rsidRDefault="00860A8F" w:rsidP="0066411D">
      <w:pPr>
        <w:tabs>
          <w:tab w:val="left" w:pos="1871"/>
          <w:tab w:val="left" w:pos="2381"/>
        </w:tabs>
        <w:rPr>
          <w:rFonts w:ascii="Arial" w:hAnsi="Arial" w:cs="Arial"/>
          <w:sz w:val="20"/>
          <w:szCs w:val="20"/>
          <w:lang w:val="fr-BE"/>
        </w:rPr>
      </w:pPr>
    </w:p>
    <w:p w14:paraId="63057104"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ROD030_202001</w:t>
      </w:r>
      <w:r>
        <w:rPr>
          <w:rFonts w:ascii="Arial" w:hAnsi="Arial" w:cs="Arial"/>
          <w:sz w:val="20"/>
          <w:szCs w:val="20"/>
          <w:lang w:val="en-US"/>
        </w:rPr>
        <w:tab/>
      </w:r>
      <w:r w:rsidRPr="00F66004">
        <w:rPr>
          <w:rFonts w:ascii="Arial" w:hAnsi="Arial" w:cs="Arial"/>
          <w:sz w:val="20"/>
          <w:szCs w:val="20"/>
          <w:lang w:val="en-US"/>
        </w:rPr>
        <w:t>2</w:t>
      </w:r>
      <w:r>
        <w:rPr>
          <w:rFonts w:ascii="Arial" w:hAnsi="Arial" w:cs="Arial"/>
          <w:sz w:val="20"/>
          <w:szCs w:val="20"/>
          <w:lang w:val="en-US"/>
        </w:rPr>
        <w:tab/>
      </w:r>
      <w:r w:rsidRPr="00F66004">
        <w:rPr>
          <w:rFonts w:ascii="Arial" w:hAnsi="Arial" w:cs="Arial"/>
          <w:sz w:val="20"/>
          <w:szCs w:val="20"/>
          <w:lang w:val="en-US"/>
        </w:rPr>
        <w:t>0</w:t>
      </w:r>
      <w:r>
        <w:rPr>
          <w:rFonts w:ascii="Arial" w:hAnsi="Arial" w:cs="Arial"/>
          <w:sz w:val="20"/>
          <w:szCs w:val="20"/>
          <w:lang w:val="en-US"/>
        </w:rPr>
        <w:tab/>
      </w:r>
      <w:r w:rsidRPr="00F66004">
        <w:rPr>
          <w:rFonts w:ascii="Arial" w:hAnsi="Arial" w:cs="Arial"/>
          <w:sz w:val="20"/>
          <w:szCs w:val="20"/>
          <w:lang w:val="en-US"/>
        </w:rPr>
        <w:t xml:space="preserve">ROD+030 </w:t>
      </w:r>
      <w:r>
        <w:rPr>
          <w:rFonts w:ascii="Arial" w:hAnsi="Arial" w:cs="Arial"/>
          <w:sz w:val="20"/>
          <w:szCs w:val="20"/>
          <w:lang w:val="en-US"/>
        </w:rPr>
        <w:t>- (</w:t>
      </w:r>
      <w:proofErr w:type="spellStart"/>
      <w:r w:rsidRPr="00F66004">
        <w:rPr>
          <w:rFonts w:ascii="Arial" w:hAnsi="Arial" w:cs="Arial"/>
          <w:sz w:val="20"/>
          <w:szCs w:val="20"/>
          <w:lang w:val="en-US"/>
        </w:rPr>
        <w:t>Personne</w:t>
      </w:r>
      <w:proofErr w:type="spellEnd"/>
      <w:r w:rsidRPr="00F66004">
        <w:rPr>
          <w:rFonts w:ascii="Arial" w:hAnsi="Arial" w:cs="Arial"/>
          <w:sz w:val="20"/>
          <w:szCs w:val="20"/>
          <w:lang w:val="en-US"/>
        </w:rPr>
        <w:t xml:space="preserve"> (</w:t>
      </w:r>
      <w:proofErr w:type="spellStart"/>
      <w:r w:rsidRPr="00F66004">
        <w:rPr>
          <w:rFonts w:ascii="Arial" w:hAnsi="Arial" w:cs="Arial"/>
          <w:sz w:val="20"/>
          <w:szCs w:val="20"/>
          <w:lang w:val="en-US"/>
        </w:rPr>
        <w:t>individu</w:t>
      </w:r>
      <w:proofErr w:type="spellEnd"/>
      <w:r w:rsidRPr="00F66004">
        <w:rPr>
          <w:rFonts w:ascii="Arial" w:hAnsi="Arial" w:cs="Arial"/>
          <w:sz w:val="20"/>
          <w:szCs w:val="20"/>
          <w:lang w:val="en-US"/>
        </w:rPr>
        <w:t>)</w:t>
      </w:r>
      <w:r>
        <w:rPr>
          <w:rFonts w:ascii="Arial" w:hAnsi="Arial" w:cs="Arial"/>
          <w:sz w:val="20"/>
          <w:szCs w:val="20"/>
          <w:lang w:val="en-US"/>
        </w:rPr>
        <w:t>) -</w:t>
      </w:r>
      <w:r w:rsidRPr="00F66004">
        <w:rPr>
          <w:rFonts w:ascii="Arial" w:hAnsi="Arial" w:cs="Arial"/>
          <w:sz w:val="20"/>
          <w:szCs w:val="20"/>
          <w:lang w:val="en-US"/>
        </w:rPr>
        <w:t xml:space="preserve"> (1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 - (Min. 27% of data expected)</w:t>
      </w:r>
    </w:p>
    <w:p w14:paraId="62CD9605" w14:textId="77777777" w:rsidR="0066411D" w:rsidRDefault="0066411D" w:rsidP="0066411D">
      <w:pPr>
        <w:tabs>
          <w:tab w:val="left" w:pos="1871"/>
          <w:tab w:val="left" w:pos="2381"/>
        </w:tabs>
        <w:rPr>
          <w:rFonts w:ascii="Arial" w:hAnsi="Arial" w:cs="Arial"/>
          <w:sz w:val="20"/>
          <w:szCs w:val="20"/>
          <w:lang w:val="fr-BE"/>
        </w:rPr>
      </w:pPr>
      <w:r w:rsidRPr="00F66004">
        <w:rPr>
          <w:rFonts w:ascii="Arial" w:hAnsi="Arial" w:cs="Arial"/>
          <w:sz w:val="20"/>
          <w:szCs w:val="20"/>
          <w:lang w:val="fr-BE"/>
        </w:rPr>
        <w:t>RODGen_202001</w:t>
      </w:r>
      <w:r w:rsidRPr="00F66004">
        <w:rPr>
          <w:rFonts w:ascii="Arial" w:hAnsi="Arial" w:cs="Arial"/>
          <w:sz w:val="20"/>
          <w:szCs w:val="20"/>
          <w:lang w:val="fr-BE"/>
        </w:rPr>
        <w:tab/>
        <w:t>3</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GIS+500C </w:t>
      </w:r>
      <w:r>
        <w:rPr>
          <w:rFonts w:ascii="Arial" w:hAnsi="Arial" w:cs="Arial"/>
          <w:sz w:val="20"/>
          <w:szCs w:val="20"/>
          <w:lang w:val="fr-BE"/>
        </w:rPr>
        <w:t>- (</w:t>
      </w:r>
      <w:r w:rsidRPr="00F66004">
        <w:rPr>
          <w:rFonts w:ascii="Arial" w:hAnsi="Arial" w:cs="Arial"/>
          <w:sz w:val="20"/>
          <w:szCs w:val="20"/>
          <w:lang w:val="fr-BE"/>
        </w:rPr>
        <w:t>Code mouvement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401296B"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GIS+A903 </w:t>
      </w:r>
      <w:r>
        <w:rPr>
          <w:rFonts w:ascii="Arial" w:hAnsi="Arial" w:cs="Arial"/>
          <w:sz w:val="20"/>
          <w:szCs w:val="20"/>
          <w:lang w:val="fr-BE"/>
        </w:rPr>
        <w:t>- (</w:t>
      </w:r>
      <w:r w:rsidRPr="00F66004">
        <w:rPr>
          <w:rFonts w:ascii="Arial" w:hAnsi="Arial" w:cs="Arial"/>
          <w:sz w:val="20"/>
          <w:szCs w:val="20"/>
          <w:lang w:val="fr-BE"/>
        </w:rPr>
        <w:t>Code facturation/décompte spécifique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B9E9B0E"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EAF2FDE"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sidRPr="00AA5212">
        <w:rPr>
          <w:rFonts w:ascii="Arial" w:hAnsi="Arial" w:cs="Arial"/>
          <w:sz w:val="20"/>
          <w:szCs w:val="20"/>
          <w:lang w:val="fr-BE"/>
        </w:rPr>
        <w:t>ROD030_202001</w:t>
      </w:r>
      <w:r w:rsidRPr="00AA5212">
        <w:rPr>
          <w:rFonts w:ascii="Arial" w:hAnsi="Arial" w:cs="Arial"/>
          <w:sz w:val="20"/>
          <w:szCs w:val="20"/>
          <w:lang w:val="fr-BE"/>
        </w:rPr>
        <w:tab/>
      </w:r>
      <w:r w:rsidRPr="00F66004">
        <w:rPr>
          <w:rFonts w:ascii="Arial" w:hAnsi="Arial" w:cs="Arial"/>
          <w:sz w:val="20"/>
          <w:szCs w:val="20"/>
          <w:lang w:val="fr-BE"/>
        </w:rPr>
        <w:t>3</w:t>
      </w:r>
      <w:r w:rsidRPr="00F66004">
        <w:rPr>
          <w:rFonts w:ascii="Arial" w:hAnsi="Arial" w:cs="Arial"/>
          <w:sz w:val="20"/>
          <w:szCs w:val="20"/>
          <w:lang w:val="fr-BE"/>
        </w:rPr>
        <w:tab/>
        <w:t>0</w:t>
      </w:r>
      <w:r w:rsidRPr="00F66004">
        <w:rPr>
          <w:rFonts w:ascii="Arial" w:hAnsi="Arial" w:cs="Arial"/>
          <w:sz w:val="20"/>
          <w:szCs w:val="20"/>
          <w:lang w:val="fr-BE"/>
        </w:rPr>
        <w:tab/>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1CC31F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ADR+001 </w:t>
      </w:r>
      <w:r>
        <w:rPr>
          <w:rFonts w:ascii="Arial" w:hAnsi="Arial" w:cs="Arial"/>
          <w:sz w:val="20"/>
          <w:szCs w:val="20"/>
          <w:lang w:val="fr-BE"/>
        </w:rPr>
        <w:t>- (</w:t>
      </w:r>
      <w:r w:rsidRPr="00F66004">
        <w:rPr>
          <w:rFonts w:ascii="Arial" w:hAnsi="Arial" w:cs="Arial"/>
          <w:sz w:val="20"/>
          <w:szCs w:val="20"/>
          <w:lang w:val="fr-BE"/>
        </w:rPr>
        <w:t>Situation du risque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1A4994F"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4</w:t>
      </w:r>
      <w:r w:rsidRPr="00F66004">
        <w:rPr>
          <w:rFonts w:ascii="Arial" w:hAnsi="Arial" w:cs="Arial"/>
          <w:sz w:val="20"/>
          <w:szCs w:val="20"/>
          <w:lang w:val="fr-BE"/>
        </w:rPr>
        <w:tab/>
        <w:t>0</w:t>
      </w:r>
      <w:r w:rsidRPr="00F66004">
        <w:rPr>
          <w:rFonts w:ascii="Arial" w:hAnsi="Arial" w:cs="Arial"/>
          <w:sz w:val="20"/>
          <w:szCs w:val="20"/>
          <w:lang w:val="fr-BE"/>
        </w:rPr>
        <w:tab/>
        <w:t xml:space="preserve">ADR+002 </w:t>
      </w:r>
      <w:r>
        <w:rPr>
          <w:rFonts w:ascii="Arial" w:hAnsi="Arial" w:cs="Arial"/>
          <w:sz w:val="20"/>
          <w:szCs w:val="20"/>
          <w:lang w:val="fr-BE"/>
        </w:rPr>
        <w:t>- (</w:t>
      </w:r>
      <w:r w:rsidRPr="00F66004">
        <w:rPr>
          <w:rFonts w:ascii="Arial" w:hAnsi="Arial" w:cs="Arial"/>
          <w:sz w:val="20"/>
          <w:szCs w:val="20"/>
          <w:lang w:val="fr-BE"/>
        </w:rPr>
        <w:t>Adresse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29A2C5D"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DTM+001 </w:t>
      </w:r>
      <w:r>
        <w:rPr>
          <w:rFonts w:ascii="Arial" w:hAnsi="Arial" w:cs="Arial"/>
          <w:sz w:val="20"/>
          <w:szCs w:val="20"/>
          <w:lang w:val="fr-BE"/>
        </w:rPr>
        <w:t>- (</w:t>
      </w:r>
      <w:r w:rsidRPr="00F66004">
        <w:rPr>
          <w:rFonts w:ascii="Arial" w:hAnsi="Arial" w:cs="Arial"/>
          <w:sz w:val="20"/>
          <w:szCs w:val="20"/>
          <w:lang w:val="fr-BE"/>
        </w:rPr>
        <w:t>Date de naissance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FA4BC43"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DTM+160 </w:t>
      </w:r>
      <w:r>
        <w:rPr>
          <w:rFonts w:ascii="Arial" w:hAnsi="Arial" w:cs="Arial"/>
          <w:sz w:val="20"/>
          <w:szCs w:val="20"/>
          <w:lang w:val="fr-BE"/>
        </w:rPr>
        <w:t>- (</w:t>
      </w:r>
      <w:r w:rsidRPr="00F66004">
        <w:rPr>
          <w:rFonts w:ascii="Arial" w:hAnsi="Arial" w:cs="Arial"/>
          <w:sz w:val="20"/>
          <w:szCs w:val="20"/>
          <w:lang w:val="fr-BE"/>
        </w:rPr>
        <w:t>Date lecture adresse authentique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DD71877"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7</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RFF+022 </w:t>
      </w:r>
      <w:r>
        <w:rPr>
          <w:rFonts w:ascii="Arial" w:hAnsi="Arial" w:cs="Arial"/>
          <w:sz w:val="20"/>
          <w:szCs w:val="20"/>
          <w:lang w:val="fr-BE"/>
        </w:rPr>
        <w:t>- (</w:t>
      </w:r>
      <w:r w:rsidRPr="00F66004">
        <w:rPr>
          <w:rFonts w:ascii="Arial" w:hAnsi="Arial" w:cs="Arial"/>
          <w:sz w:val="20"/>
          <w:szCs w:val="20"/>
          <w:lang w:val="fr-BE"/>
        </w:rPr>
        <w:t>Numéro du registre national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FD25F5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COM+001 </w:t>
      </w:r>
      <w:r>
        <w:rPr>
          <w:rFonts w:ascii="Arial" w:hAnsi="Arial" w:cs="Arial"/>
          <w:sz w:val="20"/>
          <w:szCs w:val="20"/>
          <w:lang w:val="fr-BE"/>
        </w:rPr>
        <w:t>- (</w:t>
      </w:r>
      <w:r w:rsidRPr="00F66004">
        <w:rPr>
          <w:rFonts w:ascii="Arial" w:hAnsi="Arial" w:cs="Arial"/>
          <w:sz w:val="20"/>
          <w:szCs w:val="20"/>
          <w:lang w:val="fr-BE"/>
        </w:rPr>
        <w:t>Numéro de téléphone privé</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49F6C8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COM+006 </w:t>
      </w:r>
      <w:r>
        <w:rPr>
          <w:rFonts w:ascii="Arial" w:hAnsi="Arial" w:cs="Arial"/>
          <w:sz w:val="20"/>
          <w:szCs w:val="20"/>
          <w:lang w:val="fr-BE"/>
        </w:rPr>
        <w:t>- (</w:t>
      </w:r>
      <w:r w:rsidRPr="00F66004">
        <w:rPr>
          <w:rFonts w:ascii="Arial" w:hAnsi="Arial" w:cs="Arial"/>
          <w:sz w:val="20"/>
          <w:szCs w:val="20"/>
          <w:lang w:val="fr-BE"/>
        </w:rPr>
        <w:t>Numéro de téléphone bureau</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3148464" w14:textId="77777777" w:rsidR="0066411D" w:rsidRPr="00AA5212" w:rsidRDefault="0066411D" w:rsidP="0066411D">
      <w:pPr>
        <w:tabs>
          <w:tab w:val="left" w:pos="1871"/>
          <w:tab w:val="left" w:pos="2381"/>
        </w:tabs>
        <w:rPr>
          <w:rFonts w:ascii="Arial" w:hAnsi="Arial" w:cs="Arial"/>
          <w:sz w:val="20"/>
          <w:szCs w:val="20"/>
          <w:lang w:val="nl-BE"/>
        </w:rPr>
      </w:pPr>
      <w:r w:rsidRPr="00AA5212">
        <w:rPr>
          <w:rFonts w:ascii="Arial" w:hAnsi="Arial" w:cs="Arial"/>
          <w:sz w:val="20"/>
          <w:szCs w:val="20"/>
          <w:lang w:val="nl-BE"/>
        </w:rPr>
        <w:t>ROD030_202001</w:t>
      </w:r>
      <w:r w:rsidRPr="00AA5212">
        <w:rPr>
          <w:rFonts w:ascii="Arial" w:hAnsi="Arial" w:cs="Arial"/>
          <w:sz w:val="20"/>
          <w:szCs w:val="20"/>
          <w:lang w:val="nl-BE"/>
        </w:rPr>
        <w:tab/>
        <w:t>10</w:t>
      </w:r>
      <w:r w:rsidRPr="00AA5212">
        <w:rPr>
          <w:rFonts w:ascii="Arial" w:hAnsi="Arial" w:cs="Arial"/>
          <w:sz w:val="20"/>
          <w:szCs w:val="20"/>
          <w:lang w:val="nl-BE"/>
        </w:rPr>
        <w:tab/>
        <w:t>0</w:t>
      </w:r>
      <w:r w:rsidRPr="00AA5212">
        <w:rPr>
          <w:rFonts w:ascii="Arial" w:hAnsi="Arial" w:cs="Arial"/>
          <w:sz w:val="20"/>
          <w:szCs w:val="20"/>
          <w:lang w:val="nl-BE"/>
        </w:rPr>
        <w:tab/>
        <w:t xml:space="preserve">COM+007 </w:t>
      </w:r>
      <w:r>
        <w:rPr>
          <w:rFonts w:ascii="Arial" w:hAnsi="Arial" w:cs="Arial"/>
          <w:sz w:val="20"/>
          <w:szCs w:val="20"/>
          <w:lang w:val="nl-BE"/>
        </w:rPr>
        <w:t>- (</w:t>
      </w:r>
      <w:r w:rsidRPr="00AA5212">
        <w:rPr>
          <w:rFonts w:ascii="Arial" w:hAnsi="Arial" w:cs="Arial"/>
          <w:sz w:val="20"/>
          <w:szCs w:val="20"/>
          <w:lang w:val="nl-BE"/>
        </w:rPr>
        <w:t>Numéro GSM</w:t>
      </w:r>
      <w:r>
        <w:rPr>
          <w:rFonts w:ascii="Arial" w:hAnsi="Arial" w:cs="Arial"/>
          <w:sz w:val="20"/>
          <w:szCs w:val="20"/>
          <w:lang w:val="nl-BE"/>
        </w:rPr>
        <w:t>) -</w:t>
      </w:r>
      <w:r w:rsidRPr="00AA5212">
        <w:rPr>
          <w:rFonts w:ascii="Arial" w:hAnsi="Arial" w:cs="Arial"/>
          <w:sz w:val="20"/>
          <w:szCs w:val="20"/>
          <w:lang w:val="nl-BE"/>
        </w:rPr>
        <w:t xml:space="preserve"> (</w:t>
      </w:r>
      <w:proofErr w:type="gramStart"/>
      <w:r w:rsidRPr="00AA5212">
        <w:rPr>
          <w:rFonts w:ascii="Arial" w:hAnsi="Arial" w:cs="Arial"/>
          <w:sz w:val="20"/>
          <w:szCs w:val="20"/>
          <w:lang w:val="nl-BE"/>
        </w:rPr>
        <w:t>0..</w:t>
      </w:r>
      <w:proofErr w:type="gramEnd"/>
      <w:r w:rsidRPr="00AA5212">
        <w:rPr>
          <w:rFonts w:ascii="Arial" w:hAnsi="Arial" w:cs="Arial"/>
          <w:sz w:val="20"/>
          <w:szCs w:val="20"/>
          <w:lang w:val="nl-BE"/>
        </w:rPr>
        <w:t>1)</w:t>
      </w:r>
    </w:p>
    <w:p w14:paraId="3527AD05" w14:textId="77777777" w:rsidR="0066411D" w:rsidRPr="00AA5212" w:rsidRDefault="0066411D" w:rsidP="0066411D">
      <w:pPr>
        <w:tabs>
          <w:tab w:val="left" w:pos="1871"/>
          <w:tab w:val="left" w:pos="2381"/>
        </w:tabs>
        <w:rPr>
          <w:rFonts w:ascii="Arial" w:hAnsi="Arial" w:cs="Arial"/>
          <w:sz w:val="20"/>
          <w:szCs w:val="20"/>
          <w:lang w:val="nl-BE"/>
        </w:rPr>
      </w:pPr>
      <w:r w:rsidRPr="00AA5212">
        <w:rPr>
          <w:rFonts w:ascii="Arial" w:hAnsi="Arial" w:cs="Arial"/>
          <w:sz w:val="20"/>
          <w:szCs w:val="20"/>
          <w:lang w:val="nl-BE"/>
        </w:rPr>
        <w:t>ROD030_202001</w:t>
      </w:r>
      <w:r w:rsidRPr="00AA5212">
        <w:rPr>
          <w:rFonts w:ascii="Arial" w:hAnsi="Arial" w:cs="Arial"/>
          <w:sz w:val="20"/>
          <w:szCs w:val="20"/>
          <w:lang w:val="nl-BE"/>
        </w:rPr>
        <w:tab/>
        <w:t>11</w:t>
      </w:r>
      <w:r w:rsidRPr="00AA5212">
        <w:rPr>
          <w:rFonts w:ascii="Arial" w:hAnsi="Arial" w:cs="Arial"/>
          <w:sz w:val="20"/>
          <w:szCs w:val="20"/>
          <w:lang w:val="nl-BE"/>
        </w:rPr>
        <w:tab/>
        <w:t>0</w:t>
      </w:r>
      <w:r w:rsidRPr="00AA5212">
        <w:rPr>
          <w:rFonts w:ascii="Arial" w:hAnsi="Arial" w:cs="Arial"/>
          <w:sz w:val="20"/>
          <w:szCs w:val="20"/>
          <w:lang w:val="nl-BE"/>
        </w:rPr>
        <w:tab/>
        <w:t xml:space="preserve">COM+002 </w:t>
      </w:r>
      <w:r>
        <w:rPr>
          <w:rFonts w:ascii="Arial" w:hAnsi="Arial" w:cs="Arial"/>
          <w:sz w:val="20"/>
          <w:szCs w:val="20"/>
          <w:lang w:val="nl-BE"/>
        </w:rPr>
        <w:t>- (</w:t>
      </w:r>
      <w:r w:rsidRPr="00AA5212">
        <w:rPr>
          <w:rFonts w:ascii="Arial" w:hAnsi="Arial" w:cs="Arial"/>
          <w:sz w:val="20"/>
          <w:szCs w:val="20"/>
          <w:lang w:val="nl-BE"/>
        </w:rPr>
        <w:t>Numéro de fax</w:t>
      </w:r>
      <w:r>
        <w:rPr>
          <w:rFonts w:ascii="Arial" w:hAnsi="Arial" w:cs="Arial"/>
          <w:sz w:val="20"/>
          <w:szCs w:val="20"/>
          <w:lang w:val="nl-BE"/>
        </w:rPr>
        <w:t>) -</w:t>
      </w:r>
      <w:r w:rsidRPr="00AA5212">
        <w:rPr>
          <w:rFonts w:ascii="Arial" w:hAnsi="Arial" w:cs="Arial"/>
          <w:sz w:val="20"/>
          <w:szCs w:val="20"/>
          <w:lang w:val="nl-BE"/>
        </w:rPr>
        <w:t xml:space="preserve"> (</w:t>
      </w:r>
      <w:proofErr w:type="gramStart"/>
      <w:r w:rsidRPr="00AA5212">
        <w:rPr>
          <w:rFonts w:ascii="Arial" w:hAnsi="Arial" w:cs="Arial"/>
          <w:sz w:val="20"/>
          <w:szCs w:val="20"/>
          <w:lang w:val="nl-BE"/>
        </w:rPr>
        <w:t>0..</w:t>
      </w:r>
      <w:proofErr w:type="gramEnd"/>
      <w:r w:rsidRPr="00AA5212">
        <w:rPr>
          <w:rFonts w:ascii="Arial" w:hAnsi="Arial" w:cs="Arial"/>
          <w:sz w:val="20"/>
          <w:szCs w:val="20"/>
          <w:lang w:val="nl-BE"/>
        </w:rPr>
        <w:t>1)</w:t>
      </w:r>
    </w:p>
    <w:p w14:paraId="4E25779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COM+003 </w:t>
      </w:r>
      <w:r>
        <w:rPr>
          <w:rFonts w:ascii="Arial" w:hAnsi="Arial" w:cs="Arial"/>
          <w:sz w:val="20"/>
          <w:szCs w:val="20"/>
          <w:lang w:val="fr-BE"/>
        </w:rPr>
        <w:t>- (</w:t>
      </w:r>
      <w:r w:rsidRPr="00F66004">
        <w:rPr>
          <w:rFonts w:ascii="Arial" w:hAnsi="Arial" w:cs="Arial"/>
          <w:sz w:val="20"/>
          <w:szCs w:val="20"/>
          <w:lang w:val="fr-BE"/>
        </w:rPr>
        <w:t>Adresse e-Mail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E6A202C"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13</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PFN+001 </w:t>
      </w:r>
      <w:r>
        <w:rPr>
          <w:rFonts w:ascii="Arial" w:hAnsi="Arial" w:cs="Arial"/>
          <w:sz w:val="20"/>
          <w:szCs w:val="20"/>
          <w:lang w:val="fr-BE"/>
        </w:rPr>
        <w:t>- (</w:t>
      </w:r>
      <w:r w:rsidRPr="00F66004">
        <w:rPr>
          <w:rFonts w:ascii="Arial" w:hAnsi="Arial" w:cs="Arial"/>
          <w:sz w:val="20"/>
          <w:szCs w:val="20"/>
          <w:lang w:val="fr-BE"/>
        </w:rPr>
        <w:t>Profession</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860E791"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14</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ATT+A124 </w:t>
      </w:r>
      <w:r>
        <w:rPr>
          <w:rFonts w:ascii="Arial" w:hAnsi="Arial" w:cs="Arial"/>
          <w:sz w:val="20"/>
          <w:szCs w:val="20"/>
          <w:lang w:val="fr-BE"/>
        </w:rPr>
        <w:t>- (</w:t>
      </w:r>
      <w:r w:rsidRPr="00F66004">
        <w:rPr>
          <w:rFonts w:ascii="Arial" w:hAnsi="Arial" w:cs="Arial"/>
          <w:sz w:val="20"/>
          <w:szCs w:val="20"/>
          <w:lang w:val="fr-BE"/>
        </w:rPr>
        <w:t>Sexe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8A0664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ATT+A123 </w:t>
      </w:r>
      <w:r>
        <w:rPr>
          <w:rFonts w:ascii="Arial" w:hAnsi="Arial" w:cs="Arial"/>
          <w:sz w:val="20"/>
          <w:szCs w:val="20"/>
          <w:lang w:val="fr-BE"/>
        </w:rPr>
        <w:t>- (</w:t>
      </w:r>
      <w:r w:rsidRPr="00F66004">
        <w:rPr>
          <w:rFonts w:ascii="Arial" w:hAnsi="Arial" w:cs="Arial"/>
          <w:sz w:val="20"/>
          <w:szCs w:val="20"/>
          <w:lang w:val="fr-BE"/>
        </w:rPr>
        <w:t>Etat civil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C800836"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ATT+A10T </w:t>
      </w:r>
      <w:r>
        <w:rPr>
          <w:rFonts w:ascii="Arial" w:hAnsi="Arial" w:cs="Arial"/>
          <w:sz w:val="20"/>
          <w:szCs w:val="20"/>
          <w:lang w:val="fr-BE"/>
        </w:rPr>
        <w:t>- (</w:t>
      </w:r>
      <w:r w:rsidRPr="00F66004">
        <w:rPr>
          <w:rFonts w:ascii="Arial" w:hAnsi="Arial" w:cs="Arial"/>
          <w:sz w:val="20"/>
          <w:szCs w:val="20"/>
          <w:lang w:val="fr-BE"/>
        </w:rPr>
        <w:t>Code langue de l'intervenant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6C7BA5C" w14:textId="77777777" w:rsidR="0066411D" w:rsidRDefault="0066411D" w:rsidP="0066411D">
      <w:pPr>
        <w:tabs>
          <w:tab w:val="left" w:pos="1871"/>
          <w:tab w:val="left" w:pos="2381"/>
        </w:tabs>
        <w:rPr>
          <w:rFonts w:ascii="Arial" w:hAnsi="Arial" w:cs="Arial"/>
          <w:sz w:val="20"/>
          <w:szCs w:val="20"/>
          <w:lang w:val="en-US"/>
        </w:rPr>
      </w:pPr>
      <w:r w:rsidRPr="00F66004">
        <w:rPr>
          <w:rFonts w:ascii="Arial" w:hAnsi="Arial" w:cs="Arial"/>
          <w:sz w:val="20"/>
          <w:szCs w:val="20"/>
          <w:lang w:val="en-US"/>
        </w:rPr>
        <w:t>ROD030_202001</w:t>
      </w:r>
      <w:r w:rsidRPr="00F66004">
        <w:rPr>
          <w:rFonts w:ascii="Arial" w:hAnsi="Arial" w:cs="Arial"/>
          <w:sz w:val="20"/>
          <w:szCs w:val="20"/>
          <w:lang w:val="en-US"/>
        </w:rPr>
        <w:tab/>
        <w:t>17</w:t>
      </w:r>
      <w:r w:rsidRPr="00F66004">
        <w:rPr>
          <w:rFonts w:ascii="Arial" w:hAnsi="Arial" w:cs="Arial"/>
          <w:sz w:val="20"/>
          <w:szCs w:val="20"/>
          <w:lang w:val="en-US"/>
        </w:rPr>
        <w:tab/>
        <w:t>0</w:t>
      </w:r>
      <w:r w:rsidRPr="00F66004">
        <w:rPr>
          <w:rFonts w:ascii="Arial" w:hAnsi="Arial" w:cs="Arial"/>
          <w:sz w:val="20"/>
          <w:szCs w:val="20"/>
          <w:lang w:val="en-US"/>
        </w:rPr>
        <w:tab/>
        <w:t xml:space="preserve">ATT+A132 </w:t>
      </w:r>
      <w:r>
        <w:rPr>
          <w:rFonts w:ascii="Arial" w:hAnsi="Arial" w:cs="Arial"/>
          <w:sz w:val="20"/>
          <w:szCs w:val="20"/>
          <w:lang w:val="en-US"/>
        </w:rPr>
        <w:t>- (</w:t>
      </w:r>
      <w:proofErr w:type="spellStart"/>
      <w:r w:rsidRPr="00F66004">
        <w:rPr>
          <w:rFonts w:ascii="Arial" w:hAnsi="Arial" w:cs="Arial"/>
          <w:sz w:val="20"/>
          <w:szCs w:val="20"/>
          <w:lang w:val="en-US"/>
        </w:rPr>
        <w:t>Statut</w:t>
      </w:r>
      <w:proofErr w:type="spellEnd"/>
      <w:r w:rsidRPr="00F66004">
        <w:rPr>
          <w:rFonts w:ascii="Arial" w:hAnsi="Arial" w:cs="Arial"/>
          <w:sz w:val="20"/>
          <w:szCs w:val="20"/>
          <w:lang w:val="en-US"/>
        </w:rPr>
        <w:t xml:space="preserve"> social</w:t>
      </w:r>
      <w:r>
        <w:rPr>
          <w:rFonts w:ascii="Arial" w:hAnsi="Arial" w:cs="Arial"/>
          <w:sz w:val="20"/>
          <w:szCs w:val="20"/>
          <w:lang w:val="en-US"/>
        </w:rPr>
        <w:t>) -</w:t>
      </w:r>
      <w:r w:rsidRPr="00F66004">
        <w:rPr>
          <w:rFonts w:ascii="Arial" w:hAnsi="Arial" w:cs="Arial"/>
          <w:sz w:val="20"/>
          <w:szCs w:val="20"/>
          <w:lang w:val="en-US"/>
        </w:rPr>
        <w:t xml:space="preserve"> (0</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674544D8"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sidRPr="00F66004">
        <w:rPr>
          <w:rFonts w:ascii="Arial" w:hAnsi="Arial" w:cs="Arial"/>
          <w:sz w:val="20"/>
          <w:szCs w:val="20"/>
          <w:lang w:val="fr-BE"/>
        </w:rPr>
        <w:t>ROD030_202001</w:t>
      </w:r>
      <w:r w:rsidRPr="00F66004">
        <w:rPr>
          <w:rFonts w:ascii="Arial" w:hAnsi="Arial" w:cs="Arial"/>
          <w:sz w:val="20"/>
          <w:szCs w:val="20"/>
          <w:lang w:val="fr-BE"/>
        </w:rPr>
        <w:tab/>
        <w:t>18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BIN+A09X </w:t>
      </w:r>
      <w:r>
        <w:rPr>
          <w:rFonts w:ascii="Arial" w:hAnsi="Arial" w:cs="Arial"/>
          <w:sz w:val="20"/>
          <w:szCs w:val="20"/>
          <w:lang w:val="fr-BE"/>
        </w:rPr>
        <w:t>- (</w:t>
      </w:r>
      <w:r w:rsidRPr="00F66004">
        <w:rPr>
          <w:rFonts w:ascii="Arial" w:hAnsi="Arial" w:cs="Arial"/>
          <w:sz w:val="20"/>
          <w:szCs w:val="20"/>
          <w:lang w:val="fr-BE"/>
        </w:rPr>
        <w:t xml:space="preserve">Données </w:t>
      </w:r>
      <w:proofErr w:type="spellStart"/>
      <w:r w:rsidRPr="00F66004">
        <w:rPr>
          <w:rFonts w:ascii="Arial" w:hAnsi="Arial" w:cs="Arial"/>
          <w:sz w:val="20"/>
          <w:szCs w:val="20"/>
          <w:lang w:val="fr-BE"/>
        </w:rPr>
        <w:t>eID</w:t>
      </w:r>
      <w:proofErr w:type="spellEnd"/>
      <w:r w:rsidRPr="00F66004">
        <w:rPr>
          <w:rFonts w:ascii="Arial" w:hAnsi="Arial" w:cs="Arial"/>
          <w:sz w:val="20"/>
          <w:szCs w:val="20"/>
          <w:lang w:val="fr-BE"/>
        </w:rPr>
        <w:t xml:space="preserve"> conformes</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76F022F"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BIN+A1ZQ </w:t>
      </w:r>
      <w:r>
        <w:rPr>
          <w:rFonts w:ascii="Arial" w:hAnsi="Arial" w:cs="Arial"/>
          <w:sz w:val="20"/>
          <w:szCs w:val="20"/>
          <w:lang w:val="fr-BE"/>
        </w:rPr>
        <w:t>- (</w:t>
      </w:r>
      <w:r w:rsidRPr="00F66004">
        <w:rPr>
          <w:rFonts w:ascii="Arial" w:hAnsi="Arial" w:cs="Arial"/>
          <w:sz w:val="20"/>
          <w:szCs w:val="20"/>
          <w:lang w:val="fr-BE"/>
        </w:rPr>
        <w:t>Adresse officielle authentique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8B3BE9C"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20</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BIN+A225 </w:t>
      </w:r>
      <w:r>
        <w:rPr>
          <w:rFonts w:ascii="Arial" w:hAnsi="Arial" w:cs="Arial"/>
          <w:sz w:val="20"/>
          <w:szCs w:val="20"/>
          <w:lang w:val="fr-BE"/>
        </w:rPr>
        <w:t>- (</w:t>
      </w:r>
      <w:r w:rsidRPr="00F66004">
        <w:rPr>
          <w:rFonts w:ascii="Arial" w:hAnsi="Arial" w:cs="Arial"/>
          <w:sz w:val="20"/>
          <w:szCs w:val="20"/>
          <w:lang w:val="fr-BE"/>
        </w:rPr>
        <w:t>Personne isolée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2A431FA"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21</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BIN+A12E </w:t>
      </w:r>
      <w:r>
        <w:rPr>
          <w:rFonts w:ascii="Arial" w:hAnsi="Arial" w:cs="Arial"/>
          <w:sz w:val="20"/>
          <w:szCs w:val="20"/>
          <w:lang w:val="fr-BE"/>
        </w:rPr>
        <w:t>- (</w:t>
      </w:r>
      <w:r w:rsidRPr="00F66004">
        <w:rPr>
          <w:rFonts w:ascii="Arial" w:hAnsi="Arial" w:cs="Arial"/>
          <w:sz w:val="20"/>
          <w:szCs w:val="20"/>
          <w:lang w:val="fr-BE"/>
        </w:rPr>
        <w:t>Personne exposée politiquement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01E0C5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lastRenderedPageBreak/>
        <w:t>RODGen_202001</w:t>
      </w:r>
      <w:r>
        <w:rPr>
          <w:rFonts w:ascii="Arial" w:hAnsi="Arial" w:cs="Arial"/>
          <w:sz w:val="20"/>
          <w:szCs w:val="20"/>
          <w:lang w:val="fr-BE"/>
        </w:rPr>
        <w:tab/>
      </w:r>
      <w:r w:rsidRPr="00F66004">
        <w:rPr>
          <w:rFonts w:ascii="Arial" w:hAnsi="Arial" w:cs="Arial"/>
          <w:sz w:val="20"/>
          <w:szCs w:val="20"/>
          <w:lang w:val="fr-BE"/>
        </w:rPr>
        <w:t>7</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MOA+004 </w:t>
      </w:r>
      <w:r>
        <w:rPr>
          <w:rFonts w:ascii="Arial" w:hAnsi="Arial" w:cs="Arial"/>
          <w:sz w:val="20"/>
          <w:szCs w:val="20"/>
          <w:lang w:val="fr-BE"/>
        </w:rPr>
        <w:t>- (</w:t>
      </w:r>
      <w:r w:rsidRPr="00F66004">
        <w:rPr>
          <w:rFonts w:ascii="Arial" w:hAnsi="Arial" w:cs="Arial"/>
          <w:sz w:val="20"/>
          <w:szCs w:val="20"/>
          <w:lang w:val="fr-BE"/>
        </w:rPr>
        <w:t>Capital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BCCABF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MOA+046 </w:t>
      </w:r>
      <w:r>
        <w:rPr>
          <w:rFonts w:ascii="Arial" w:hAnsi="Arial" w:cs="Arial"/>
          <w:sz w:val="20"/>
          <w:szCs w:val="20"/>
          <w:lang w:val="fr-BE"/>
        </w:rPr>
        <w:t>- (</w:t>
      </w:r>
      <w:r w:rsidRPr="00F66004">
        <w:rPr>
          <w:rFonts w:ascii="Arial" w:hAnsi="Arial" w:cs="Arial"/>
          <w:sz w:val="20"/>
          <w:szCs w:val="20"/>
          <w:lang w:val="fr-BE"/>
        </w:rPr>
        <w:t>Valeur facturée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5ED0ED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MOA+187 </w:t>
      </w:r>
      <w:r>
        <w:rPr>
          <w:rFonts w:ascii="Arial" w:hAnsi="Arial" w:cs="Arial"/>
          <w:sz w:val="20"/>
          <w:szCs w:val="20"/>
          <w:lang w:val="fr-BE"/>
        </w:rPr>
        <w:t>- (</w:t>
      </w:r>
      <w:r w:rsidRPr="00F66004">
        <w:rPr>
          <w:rFonts w:ascii="Arial" w:hAnsi="Arial" w:cs="Arial"/>
          <w:sz w:val="20"/>
          <w:szCs w:val="20"/>
          <w:lang w:val="fr-BE"/>
        </w:rPr>
        <w:t>Valeur facturée hors TVA</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25E791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10</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PCD+009 </w:t>
      </w:r>
      <w:r>
        <w:rPr>
          <w:rFonts w:ascii="Arial" w:hAnsi="Arial" w:cs="Arial"/>
          <w:sz w:val="20"/>
          <w:szCs w:val="20"/>
          <w:lang w:val="fr-BE"/>
        </w:rPr>
        <w:t>- (</w:t>
      </w:r>
      <w:r w:rsidRPr="00F66004">
        <w:rPr>
          <w:rFonts w:ascii="Arial" w:hAnsi="Arial" w:cs="Arial"/>
          <w:sz w:val="20"/>
          <w:szCs w:val="20"/>
          <w:lang w:val="fr-BE"/>
        </w:rPr>
        <w:t>Taux de TVA</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D572E6E"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11</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FTX+069 </w:t>
      </w:r>
      <w:r>
        <w:rPr>
          <w:rFonts w:ascii="Arial" w:hAnsi="Arial" w:cs="Arial"/>
          <w:sz w:val="20"/>
          <w:szCs w:val="20"/>
          <w:lang w:val="fr-BE"/>
        </w:rPr>
        <w:t>- (</w:t>
      </w:r>
      <w:r w:rsidRPr="00F66004">
        <w:rPr>
          <w:rFonts w:ascii="Arial" w:hAnsi="Arial" w:cs="Arial"/>
          <w:sz w:val="20"/>
          <w:szCs w:val="20"/>
          <w:lang w:val="fr-BE"/>
        </w:rPr>
        <w:t>Libellé du cas spécifique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49D271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FTX+019 </w:t>
      </w:r>
      <w:r>
        <w:rPr>
          <w:rFonts w:ascii="Arial" w:hAnsi="Arial" w:cs="Arial"/>
          <w:sz w:val="20"/>
          <w:szCs w:val="20"/>
          <w:lang w:val="fr-BE"/>
        </w:rPr>
        <w:t>- (</w:t>
      </w:r>
      <w:r w:rsidRPr="00F66004">
        <w:rPr>
          <w:rFonts w:ascii="Arial" w:hAnsi="Arial" w:cs="Arial"/>
          <w:sz w:val="20"/>
          <w:szCs w:val="20"/>
          <w:lang w:val="fr-BE"/>
        </w:rPr>
        <w:t>Description</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BF0F11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FTX+019 </w:t>
      </w:r>
      <w:r>
        <w:rPr>
          <w:rFonts w:ascii="Arial" w:hAnsi="Arial" w:cs="Arial"/>
          <w:sz w:val="20"/>
          <w:szCs w:val="20"/>
          <w:lang w:val="fr-BE"/>
        </w:rPr>
        <w:t>- (</w:t>
      </w:r>
      <w:r w:rsidRPr="00F66004">
        <w:rPr>
          <w:rFonts w:ascii="Arial" w:hAnsi="Arial" w:cs="Arial"/>
          <w:sz w:val="20"/>
          <w:szCs w:val="20"/>
          <w:lang w:val="fr-BE"/>
        </w:rPr>
        <w:t>Description</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55D3255" w14:textId="77777777" w:rsidR="0066411D" w:rsidRPr="009C49E6" w:rsidRDefault="0066411D" w:rsidP="0066411D">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13</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XRH+2 </w:t>
      </w:r>
      <w:r>
        <w:rPr>
          <w:rFonts w:ascii="Arial" w:hAnsi="Arial" w:cs="Arial"/>
          <w:strike/>
          <w:sz w:val="20"/>
          <w:szCs w:val="20"/>
          <w:lang w:val="fr-BE"/>
        </w:rPr>
        <w:t>- (</w:t>
      </w:r>
      <w:r w:rsidRPr="009C49E6">
        <w:rPr>
          <w:rFonts w:ascii="Arial" w:hAnsi="Arial" w:cs="Arial"/>
          <w:strike/>
          <w:sz w:val="20"/>
          <w:szCs w:val="20"/>
          <w:lang w:val="fr-BE"/>
        </w:rPr>
        <w:t>)</w:t>
      </w:r>
      <w:r>
        <w:rPr>
          <w:rFonts w:ascii="Arial" w:hAnsi="Arial" w:cs="Arial"/>
          <w:strike/>
          <w:sz w:val="20"/>
          <w:szCs w:val="20"/>
          <w:lang w:val="fr-BE"/>
        </w:rPr>
        <w:t xml:space="preserve"> - (</w:t>
      </w:r>
      <w:proofErr w:type="gramStart"/>
      <w:r w:rsidRPr="009C49E6">
        <w:rPr>
          <w:rFonts w:ascii="Arial" w:hAnsi="Arial" w:cs="Arial"/>
          <w:strike/>
          <w:sz w:val="20"/>
          <w:szCs w:val="20"/>
          <w:lang w:val="fr-BE"/>
        </w:rPr>
        <w:t>1..</w:t>
      </w:r>
      <w:proofErr w:type="gramEnd"/>
      <w:r w:rsidRPr="009C49E6">
        <w:rPr>
          <w:rFonts w:ascii="Arial" w:hAnsi="Arial" w:cs="Arial"/>
          <w:strike/>
          <w:sz w:val="20"/>
          <w:szCs w:val="20"/>
          <w:lang w:val="fr-BE"/>
        </w:rPr>
        <w:t>1)</w:t>
      </w:r>
    </w:p>
    <w:p w14:paraId="3360A4D8" w14:textId="77777777" w:rsidR="0066411D" w:rsidRPr="009C49E6" w:rsidRDefault="0066411D" w:rsidP="0066411D">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14</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GEC+001 </w:t>
      </w:r>
      <w:r>
        <w:rPr>
          <w:rFonts w:ascii="Arial" w:hAnsi="Arial" w:cs="Arial"/>
          <w:strike/>
          <w:sz w:val="20"/>
          <w:szCs w:val="20"/>
          <w:lang w:val="fr-BE"/>
        </w:rPr>
        <w:t>- (</w:t>
      </w:r>
      <w:r w:rsidRPr="009C49E6">
        <w:rPr>
          <w:rFonts w:ascii="Arial" w:hAnsi="Arial" w:cs="Arial"/>
          <w:strike/>
          <w:sz w:val="20"/>
          <w:szCs w:val="20"/>
          <w:lang w:val="fr-BE"/>
        </w:rPr>
        <w:t>Adresse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r>
        <w:rPr>
          <w:rFonts w:ascii="Arial" w:hAnsi="Arial" w:cs="Arial"/>
          <w:strike/>
          <w:sz w:val="20"/>
          <w:szCs w:val="20"/>
          <w:lang w:val="fr-BE"/>
        </w:rPr>
        <w:t xml:space="preserve"> - (</w:t>
      </w:r>
      <w:r w:rsidRPr="009C49E6">
        <w:rPr>
          <w:rFonts w:ascii="Arial" w:hAnsi="Arial" w:cs="Arial"/>
          <w:strike/>
          <w:sz w:val="20"/>
          <w:szCs w:val="20"/>
          <w:lang w:val="fr-BE"/>
        </w:rPr>
        <w:t xml:space="preserve">Min. 25% of data </w:t>
      </w:r>
      <w:proofErr w:type="spellStart"/>
      <w:r w:rsidRPr="009C49E6">
        <w:rPr>
          <w:rFonts w:ascii="Arial" w:hAnsi="Arial" w:cs="Arial"/>
          <w:strike/>
          <w:sz w:val="20"/>
          <w:szCs w:val="20"/>
          <w:lang w:val="fr-BE"/>
        </w:rPr>
        <w:t>expected</w:t>
      </w:r>
      <w:proofErr w:type="spellEnd"/>
      <w:r w:rsidRPr="009C49E6">
        <w:rPr>
          <w:rFonts w:ascii="Arial" w:hAnsi="Arial" w:cs="Arial"/>
          <w:strike/>
          <w:sz w:val="20"/>
          <w:szCs w:val="20"/>
          <w:lang w:val="fr-BE"/>
        </w:rPr>
        <w:t>)</w:t>
      </w:r>
    </w:p>
    <w:p w14:paraId="1DA0D4A1" w14:textId="77777777" w:rsidR="0066411D" w:rsidRPr="009C49E6" w:rsidRDefault="0066411D" w:rsidP="0066411D">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15</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ATT+A10M </w:t>
      </w:r>
      <w:r>
        <w:rPr>
          <w:rFonts w:ascii="Arial" w:hAnsi="Arial" w:cs="Arial"/>
          <w:strike/>
          <w:sz w:val="20"/>
          <w:szCs w:val="20"/>
          <w:lang w:val="fr-BE"/>
        </w:rPr>
        <w:t>- (</w:t>
      </w:r>
      <w:r w:rsidRPr="009C49E6">
        <w:rPr>
          <w:rFonts w:ascii="Arial" w:hAnsi="Arial" w:cs="Arial"/>
          <w:strike/>
          <w:sz w:val="20"/>
          <w:szCs w:val="20"/>
          <w:lang w:val="fr-BE"/>
        </w:rPr>
        <w:t>Système de coordonnées géographiques</w:t>
      </w:r>
      <w:r>
        <w:rPr>
          <w:rFonts w:ascii="Arial" w:hAnsi="Arial" w:cs="Arial"/>
          <w:strike/>
          <w:sz w:val="20"/>
          <w:szCs w:val="20"/>
          <w:lang w:val="fr-BE"/>
        </w:rPr>
        <w:t>) - (</w:t>
      </w:r>
      <w:proofErr w:type="gramStart"/>
      <w:r w:rsidRPr="009C49E6">
        <w:rPr>
          <w:rFonts w:ascii="Arial" w:hAnsi="Arial" w:cs="Arial"/>
          <w:strike/>
          <w:sz w:val="20"/>
          <w:szCs w:val="20"/>
          <w:lang w:val="fr-BE"/>
        </w:rPr>
        <w:t>1..</w:t>
      </w:r>
      <w:proofErr w:type="gramEnd"/>
      <w:r w:rsidRPr="009C49E6">
        <w:rPr>
          <w:rFonts w:ascii="Arial" w:hAnsi="Arial" w:cs="Arial"/>
          <w:strike/>
          <w:sz w:val="20"/>
          <w:szCs w:val="20"/>
          <w:lang w:val="fr-BE"/>
        </w:rPr>
        <w:t>1)</w:t>
      </w:r>
    </w:p>
    <w:p w14:paraId="3E09D604" w14:textId="77777777" w:rsidR="0066411D" w:rsidRPr="009C49E6" w:rsidRDefault="0066411D" w:rsidP="0066411D">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16</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QTY+148 </w:t>
      </w:r>
      <w:r>
        <w:rPr>
          <w:rFonts w:ascii="Arial" w:hAnsi="Arial" w:cs="Arial"/>
          <w:strike/>
          <w:sz w:val="20"/>
          <w:szCs w:val="20"/>
          <w:lang w:val="fr-BE"/>
        </w:rPr>
        <w:t>- (</w:t>
      </w:r>
      <w:r w:rsidRPr="009C49E6">
        <w:rPr>
          <w:rFonts w:ascii="Arial" w:hAnsi="Arial" w:cs="Arial"/>
          <w:strike/>
          <w:sz w:val="20"/>
          <w:szCs w:val="20"/>
          <w:lang w:val="fr-BE"/>
        </w:rPr>
        <w:t>Latitude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1A6433C4" w14:textId="77777777" w:rsidR="0066411D" w:rsidRPr="009C49E6" w:rsidRDefault="0066411D" w:rsidP="0066411D">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17</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QTY+149 </w:t>
      </w:r>
      <w:r>
        <w:rPr>
          <w:rFonts w:ascii="Arial" w:hAnsi="Arial" w:cs="Arial"/>
          <w:strike/>
          <w:sz w:val="20"/>
          <w:szCs w:val="20"/>
          <w:lang w:val="fr-BE"/>
        </w:rPr>
        <w:t>- (</w:t>
      </w:r>
      <w:r w:rsidRPr="009C49E6">
        <w:rPr>
          <w:rFonts w:ascii="Arial" w:hAnsi="Arial" w:cs="Arial"/>
          <w:strike/>
          <w:sz w:val="20"/>
          <w:szCs w:val="20"/>
          <w:lang w:val="fr-BE"/>
        </w:rPr>
        <w:t>Longitude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1122B7A7" w14:textId="77777777" w:rsidR="0066411D" w:rsidRPr="009C49E6" w:rsidRDefault="0066411D" w:rsidP="0066411D">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18</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QTY+147 </w:t>
      </w:r>
      <w:r>
        <w:rPr>
          <w:rFonts w:ascii="Arial" w:hAnsi="Arial" w:cs="Arial"/>
          <w:strike/>
          <w:sz w:val="20"/>
          <w:szCs w:val="20"/>
          <w:lang w:val="fr-BE"/>
        </w:rPr>
        <w:t>- (</w:t>
      </w:r>
      <w:r w:rsidRPr="009C49E6">
        <w:rPr>
          <w:rFonts w:ascii="Arial" w:hAnsi="Arial" w:cs="Arial"/>
          <w:strike/>
          <w:sz w:val="20"/>
          <w:szCs w:val="20"/>
          <w:lang w:val="fr-BE"/>
        </w:rPr>
        <w:t>Altitude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7BEC4626" w14:textId="77777777" w:rsidR="0066411D" w:rsidRPr="009C49E6" w:rsidRDefault="0066411D" w:rsidP="0066411D">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19</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FTX+051 </w:t>
      </w:r>
      <w:r>
        <w:rPr>
          <w:rFonts w:ascii="Arial" w:hAnsi="Arial" w:cs="Arial"/>
          <w:strike/>
          <w:sz w:val="20"/>
          <w:szCs w:val="20"/>
          <w:lang w:val="fr-BE"/>
        </w:rPr>
        <w:t>- (</w:t>
      </w:r>
      <w:r w:rsidRPr="009C49E6">
        <w:rPr>
          <w:rFonts w:ascii="Arial" w:hAnsi="Arial" w:cs="Arial"/>
          <w:strike/>
          <w:sz w:val="20"/>
          <w:szCs w:val="20"/>
          <w:lang w:val="fr-BE"/>
        </w:rPr>
        <w:t>Description de la position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324C20C2" w14:textId="77777777" w:rsidR="0066411D" w:rsidRPr="009C49E6" w:rsidRDefault="0066411D" w:rsidP="0066411D">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r>
      <w:r w:rsidRPr="009C49E6">
        <w:rPr>
          <w:rFonts w:ascii="Arial" w:hAnsi="Arial" w:cs="Arial"/>
          <w:strike/>
          <w:sz w:val="20"/>
          <w:szCs w:val="20"/>
          <w:lang w:val="en-US"/>
        </w:rPr>
        <w:t>20</w:t>
      </w:r>
      <w:r w:rsidRPr="009C49E6">
        <w:rPr>
          <w:rFonts w:ascii="Arial" w:hAnsi="Arial" w:cs="Arial"/>
          <w:strike/>
          <w:sz w:val="20"/>
          <w:szCs w:val="20"/>
          <w:lang w:val="en-US"/>
        </w:rPr>
        <w:tab/>
        <w:t>1</w:t>
      </w:r>
      <w:r w:rsidRPr="009C49E6">
        <w:rPr>
          <w:rFonts w:ascii="Arial" w:hAnsi="Arial" w:cs="Arial"/>
          <w:strike/>
          <w:sz w:val="20"/>
          <w:szCs w:val="20"/>
          <w:lang w:val="en-US"/>
        </w:rPr>
        <w:tab/>
        <w:t xml:space="preserve">XRT+2 </w:t>
      </w:r>
      <w:r>
        <w:rPr>
          <w:rFonts w:ascii="Arial" w:hAnsi="Arial" w:cs="Arial"/>
          <w:strike/>
          <w:sz w:val="20"/>
          <w:szCs w:val="20"/>
          <w:lang w:val="en-US"/>
        </w:rPr>
        <w:t>- (</w:t>
      </w:r>
      <w:r w:rsidRPr="009C49E6">
        <w:rPr>
          <w:rFonts w:ascii="Arial" w:hAnsi="Arial" w:cs="Arial"/>
          <w:strike/>
          <w:sz w:val="20"/>
          <w:szCs w:val="20"/>
          <w:lang w:val="en-US"/>
        </w:rPr>
        <w:t>)</w:t>
      </w:r>
      <w:r>
        <w:rPr>
          <w:rFonts w:ascii="Arial" w:hAnsi="Arial" w:cs="Arial"/>
          <w:strike/>
          <w:sz w:val="20"/>
          <w:szCs w:val="20"/>
          <w:lang w:val="en-US"/>
        </w:rPr>
        <w:t xml:space="preserve"> - (</w:t>
      </w:r>
      <w:r w:rsidRPr="009C49E6">
        <w:rPr>
          <w:rFonts w:ascii="Arial" w:hAnsi="Arial" w:cs="Arial"/>
          <w:strike/>
          <w:sz w:val="20"/>
          <w:szCs w:val="20"/>
          <w:lang w:val="en-US"/>
        </w:rPr>
        <w:t>1</w:t>
      </w:r>
      <w:proofErr w:type="gramStart"/>
      <w:r w:rsidRPr="009C49E6">
        <w:rPr>
          <w:rFonts w:ascii="Arial" w:hAnsi="Arial" w:cs="Arial"/>
          <w:strike/>
          <w:sz w:val="20"/>
          <w:szCs w:val="20"/>
          <w:lang w:val="en-US"/>
        </w:rPr>
        <w:t>..1</w:t>
      </w:r>
      <w:proofErr w:type="gramEnd"/>
      <w:r w:rsidRPr="009C49E6">
        <w:rPr>
          <w:rFonts w:ascii="Arial" w:hAnsi="Arial" w:cs="Arial"/>
          <w:strike/>
          <w:sz w:val="20"/>
          <w:szCs w:val="20"/>
          <w:lang w:val="en-US"/>
        </w:rPr>
        <w:t>)</w:t>
      </w:r>
    </w:p>
    <w:p w14:paraId="2D917D2E"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21</w:t>
      </w:r>
      <w:r w:rsidRPr="00F66004">
        <w:rPr>
          <w:rFonts w:ascii="Arial" w:hAnsi="Arial" w:cs="Arial"/>
          <w:sz w:val="20"/>
          <w:szCs w:val="20"/>
          <w:lang w:val="en-US"/>
        </w:rPr>
        <w:tab/>
        <w:t>1</w:t>
      </w:r>
      <w:r w:rsidRPr="00F66004">
        <w:rPr>
          <w:rFonts w:ascii="Arial" w:hAnsi="Arial" w:cs="Arial"/>
          <w:sz w:val="20"/>
          <w:szCs w:val="20"/>
          <w:lang w:val="en-US"/>
        </w:rPr>
        <w:tab/>
      </w:r>
      <w:r>
        <w:rPr>
          <w:rFonts w:ascii="Arial" w:hAnsi="Arial" w:cs="Arial"/>
          <w:sz w:val="20"/>
          <w:szCs w:val="20"/>
          <w:lang w:val="en-US"/>
        </w:rPr>
        <w:t>X</w:t>
      </w:r>
      <w:r w:rsidRPr="00F66004">
        <w:rPr>
          <w:rFonts w:ascii="Arial" w:hAnsi="Arial" w:cs="Arial"/>
          <w:sz w:val="20"/>
          <w:szCs w:val="20"/>
          <w:lang w:val="en-US"/>
        </w:rPr>
        <w:t xml:space="preserve">RH+2 </w:t>
      </w:r>
      <w:r>
        <w:rPr>
          <w:rFonts w:ascii="Arial" w:hAnsi="Arial" w:cs="Arial"/>
          <w:sz w:val="20"/>
          <w:szCs w:val="20"/>
          <w:lang w:val="en-US"/>
        </w:rPr>
        <w:t>- (</w:t>
      </w:r>
      <w:r w:rsidRPr="00F66004">
        <w:rPr>
          <w:rFonts w:ascii="Arial" w:hAnsi="Arial" w:cs="Arial"/>
          <w:sz w:val="20"/>
          <w:szCs w:val="20"/>
          <w:lang w:val="en-US"/>
        </w:rPr>
        <w:t>)</w:t>
      </w:r>
      <w:r>
        <w:rPr>
          <w:rFonts w:ascii="Arial" w:hAnsi="Arial" w:cs="Arial"/>
          <w:sz w:val="20"/>
          <w:szCs w:val="20"/>
          <w:lang w:val="en-US"/>
        </w:rPr>
        <w:t xml:space="preserve"> - (</w:t>
      </w:r>
      <w:r w:rsidRPr="00F66004">
        <w:rPr>
          <w:rFonts w:ascii="Arial" w:hAnsi="Arial" w:cs="Arial"/>
          <w:sz w:val="20"/>
          <w:szCs w:val="20"/>
          <w:lang w:val="en-US"/>
        </w:rPr>
        <w:t>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417C2B39"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22</w:t>
      </w:r>
      <w:r>
        <w:rPr>
          <w:rFonts w:ascii="Arial" w:hAnsi="Arial" w:cs="Arial"/>
          <w:sz w:val="20"/>
          <w:szCs w:val="20"/>
          <w:lang w:val="en-US"/>
        </w:rPr>
        <w:tab/>
      </w:r>
      <w:r w:rsidRPr="00F66004">
        <w:rPr>
          <w:rFonts w:ascii="Arial" w:hAnsi="Arial" w:cs="Arial"/>
          <w:sz w:val="20"/>
          <w:szCs w:val="20"/>
          <w:lang w:val="en-US"/>
        </w:rPr>
        <w:t>1</w:t>
      </w:r>
      <w:r>
        <w:rPr>
          <w:rFonts w:ascii="Arial" w:hAnsi="Arial" w:cs="Arial"/>
          <w:sz w:val="20"/>
          <w:szCs w:val="20"/>
          <w:lang w:val="en-US"/>
        </w:rPr>
        <w:tab/>
      </w:r>
      <w:r w:rsidRPr="00F66004">
        <w:rPr>
          <w:rFonts w:ascii="Arial" w:hAnsi="Arial" w:cs="Arial"/>
          <w:sz w:val="20"/>
          <w:szCs w:val="20"/>
          <w:lang w:val="en-US"/>
        </w:rPr>
        <w:t xml:space="preserve">PTY+001 </w:t>
      </w:r>
      <w:r>
        <w:rPr>
          <w:rFonts w:ascii="Arial" w:hAnsi="Arial" w:cs="Arial"/>
          <w:sz w:val="20"/>
          <w:szCs w:val="20"/>
          <w:lang w:val="en-US"/>
        </w:rPr>
        <w:t>- (</w:t>
      </w:r>
      <w:proofErr w:type="spellStart"/>
      <w:r w:rsidRPr="00F66004">
        <w:rPr>
          <w:rFonts w:ascii="Arial" w:hAnsi="Arial" w:cs="Arial"/>
          <w:sz w:val="20"/>
          <w:szCs w:val="20"/>
          <w:lang w:val="en-US"/>
        </w:rPr>
        <w:t>Créancier</w:t>
      </w:r>
      <w:proofErr w:type="spellEnd"/>
      <w:r>
        <w:rPr>
          <w:rFonts w:ascii="Arial" w:hAnsi="Arial" w:cs="Arial"/>
          <w:sz w:val="20"/>
          <w:szCs w:val="20"/>
          <w:lang w:val="en-US"/>
        </w:rPr>
        <w:t>) -</w:t>
      </w:r>
      <w:r w:rsidRPr="00F66004">
        <w:rPr>
          <w:rFonts w:ascii="Arial" w:hAnsi="Arial" w:cs="Arial"/>
          <w:sz w:val="20"/>
          <w:szCs w:val="20"/>
          <w:lang w:val="en-US"/>
        </w:rPr>
        <w:t xml:space="preserve"> (0</w:t>
      </w:r>
      <w:proofErr w:type="gramStart"/>
      <w:r w:rsidRPr="00F66004">
        <w:rPr>
          <w:rFonts w:ascii="Arial" w:hAnsi="Arial" w:cs="Arial"/>
          <w:sz w:val="20"/>
          <w:szCs w:val="20"/>
          <w:lang w:val="en-US"/>
        </w:rPr>
        <w:t>..n</w:t>
      </w:r>
      <w:proofErr w:type="gramEnd"/>
      <w:r w:rsidRPr="00F66004">
        <w:rPr>
          <w:rFonts w:ascii="Arial" w:hAnsi="Arial" w:cs="Arial"/>
          <w:sz w:val="20"/>
          <w:szCs w:val="20"/>
          <w:lang w:val="en-US"/>
        </w:rPr>
        <w:t>) -</w:t>
      </w:r>
      <w:r>
        <w:rPr>
          <w:rFonts w:ascii="Arial" w:hAnsi="Arial" w:cs="Arial"/>
          <w:sz w:val="20"/>
          <w:szCs w:val="20"/>
          <w:lang w:val="en-US"/>
        </w:rPr>
        <w:t xml:space="preserve"> </w:t>
      </w:r>
      <w:r w:rsidRPr="00F66004">
        <w:rPr>
          <w:rFonts w:ascii="Arial" w:hAnsi="Arial" w:cs="Arial"/>
          <w:sz w:val="20"/>
          <w:szCs w:val="20"/>
          <w:lang w:val="en-US"/>
        </w:rPr>
        <w:t>(Min. 40% of data expected)</w:t>
      </w:r>
    </w:p>
    <w:p w14:paraId="5392F78F" w14:textId="77777777" w:rsidR="0066411D" w:rsidRDefault="0066411D" w:rsidP="0066411D">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r>
      <w:r w:rsidRPr="00F66004">
        <w:rPr>
          <w:rFonts w:ascii="Arial" w:hAnsi="Arial" w:cs="Arial"/>
          <w:sz w:val="20"/>
          <w:szCs w:val="20"/>
          <w:lang w:val="fr-BE"/>
        </w:rPr>
        <w:t>23</w:t>
      </w:r>
      <w:r w:rsidRPr="00F66004">
        <w:rPr>
          <w:rFonts w:ascii="Arial" w:hAnsi="Arial" w:cs="Arial"/>
          <w:sz w:val="20"/>
          <w:szCs w:val="20"/>
          <w:lang w:val="fr-BE"/>
        </w:rPr>
        <w:tab/>
        <w:t>1</w:t>
      </w:r>
      <w:r w:rsidRPr="00F66004">
        <w:rPr>
          <w:rFonts w:ascii="Arial" w:hAnsi="Arial" w:cs="Arial"/>
          <w:sz w:val="20"/>
          <w:szCs w:val="20"/>
          <w:lang w:val="fr-BE"/>
        </w:rPr>
        <w:tab/>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482FF839"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24</w:t>
      </w:r>
      <w:r w:rsidRPr="00F66004">
        <w:rPr>
          <w:rFonts w:ascii="Arial" w:hAnsi="Arial" w:cs="Arial"/>
          <w:sz w:val="20"/>
          <w:szCs w:val="20"/>
          <w:lang w:val="fr-BE"/>
        </w:rPr>
        <w:tab/>
        <w:t>1</w:t>
      </w:r>
      <w:r w:rsidRPr="00F66004">
        <w:rPr>
          <w:rFonts w:ascii="Arial" w:hAnsi="Arial" w:cs="Arial"/>
          <w:sz w:val="20"/>
          <w:szCs w:val="20"/>
          <w:lang w:val="fr-BE"/>
        </w:rPr>
        <w:tab/>
        <w:t xml:space="preserve">ADR+002 </w:t>
      </w:r>
      <w:r>
        <w:rPr>
          <w:rFonts w:ascii="Arial" w:hAnsi="Arial" w:cs="Arial"/>
          <w:sz w:val="20"/>
          <w:szCs w:val="20"/>
          <w:lang w:val="fr-BE"/>
        </w:rPr>
        <w:t>- (</w:t>
      </w:r>
      <w:r w:rsidRPr="00F66004">
        <w:rPr>
          <w:rFonts w:ascii="Arial" w:hAnsi="Arial" w:cs="Arial"/>
          <w:sz w:val="20"/>
          <w:szCs w:val="20"/>
          <w:lang w:val="fr-BE"/>
        </w:rPr>
        <w:t>Adresse</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73528349"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25</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DTM+041 </w:t>
      </w:r>
      <w:r>
        <w:rPr>
          <w:rFonts w:ascii="Arial" w:hAnsi="Arial" w:cs="Arial"/>
          <w:sz w:val="20"/>
          <w:szCs w:val="20"/>
          <w:lang w:val="fr-BE"/>
        </w:rPr>
        <w:t>- (</w:t>
      </w:r>
      <w:r w:rsidRPr="00F66004">
        <w:rPr>
          <w:rFonts w:ascii="Arial" w:hAnsi="Arial" w:cs="Arial"/>
          <w:sz w:val="20"/>
          <w:szCs w:val="20"/>
          <w:lang w:val="fr-BE"/>
        </w:rPr>
        <w:t>Date de début de période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F838CE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26</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DTM+022 </w:t>
      </w:r>
      <w:r>
        <w:rPr>
          <w:rFonts w:ascii="Arial" w:hAnsi="Arial" w:cs="Arial"/>
          <w:sz w:val="20"/>
          <w:szCs w:val="20"/>
          <w:lang w:val="fr-BE"/>
        </w:rPr>
        <w:t>- (</w:t>
      </w:r>
      <w:r w:rsidRPr="00F66004">
        <w:rPr>
          <w:rFonts w:ascii="Arial" w:hAnsi="Arial" w:cs="Arial"/>
          <w:sz w:val="20"/>
          <w:szCs w:val="20"/>
          <w:lang w:val="fr-BE"/>
        </w:rPr>
        <w:t>Date de fin de période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4C0ECF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27</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RFF+075 </w:t>
      </w:r>
      <w:r>
        <w:rPr>
          <w:rFonts w:ascii="Arial" w:hAnsi="Arial" w:cs="Arial"/>
          <w:sz w:val="20"/>
          <w:szCs w:val="20"/>
          <w:lang w:val="fr-BE"/>
        </w:rPr>
        <w:t>- (</w:t>
      </w:r>
      <w:r w:rsidRPr="00F66004">
        <w:rPr>
          <w:rFonts w:ascii="Arial" w:hAnsi="Arial" w:cs="Arial"/>
          <w:sz w:val="20"/>
          <w:szCs w:val="20"/>
          <w:lang w:val="fr-BE"/>
        </w:rPr>
        <w:t>Numéro d'entreprise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84F3C9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28</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RFF+076 </w:t>
      </w:r>
      <w:r>
        <w:rPr>
          <w:rFonts w:ascii="Arial" w:hAnsi="Arial" w:cs="Arial"/>
          <w:sz w:val="20"/>
          <w:szCs w:val="20"/>
          <w:lang w:val="fr-BE"/>
        </w:rPr>
        <w:t>- (</w:t>
      </w:r>
      <w:r w:rsidRPr="00F66004">
        <w:rPr>
          <w:rFonts w:ascii="Arial" w:hAnsi="Arial" w:cs="Arial"/>
          <w:sz w:val="20"/>
          <w:szCs w:val="20"/>
          <w:lang w:val="fr-BE"/>
        </w:rPr>
        <w:t>Numéro d'unité d'établissement</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2D4083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29</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RFF+107 </w:t>
      </w:r>
      <w:r>
        <w:rPr>
          <w:rFonts w:ascii="Arial" w:hAnsi="Arial" w:cs="Arial"/>
          <w:sz w:val="20"/>
          <w:szCs w:val="20"/>
          <w:lang w:val="fr-BE"/>
        </w:rPr>
        <w:t>- (</w:t>
      </w:r>
      <w:r w:rsidRPr="00F66004">
        <w:rPr>
          <w:rFonts w:ascii="Arial" w:hAnsi="Arial" w:cs="Arial"/>
          <w:sz w:val="20"/>
          <w:szCs w:val="20"/>
          <w:lang w:val="fr-BE"/>
        </w:rPr>
        <w:t>LEI</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B4B983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30</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RFF+017 </w:t>
      </w:r>
      <w:r>
        <w:rPr>
          <w:rFonts w:ascii="Arial" w:hAnsi="Arial" w:cs="Arial"/>
          <w:sz w:val="20"/>
          <w:szCs w:val="20"/>
          <w:lang w:val="fr-BE"/>
        </w:rPr>
        <w:t>- (</w:t>
      </w:r>
      <w:r w:rsidRPr="00F66004">
        <w:rPr>
          <w:rFonts w:ascii="Arial" w:hAnsi="Arial" w:cs="Arial"/>
          <w:sz w:val="20"/>
          <w:szCs w:val="20"/>
          <w:lang w:val="fr-BE"/>
        </w:rPr>
        <w:t>Numéro du dossier</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E1A7FD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31</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ATT+3130 </w:t>
      </w:r>
      <w:r>
        <w:rPr>
          <w:rFonts w:ascii="Arial" w:hAnsi="Arial" w:cs="Arial"/>
          <w:sz w:val="20"/>
          <w:szCs w:val="20"/>
          <w:lang w:val="fr-BE"/>
        </w:rPr>
        <w:t>- (</w:t>
      </w:r>
      <w:r w:rsidRPr="00F66004">
        <w:rPr>
          <w:rFonts w:ascii="Arial" w:hAnsi="Arial" w:cs="Arial"/>
          <w:sz w:val="20"/>
          <w:szCs w:val="20"/>
          <w:lang w:val="fr-BE"/>
        </w:rPr>
        <w:t>Type de créancier</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9A663F8" w14:textId="77777777" w:rsidR="0066411D" w:rsidRPr="00401BDF"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401BDF">
        <w:rPr>
          <w:rFonts w:ascii="Arial" w:hAnsi="Arial" w:cs="Arial"/>
          <w:sz w:val="20"/>
          <w:szCs w:val="20"/>
          <w:lang w:val="fr-BE"/>
        </w:rPr>
        <w:t>32</w:t>
      </w:r>
      <w:r w:rsidRPr="00401BDF">
        <w:rPr>
          <w:rFonts w:ascii="Arial" w:hAnsi="Arial" w:cs="Arial"/>
          <w:sz w:val="20"/>
          <w:szCs w:val="20"/>
          <w:lang w:val="fr-BE"/>
        </w:rPr>
        <w:tab/>
        <w:t>1</w:t>
      </w:r>
      <w:r w:rsidRPr="00401BDF">
        <w:rPr>
          <w:rFonts w:ascii="Arial" w:hAnsi="Arial" w:cs="Arial"/>
          <w:sz w:val="20"/>
          <w:szCs w:val="20"/>
          <w:lang w:val="fr-BE"/>
        </w:rPr>
        <w:tab/>
        <w:t xml:space="preserve">ATT+0221 </w:t>
      </w:r>
      <w:r>
        <w:rPr>
          <w:rFonts w:ascii="Arial" w:hAnsi="Arial" w:cs="Arial"/>
          <w:sz w:val="20"/>
          <w:szCs w:val="20"/>
          <w:lang w:val="fr-BE"/>
        </w:rPr>
        <w:t>- (</w:t>
      </w:r>
      <w:r w:rsidRPr="00401BDF">
        <w:rPr>
          <w:rFonts w:ascii="Arial" w:hAnsi="Arial" w:cs="Arial"/>
          <w:sz w:val="20"/>
          <w:szCs w:val="20"/>
          <w:lang w:val="fr-BE"/>
        </w:rPr>
        <w:t>Rang hypothécaire</w:t>
      </w:r>
      <w:r>
        <w:rPr>
          <w:rFonts w:ascii="Arial" w:hAnsi="Arial" w:cs="Arial"/>
          <w:sz w:val="20"/>
          <w:szCs w:val="20"/>
          <w:lang w:val="fr-BE"/>
        </w:rPr>
        <w:t>) - (</w:t>
      </w:r>
      <w:proofErr w:type="gramStart"/>
      <w:r w:rsidRPr="00401BDF">
        <w:rPr>
          <w:rFonts w:ascii="Arial" w:hAnsi="Arial" w:cs="Arial"/>
          <w:sz w:val="20"/>
          <w:szCs w:val="20"/>
          <w:lang w:val="fr-BE"/>
        </w:rPr>
        <w:t>0..</w:t>
      </w:r>
      <w:proofErr w:type="gramEnd"/>
      <w:r w:rsidRPr="00401BDF">
        <w:rPr>
          <w:rFonts w:ascii="Arial" w:hAnsi="Arial" w:cs="Arial"/>
          <w:sz w:val="20"/>
          <w:szCs w:val="20"/>
          <w:lang w:val="fr-BE"/>
        </w:rPr>
        <w:t>1)</w:t>
      </w:r>
    </w:p>
    <w:p w14:paraId="5F56026D" w14:textId="77777777" w:rsidR="0066411D" w:rsidRPr="00401BDF" w:rsidRDefault="0066411D" w:rsidP="0066411D">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33</w:t>
      </w:r>
      <w:r w:rsidRPr="00401BDF">
        <w:rPr>
          <w:rFonts w:ascii="Arial" w:hAnsi="Arial" w:cs="Arial"/>
          <w:sz w:val="20"/>
          <w:szCs w:val="20"/>
          <w:lang w:val="fr-BE"/>
        </w:rPr>
        <w:tab/>
        <w:t>1</w:t>
      </w:r>
      <w:r w:rsidRPr="00401BDF">
        <w:rPr>
          <w:rFonts w:ascii="Arial" w:hAnsi="Arial" w:cs="Arial"/>
          <w:sz w:val="20"/>
          <w:szCs w:val="20"/>
          <w:lang w:val="fr-BE"/>
        </w:rPr>
        <w:tab/>
        <w:t xml:space="preserve">XRT+2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01A7E791" w14:textId="77777777" w:rsidR="0066411D" w:rsidRPr="00401BDF" w:rsidRDefault="0066411D" w:rsidP="0066411D">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34</w:t>
      </w:r>
      <w:r w:rsidRPr="00401BDF">
        <w:rPr>
          <w:rFonts w:ascii="Arial" w:hAnsi="Arial" w:cs="Arial"/>
          <w:sz w:val="20"/>
          <w:szCs w:val="20"/>
          <w:lang w:val="fr-BE"/>
        </w:rPr>
        <w:tab/>
        <w:t>1</w:t>
      </w:r>
      <w:r w:rsidRPr="00401BDF">
        <w:rPr>
          <w:rFonts w:ascii="Arial" w:hAnsi="Arial" w:cs="Arial"/>
          <w:sz w:val="20"/>
          <w:szCs w:val="20"/>
          <w:lang w:val="fr-BE"/>
        </w:rPr>
        <w:tab/>
        <w:t xml:space="preserve">XRH+2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216B6298"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35</w:t>
      </w:r>
      <w:r>
        <w:rPr>
          <w:rFonts w:ascii="Arial" w:hAnsi="Arial" w:cs="Arial"/>
          <w:sz w:val="20"/>
          <w:szCs w:val="20"/>
          <w:lang w:val="en-US"/>
        </w:rPr>
        <w:tab/>
      </w:r>
      <w:r w:rsidRPr="00F66004">
        <w:rPr>
          <w:rFonts w:ascii="Arial" w:hAnsi="Arial" w:cs="Arial"/>
          <w:sz w:val="20"/>
          <w:szCs w:val="20"/>
          <w:lang w:val="en-US"/>
        </w:rPr>
        <w:t>1</w:t>
      </w:r>
      <w:r>
        <w:rPr>
          <w:rFonts w:ascii="Arial" w:hAnsi="Arial" w:cs="Arial"/>
          <w:sz w:val="20"/>
          <w:szCs w:val="20"/>
          <w:lang w:val="en-US"/>
        </w:rPr>
        <w:tab/>
      </w:r>
      <w:r w:rsidRPr="00F66004">
        <w:rPr>
          <w:rFonts w:ascii="Arial" w:hAnsi="Arial" w:cs="Arial"/>
          <w:sz w:val="20"/>
          <w:szCs w:val="20"/>
          <w:lang w:val="en-US"/>
        </w:rPr>
        <w:t xml:space="preserve">PTY+019 </w:t>
      </w:r>
      <w:r>
        <w:rPr>
          <w:rFonts w:ascii="Arial" w:hAnsi="Arial" w:cs="Arial"/>
          <w:sz w:val="20"/>
          <w:szCs w:val="20"/>
          <w:lang w:val="en-US"/>
        </w:rPr>
        <w:t>- (</w:t>
      </w:r>
      <w:proofErr w:type="spellStart"/>
      <w:r w:rsidRPr="00F66004">
        <w:rPr>
          <w:rFonts w:ascii="Arial" w:hAnsi="Arial" w:cs="Arial"/>
          <w:sz w:val="20"/>
          <w:szCs w:val="20"/>
          <w:lang w:val="en-US"/>
        </w:rPr>
        <w:t>Représentant</w:t>
      </w:r>
      <w:proofErr w:type="spellEnd"/>
      <w:r>
        <w:rPr>
          <w:rFonts w:ascii="Arial" w:hAnsi="Arial" w:cs="Arial"/>
          <w:sz w:val="20"/>
          <w:szCs w:val="20"/>
          <w:lang w:val="en-US"/>
        </w:rPr>
        <w:t>) -</w:t>
      </w:r>
      <w:r w:rsidRPr="00F66004">
        <w:rPr>
          <w:rFonts w:ascii="Arial" w:hAnsi="Arial" w:cs="Arial"/>
          <w:sz w:val="20"/>
          <w:szCs w:val="20"/>
          <w:lang w:val="en-US"/>
        </w:rPr>
        <w:t xml:space="preserve"> (0</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 - (Min. 40% of data expected)</w:t>
      </w:r>
    </w:p>
    <w:p w14:paraId="2FB22E8C" w14:textId="77777777" w:rsidR="0066411D" w:rsidRDefault="0066411D" w:rsidP="0066411D">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r>
      <w:r w:rsidRPr="00F66004">
        <w:rPr>
          <w:rFonts w:ascii="Arial" w:hAnsi="Arial" w:cs="Arial"/>
          <w:sz w:val="20"/>
          <w:szCs w:val="20"/>
          <w:lang w:val="fr-BE"/>
        </w:rPr>
        <w:t>36</w:t>
      </w:r>
      <w:r w:rsidRPr="00F66004">
        <w:rPr>
          <w:rFonts w:ascii="Arial" w:hAnsi="Arial" w:cs="Arial"/>
          <w:sz w:val="20"/>
          <w:szCs w:val="20"/>
          <w:lang w:val="fr-BE"/>
        </w:rPr>
        <w:tab/>
        <w:t>1</w:t>
      </w:r>
      <w:r w:rsidRPr="00F66004">
        <w:rPr>
          <w:rFonts w:ascii="Arial" w:hAnsi="Arial" w:cs="Arial"/>
          <w:sz w:val="20"/>
          <w:szCs w:val="20"/>
          <w:lang w:val="fr-BE"/>
        </w:rPr>
        <w:tab/>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61B0813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37</w:t>
      </w:r>
      <w:r w:rsidRPr="00F66004">
        <w:rPr>
          <w:rFonts w:ascii="Arial" w:hAnsi="Arial" w:cs="Arial"/>
          <w:sz w:val="20"/>
          <w:szCs w:val="20"/>
          <w:lang w:val="fr-BE"/>
        </w:rPr>
        <w:tab/>
        <w:t>1</w:t>
      </w:r>
      <w:r w:rsidRPr="00F66004">
        <w:rPr>
          <w:rFonts w:ascii="Arial" w:hAnsi="Arial" w:cs="Arial"/>
          <w:sz w:val="20"/>
          <w:szCs w:val="20"/>
          <w:lang w:val="fr-BE"/>
        </w:rPr>
        <w:tab/>
        <w:t xml:space="preserve">ADR+002 </w:t>
      </w:r>
      <w:r>
        <w:rPr>
          <w:rFonts w:ascii="Arial" w:hAnsi="Arial" w:cs="Arial"/>
          <w:sz w:val="20"/>
          <w:szCs w:val="20"/>
          <w:lang w:val="fr-BE"/>
        </w:rPr>
        <w:t>- (</w:t>
      </w:r>
      <w:r w:rsidRPr="00F66004">
        <w:rPr>
          <w:rFonts w:ascii="Arial" w:hAnsi="Arial" w:cs="Arial"/>
          <w:sz w:val="20"/>
          <w:szCs w:val="20"/>
          <w:lang w:val="fr-BE"/>
        </w:rPr>
        <w:t>Adresse</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4B5A270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38</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RFF+075 </w:t>
      </w:r>
      <w:r>
        <w:rPr>
          <w:rFonts w:ascii="Arial" w:hAnsi="Arial" w:cs="Arial"/>
          <w:sz w:val="20"/>
          <w:szCs w:val="20"/>
          <w:lang w:val="fr-BE"/>
        </w:rPr>
        <w:t>- (</w:t>
      </w:r>
      <w:r w:rsidRPr="00F66004">
        <w:rPr>
          <w:rFonts w:ascii="Arial" w:hAnsi="Arial" w:cs="Arial"/>
          <w:sz w:val="20"/>
          <w:szCs w:val="20"/>
          <w:lang w:val="fr-BE"/>
        </w:rPr>
        <w:t>Numéro d'entreprise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C994736"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39</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RFF+076 </w:t>
      </w:r>
      <w:r>
        <w:rPr>
          <w:rFonts w:ascii="Arial" w:hAnsi="Arial" w:cs="Arial"/>
          <w:sz w:val="20"/>
          <w:szCs w:val="20"/>
          <w:lang w:val="fr-BE"/>
        </w:rPr>
        <w:t>- (</w:t>
      </w:r>
      <w:r w:rsidRPr="00F66004">
        <w:rPr>
          <w:rFonts w:ascii="Arial" w:hAnsi="Arial" w:cs="Arial"/>
          <w:sz w:val="20"/>
          <w:szCs w:val="20"/>
          <w:lang w:val="fr-BE"/>
        </w:rPr>
        <w:t>Numéro d'unité d'établissement</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F4DB78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40</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RFF+107 </w:t>
      </w:r>
      <w:r>
        <w:rPr>
          <w:rFonts w:ascii="Arial" w:hAnsi="Arial" w:cs="Arial"/>
          <w:sz w:val="20"/>
          <w:szCs w:val="20"/>
          <w:lang w:val="fr-BE"/>
        </w:rPr>
        <w:t>- (</w:t>
      </w:r>
      <w:r w:rsidRPr="00F66004">
        <w:rPr>
          <w:rFonts w:ascii="Arial" w:hAnsi="Arial" w:cs="Arial"/>
          <w:sz w:val="20"/>
          <w:szCs w:val="20"/>
          <w:lang w:val="fr-BE"/>
        </w:rPr>
        <w:t>LEI</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385EEB6"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41</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RFF+017 </w:t>
      </w:r>
      <w:r>
        <w:rPr>
          <w:rFonts w:ascii="Arial" w:hAnsi="Arial" w:cs="Arial"/>
          <w:sz w:val="20"/>
          <w:szCs w:val="20"/>
          <w:lang w:val="fr-BE"/>
        </w:rPr>
        <w:t>- (</w:t>
      </w:r>
      <w:r w:rsidRPr="00F66004">
        <w:rPr>
          <w:rFonts w:ascii="Arial" w:hAnsi="Arial" w:cs="Arial"/>
          <w:sz w:val="20"/>
          <w:szCs w:val="20"/>
          <w:lang w:val="fr-BE"/>
        </w:rPr>
        <w:t>Numéro du dossier</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42398F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42</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XRT+2 </w:t>
      </w:r>
      <w:r>
        <w:rPr>
          <w:rFonts w:ascii="Arial" w:hAnsi="Arial" w:cs="Arial"/>
          <w:sz w:val="20"/>
          <w:szCs w:val="20"/>
          <w:lang w:val="fr-BE"/>
        </w:rPr>
        <w:t>- (</w:t>
      </w:r>
      <w:r w:rsidRPr="00F66004">
        <w:rPr>
          <w:rFonts w:ascii="Arial" w:hAnsi="Arial" w:cs="Arial"/>
          <w:sz w:val="20"/>
          <w:szCs w:val="20"/>
          <w:lang w:val="fr-BE"/>
        </w:rPr>
        <w:t>)</w:t>
      </w:r>
      <w:r>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04AFA48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43</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XRH+2 </w:t>
      </w:r>
      <w:r>
        <w:rPr>
          <w:rFonts w:ascii="Arial" w:hAnsi="Arial" w:cs="Arial"/>
          <w:sz w:val="20"/>
          <w:szCs w:val="20"/>
          <w:lang w:val="fr-BE"/>
        </w:rPr>
        <w:t>- (</w:t>
      </w:r>
      <w:r w:rsidRPr="00F66004">
        <w:rPr>
          <w:rFonts w:ascii="Arial" w:hAnsi="Arial" w:cs="Arial"/>
          <w:sz w:val="20"/>
          <w:szCs w:val="20"/>
          <w:lang w:val="fr-BE"/>
        </w:rPr>
        <w:t>)</w:t>
      </w:r>
      <w:r>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6146B6DD" w14:textId="77777777" w:rsidR="0066411D" w:rsidRPr="00401BDF" w:rsidRDefault="0066411D" w:rsidP="0066411D">
      <w:pPr>
        <w:tabs>
          <w:tab w:val="left" w:pos="1871"/>
          <w:tab w:val="left" w:pos="2381"/>
        </w:tabs>
        <w:rPr>
          <w:rFonts w:ascii="Arial" w:hAnsi="Arial" w:cs="Arial"/>
          <w:sz w:val="20"/>
          <w:szCs w:val="20"/>
          <w:lang w:val="en-US"/>
        </w:rPr>
      </w:pPr>
      <w:r w:rsidRPr="00401BDF">
        <w:rPr>
          <w:rFonts w:ascii="Arial" w:hAnsi="Arial" w:cs="Arial"/>
          <w:sz w:val="20"/>
          <w:szCs w:val="20"/>
          <w:lang w:val="en-US"/>
        </w:rPr>
        <w:t>RODGen_202001</w:t>
      </w:r>
      <w:r w:rsidRPr="00401BDF">
        <w:rPr>
          <w:rFonts w:ascii="Arial" w:hAnsi="Arial" w:cs="Arial"/>
          <w:sz w:val="20"/>
          <w:szCs w:val="20"/>
          <w:lang w:val="en-US"/>
        </w:rPr>
        <w:tab/>
        <w:t>44</w:t>
      </w:r>
      <w:r w:rsidRPr="00401BDF">
        <w:rPr>
          <w:rFonts w:ascii="Arial" w:hAnsi="Arial" w:cs="Arial"/>
          <w:sz w:val="20"/>
          <w:szCs w:val="20"/>
          <w:lang w:val="en-US"/>
        </w:rPr>
        <w:tab/>
        <w:t>1</w:t>
      </w:r>
      <w:r w:rsidRPr="00401BDF">
        <w:rPr>
          <w:rFonts w:ascii="Arial" w:hAnsi="Arial" w:cs="Arial"/>
          <w:sz w:val="20"/>
          <w:szCs w:val="20"/>
          <w:lang w:val="en-US"/>
        </w:rPr>
        <w:tab/>
      </w:r>
      <w:proofErr w:type="spellStart"/>
      <w:r w:rsidRPr="00401BDF">
        <w:rPr>
          <w:rFonts w:ascii="Arial" w:hAnsi="Arial" w:cs="Arial"/>
          <w:sz w:val="20"/>
          <w:szCs w:val="20"/>
          <w:lang w:val="en-US"/>
        </w:rPr>
        <w:t>ICD+xxx</w:t>
      </w:r>
      <w:proofErr w:type="spellEnd"/>
      <w:r w:rsidRPr="00401BDF">
        <w:rPr>
          <w:rFonts w:ascii="Arial" w:hAnsi="Arial" w:cs="Arial"/>
          <w:sz w:val="20"/>
          <w:szCs w:val="20"/>
          <w:lang w:val="en-US"/>
        </w:rPr>
        <w:t xml:space="preserve"> - (</w:t>
      </w:r>
      <w:proofErr w:type="spellStart"/>
      <w:r w:rsidRPr="00401BDF">
        <w:rPr>
          <w:rFonts w:ascii="Arial" w:hAnsi="Arial" w:cs="Arial"/>
          <w:sz w:val="20"/>
          <w:szCs w:val="20"/>
          <w:lang w:val="en-US"/>
        </w:rPr>
        <w:t>Garantie</w:t>
      </w:r>
      <w:proofErr w:type="spellEnd"/>
      <w:r>
        <w:rPr>
          <w:rFonts w:ascii="Arial" w:hAnsi="Arial" w:cs="Arial"/>
          <w:sz w:val="20"/>
          <w:szCs w:val="20"/>
          <w:lang w:val="en-US"/>
        </w:rPr>
        <w:t>) -</w:t>
      </w:r>
      <w:r w:rsidRPr="00401BDF">
        <w:rPr>
          <w:rFonts w:ascii="Arial" w:hAnsi="Arial" w:cs="Arial"/>
          <w:sz w:val="20"/>
          <w:szCs w:val="20"/>
          <w:lang w:val="en-US"/>
        </w:rPr>
        <w:t xml:space="preserve"> (1</w:t>
      </w:r>
      <w:proofErr w:type="gramStart"/>
      <w:r w:rsidRPr="00401BDF">
        <w:rPr>
          <w:rFonts w:ascii="Arial" w:hAnsi="Arial" w:cs="Arial"/>
          <w:sz w:val="20"/>
          <w:szCs w:val="20"/>
          <w:lang w:val="en-US"/>
        </w:rPr>
        <w:t>..n</w:t>
      </w:r>
      <w:proofErr w:type="gramEnd"/>
      <w:r w:rsidRPr="00401BDF">
        <w:rPr>
          <w:rFonts w:ascii="Arial" w:hAnsi="Arial" w:cs="Arial"/>
          <w:sz w:val="20"/>
          <w:szCs w:val="20"/>
          <w:lang w:val="en-US"/>
        </w:rPr>
        <w:t>) - (Extendible with one of: ICDGen_202001)</w:t>
      </w:r>
    </w:p>
    <w:p w14:paraId="70E2197E" w14:textId="77777777" w:rsidR="0066411D" w:rsidRPr="00401BDF" w:rsidRDefault="0066411D" w:rsidP="0066411D">
      <w:pPr>
        <w:tabs>
          <w:tab w:val="left" w:pos="1871"/>
          <w:tab w:val="left" w:pos="2381"/>
        </w:tabs>
        <w:rPr>
          <w:rFonts w:ascii="Arial" w:hAnsi="Arial" w:cs="Arial"/>
          <w:sz w:val="20"/>
          <w:szCs w:val="20"/>
          <w:lang w:val="en-US"/>
        </w:rPr>
      </w:pPr>
      <w:r w:rsidRPr="00401BDF">
        <w:rPr>
          <w:rFonts w:ascii="Arial" w:hAnsi="Arial" w:cs="Arial"/>
          <w:sz w:val="20"/>
          <w:szCs w:val="20"/>
          <w:lang w:val="en-US"/>
        </w:rPr>
        <w:t>RODGen_202001</w:t>
      </w:r>
      <w:r w:rsidRPr="00401BDF">
        <w:rPr>
          <w:rFonts w:ascii="Arial" w:hAnsi="Arial" w:cs="Arial"/>
          <w:sz w:val="20"/>
          <w:szCs w:val="20"/>
          <w:lang w:val="en-US"/>
        </w:rPr>
        <w:tab/>
        <w:t>45</w:t>
      </w:r>
      <w:r w:rsidRPr="00401BDF">
        <w:rPr>
          <w:rFonts w:ascii="Arial" w:hAnsi="Arial" w:cs="Arial"/>
          <w:sz w:val="20"/>
          <w:szCs w:val="20"/>
          <w:lang w:val="en-US"/>
        </w:rPr>
        <w:tab/>
        <w:t>1</w:t>
      </w:r>
      <w:r w:rsidRPr="00401BDF">
        <w:rPr>
          <w:rFonts w:ascii="Arial" w:hAnsi="Arial" w:cs="Arial"/>
          <w:sz w:val="20"/>
          <w:szCs w:val="20"/>
          <w:lang w:val="en-US"/>
        </w:rPr>
        <w:tab/>
        <w:t>XRT+2 - ()</w:t>
      </w:r>
      <w:r>
        <w:rPr>
          <w:rFonts w:ascii="Arial" w:hAnsi="Arial" w:cs="Arial"/>
          <w:sz w:val="20"/>
          <w:szCs w:val="20"/>
          <w:lang w:val="en-US"/>
        </w:rPr>
        <w:t xml:space="preserve"> - (</w:t>
      </w:r>
      <w:r w:rsidRPr="00401BDF">
        <w:rPr>
          <w:rFonts w:ascii="Arial" w:hAnsi="Arial" w:cs="Arial"/>
          <w:sz w:val="20"/>
          <w:szCs w:val="20"/>
          <w:lang w:val="en-US"/>
        </w:rPr>
        <w:t>1</w:t>
      </w:r>
      <w:proofErr w:type="gramStart"/>
      <w:r w:rsidRPr="00401BDF">
        <w:rPr>
          <w:rFonts w:ascii="Arial" w:hAnsi="Arial" w:cs="Arial"/>
          <w:sz w:val="20"/>
          <w:szCs w:val="20"/>
          <w:lang w:val="en-US"/>
        </w:rPr>
        <w:t>..1</w:t>
      </w:r>
      <w:proofErr w:type="gramEnd"/>
      <w:r w:rsidRPr="00401BDF">
        <w:rPr>
          <w:rFonts w:ascii="Arial" w:hAnsi="Arial" w:cs="Arial"/>
          <w:sz w:val="20"/>
          <w:szCs w:val="20"/>
          <w:lang w:val="en-US"/>
        </w:rPr>
        <w:t>)</w:t>
      </w:r>
    </w:p>
    <w:p w14:paraId="2CF8F57B" w14:textId="77777777" w:rsidR="0066411D" w:rsidRPr="00401BDF" w:rsidRDefault="0066411D" w:rsidP="0066411D">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t>46</w:t>
      </w:r>
      <w:r w:rsidRPr="00401BDF">
        <w:rPr>
          <w:rFonts w:ascii="Arial" w:hAnsi="Arial" w:cs="Arial"/>
          <w:strike/>
          <w:sz w:val="20"/>
          <w:szCs w:val="20"/>
          <w:lang w:val="en-US"/>
        </w:rPr>
        <w:tab/>
        <w:t>1</w:t>
      </w:r>
      <w:r w:rsidRPr="00401BDF">
        <w:rPr>
          <w:rFonts w:ascii="Arial" w:hAnsi="Arial" w:cs="Arial"/>
          <w:strike/>
          <w:sz w:val="20"/>
          <w:szCs w:val="20"/>
          <w:lang w:val="en-US"/>
        </w:rPr>
        <w:tab/>
        <w:t>XRH+2 - ()</w:t>
      </w:r>
      <w:r>
        <w:rPr>
          <w:rFonts w:ascii="Arial" w:hAnsi="Arial" w:cs="Arial"/>
          <w:strike/>
          <w:sz w:val="20"/>
          <w:szCs w:val="20"/>
          <w:lang w:val="en-US"/>
        </w:rPr>
        <w:t xml:space="preserve"> - (</w:t>
      </w:r>
      <w:r w:rsidRPr="00401BDF">
        <w:rPr>
          <w:rFonts w:ascii="Arial" w:hAnsi="Arial" w:cs="Arial"/>
          <w:strike/>
          <w:sz w:val="20"/>
          <w:szCs w:val="20"/>
          <w:lang w:val="en-US"/>
        </w:rPr>
        <w:t>1</w:t>
      </w:r>
      <w:proofErr w:type="gramStart"/>
      <w:r w:rsidRPr="00401BDF">
        <w:rPr>
          <w:rFonts w:ascii="Arial" w:hAnsi="Arial" w:cs="Arial"/>
          <w:strike/>
          <w:sz w:val="20"/>
          <w:szCs w:val="20"/>
          <w:lang w:val="en-US"/>
        </w:rPr>
        <w:t>..1</w:t>
      </w:r>
      <w:proofErr w:type="gramEnd"/>
      <w:r w:rsidRPr="00401BDF">
        <w:rPr>
          <w:rFonts w:ascii="Arial" w:hAnsi="Arial" w:cs="Arial"/>
          <w:strike/>
          <w:sz w:val="20"/>
          <w:szCs w:val="20"/>
          <w:lang w:val="en-US"/>
        </w:rPr>
        <w:t>)</w:t>
      </w:r>
    </w:p>
    <w:p w14:paraId="65EE2927" w14:textId="77777777" w:rsidR="0066411D" w:rsidRPr="0013065F" w:rsidRDefault="0066411D" w:rsidP="0066411D">
      <w:pPr>
        <w:tabs>
          <w:tab w:val="left" w:pos="1871"/>
          <w:tab w:val="left" w:pos="2381"/>
        </w:tabs>
        <w:rPr>
          <w:rFonts w:ascii="Arial" w:hAnsi="Arial" w:cs="Arial"/>
          <w:strike/>
          <w:sz w:val="20"/>
          <w:szCs w:val="20"/>
          <w:lang w:val="en-US"/>
        </w:rPr>
      </w:pPr>
      <w:r w:rsidRPr="0013065F">
        <w:rPr>
          <w:rFonts w:ascii="Arial" w:hAnsi="Arial" w:cs="Arial"/>
          <w:strike/>
          <w:sz w:val="20"/>
          <w:szCs w:val="20"/>
          <w:lang w:val="en-US"/>
        </w:rPr>
        <w:lastRenderedPageBreak/>
        <w:t>RODGen_202001</w:t>
      </w:r>
      <w:r w:rsidRPr="0013065F">
        <w:rPr>
          <w:rFonts w:ascii="Arial" w:hAnsi="Arial" w:cs="Arial"/>
          <w:strike/>
          <w:sz w:val="20"/>
          <w:szCs w:val="20"/>
          <w:lang w:val="en-US"/>
        </w:rPr>
        <w:tab/>
        <w:t>47</w:t>
      </w:r>
      <w:r w:rsidRPr="0013065F">
        <w:rPr>
          <w:rFonts w:ascii="Arial" w:hAnsi="Arial" w:cs="Arial"/>
          <w:strike/>
          <w:sz w:val="20"/>
          <w:szCs w:val="20"/>
          <w:lang w:val="en-US"/>
        </w:rPr>
        <w:tab/>
        <w:t>1</w:t>
      </w:r>
      <w:r w:rsidRPr="0013065F">
        <w:rPr>
          <w:rFonts w:ascii="Arial" w:hAnsi="Arial" w:cs="Arial"/>
          <w:strike/>
          <w:sz w:val="20"/>
          <w:szCs w:val="20"/>
          <w:lang w:val="en-US"/>
        </w:rPr>
        <w:tab/>
      </w:r>
      <w:proofErr w:type="spellStart"/>
      <w:r w:rsidRPr="0013065F">
        <w:rPr>
          <w:rFonts w:ascii="Arial" w:hAnsi="Arial" w:cs="Arial"/>
          <w:strike/>
          <w:sz w:val="20"/>
          <w:szCs w:val="20"/>
          <w:lang w:val="en-US"/>
        </w:rPr>
        <w:t>SRO+xxx</w:t>
      </w:r>
      <w:proofErr w:type="spellEnd"/>
      <w:r w:rsidRPr="0013065F">
        <w:rPr>
          <w:rFonts w:ascii="Arial" w:hAnsi="Arial" w:cs="Arial"/>
          <w:strike/>
          <w:sz w:val="20"/>
          <w:szCs w:val="20"/>
          <w:lang w:val="en-US"/>
        </w:rPr>
        <w:t xml:space="preserve"> - (Sous-objet) - (0</w:t>
      </w:r>
      <w:proofErr w:type="gramStart"/>
      <w:r w:rsidRPr="0013065F">
        <w:rPr>
          <w:rFonts w:ascii="Arial" w:hAnsi="Arial" w:cs="Arial"/>
          <w:strike/>
          <w:sz w:val="20"/>
          <w:szCs w:val="20"/>
          <w:lang w:val="en-US"/>
        </w:rPr>
        <w:t>..n</w:t>
      </w:r>
      <w:proofErr w:type="gramEnd"/>
      <w:r w:rsidRPr="0013065F">
        <w:rPr>
          <w:rFonts w:ascii="Arial" w:hAnsi="Arial" w:cs="Arial"/>
          <w:strike/>
          <w:sz w:val="20"/>
          <w:szCs w:val="20"/>
          <w:lang w:val="en-US"/>
        </w:rPr>
        <w:t>)</w:t>
      </w:r>
    </w:p>
    <w:p w14:paraId="7CADA338" w14:textId="77777777" w:rsidR="0066411D" w:rsidRPr="00401BDF" w:rsidRDefault="0066411D" w:rsidP="0066411D">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t>48</w:t>
      </w:r>
      <w:r w:rsidRPr="00401BDF">
        <w:rPr>
          <w:rFonts w:ascii="Arial" w:hAnsi="Arial" w:cs="Arial"/>
          <w:strike/>
          <w:sz w:val="20"/>
          <w:szCs w:val="20"/>
          <w:lang w:val="en-US"/>
        </w:rPr>
        <w:tab/>
        <w:t>1</w:t>
      </w:r>
      <w:r w:rsidRPr="00401BDF">
        <w:rPr>
          <w:rFonts w:ascii="Arial" w:hAnsi="Arial" w:cs="Arial"/>
          <w:strike/>
          <w:sz w:val="20"/>
          <w:szCs w:val="20"/>
          <w:lang w:val="en-US"/>
        </w:rPr>
        <w:tab/>
        <w:t>XRT+2 - ()</w:t>
      </w:r>
      <w:r>
        <w:rPr>
          <w:rFonts w:ascii="Arial" w:hAnsi="Arial" w:cs="Arial"/>
          <w:strike/>
          <w:sz w:val="20"/>
          <w:szCs w:val="20"/>
          <w:lang w:val="en-US"/>
        </w:rPr>
        <w:t xml:space="preserve"> - (</w:t>
      </w:r>
      <w:r w:rsidRPr="00401BDF">
        <w:rPr>
          <w:rFonts w:ascii="Arial" w:hAnsi="Arial" w:cs="Arial"/>
          <w:strike/>
          <w:sz w:val="20"/>
          <w:szCs w:val="20"/>
          <w:lang w:val="en-US"/>
        </w:rPr>
        <w:t>1</w:t>
      </w:r>
      <w:proofErr w:type="gramStart"/>
      <w:r w:rsidRPr="00401BDF">
        <w:rPr>
          <w:rFonts w:ascii="Arial" w:hAnsi="Arial" w:cs="Arial"/>
          <w:strike/>
          <w:sz w:val="20"/>
          <w:szCs w:val="20"/>
          <w:lang w:val="en-US"/>
        </w:rPr>
        <w:t>..1</w:t>
      </w:r>
      <w:proofErr w:type="gramEnd"/>
      <w:r w:rsidRPr="00401BDF">
        <w:rPr>
          <w:rFonts w:ascii="Arial" w:hAnsi="Arial" w:cs="Arial"/>
          <w:strike/>
          <w:sz w:val="20"/>
          <w:szCs w:val="20"/>
          <w:lang w:val="en-US"/>
        </w:rPr>
        <w:t>)</w:t>
      </w:r>
    </w:p>
    <w:p w14:paraId="2C5B8452" w14:textId="77777777" w:rsidR="0066411D" w:rsidRPr="00F66004" w:rsidRDefault="0066411D" w:rsidP="0066411D">
      <w:pPr>
        <w:tabs>
          <w:tab w:val="left" w:pos="1871"/>
          <w:tab w:val="left" w:pos="2381"/>
        </w:tabs>
        <w:rPr>
          <w:rFonts w:ascii="Arial" w:hAnsi="Arial" w:cs="Arial"/>
          <w:sz w:val="20"/>
          <w:szCs w:val="20"/>
          <w:lang w:val="en-US"/>
        </w:rPr>
      </w:pPr>
      <w:r w:rsidRPr="00F66004">
        <w:rPr>
          <w:rFonts w:ascii="Arial" w:hAnsi="Arial" w:cs="Arial"/>
          <w:sz w:val="20"/>
          <w:szCs w:val="20"/>
          <w:lang w:val="en-US"/>
        </w:rPr>
        <w:t>RODGen_202001</w:t>
      </w:r>
      <w:r w:rsidRPr="00F66004">
        <w:rPr>
          <w:rFonts w:ascii="Arial" w:hAnsi="Arial" w:cs="Arial"/>
          <w:sz w:val="20"/>
          <w:szCs w:val="20"/>
          <w:lang w:val="en-US"/>
        </w:rPr>
        <w:tab/>
        <w:t>49</w:t>
      </w:r>
      <w:r w:rsidRPr="00F66004">
        <w:rPr>
          <w:rFonts w:ascii="Arial" w:hAnsi="Arial" w:cs="Arial"/>
          <w:sz w:val="20"/>
          <w:szCs w:val="20"/>
          <w:lang w:val="en-US"/>
        </w:rPr>
        <w:tab/>
        <w:t>0</w:t>
      </w:r>
      <w:r w:rsidRPr="00F66004">
        <w:rPr>
          <w:rFonts w:ascii="Arial" w:hAnsi="Arial" w:cs="Arial"/>
          <w:sz w:val="20"/>
          <w:szCs w:val="20"/>
          <w:lang w:val="en-US"/>
        </w:rPr>
        <w:tab/>
        <w:t xml:space="preserve">XRT+1 </w:t>
      </w:r>
      <w:r>
        <w:rPr>
          <w:rFonts w:ascii="Arial" w:hAnsi="Arial" w:cs="Arial"/>
          <w:sz w:val="20"/>
          <w:szCs w:val="20"/>
          <w:lang w:val="en-US"/>
        </w:rPr>
        <w:t>- (</w:t>
      </w:r>
      <w:r w:rsidRPr="00F66004">
        <w:rPr>
          <w:rFonts w:ascii="Arial" w:hAnsi="Arial" w:cs="Arial"/>
          <w:sz w:val="20"/>
          <w:szCs w:val="20"/>
          <w:lang w:val="en-US"/>
        </w:rPr>
        <w:t>) - (1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4DF003B2" w14:textId="77777777" w:rsidR="0066411D" w:rsidRPr="00401BDF" w:rsidRDefault="0066411D" w:rsidP="0066411D">
      <w:pPr>
        <w:tabs>
          <w:tab w:val="left" w:pos="1871"/>
          <w:tab w:val="left" w:pos="2381"/>
        </w:tabs>
        <w:rPr>
          <w:rFonts w:ascii="Arial" w:hAnsi="Arial" w:cs="Arial"/>
          <w:sz w:val="20"/>
          <w:szCs w:val="20"/>
          <w:lang w:val="en-US"/>
        </w:rPr>
      </w:pPr>
    </w:p>
    <w:p w14:paraId="0BCAAF90" w14:textId="77777777" w:rsidR="0066411D" w:rsidRDefault="0066411D" w:rsidP="0066411D">
      <w:pPr>
        <w:tabs>
          <w:tab w:val="left" w:pos="1871"/>
          <w:tab w:val="left" w:pos="2381"/>
        </w:tabs>
        <w:rPr>
          <w:rFonts w:ascii="Arial" w:hAnsi="Arial" w:cs="Arial"/>
          <w:sz w:val="20"/>
          <w:szCs w:val="20"/>
          <w:lang w:val="en-US"/>
        </w:rPr>
      </w:pPr>
      <w:r w:rsidRPr="00401BDF">
        <w:rPr>
          <w:rFonts w:ascii="Arial" w:hAnsi="Arial" w:cs="Arial"/>
          <w:sz w:val="20"/>
          <w:szCs w:val="20"/>
          <w:lang w:val="en-US"/>
        </w:rPr>
        <w:t>ICDGen_202001</w:t>
      </w:r>
      <w:r w:rsidRPr="00401BDF">
        <w:rPr>
          <w:rFonts w:ascii="Arial" w:hAnsi="Arial" w:cs="Arial"/>
          <w:sz w:val="20"/>
          <w:szCs w:val="20"/>
          <w:lang w:val="en-US"/>
        </w:rPr>
        <w:tab/>
        <w:t>2</w:t>
      </w:r>
      <w:r w:rsidRPr="00401BDF">
        <w:rPr>
          <w:rFonts w:ascii="Arial" w:hAnsi="Arial" w:cs="Arial"/>
          <w:sz w:val="20"/>
          <w:szCs w:val="20"/>
          <w:lang w:val="en-US"/>
        </w:rPr>
        <w:tab/>
        <w:t>0</w:t>
      </w:r>
      <w:r w:rsidRPr="00401BDF">
        <w:rPr>
          <w:rFonts w:ascii="Arial" w:hAnsi="Arial" w:cs="Arial"/>
          <w:sz w:val="20"/>
          <w:szCs w:val="20"/>
          <w:lang w:val="en-US"/>
        </w:rPr>
        <w:tab/>
      </w:r>
      <w:proofErr w:type="spellStart"/>
      <w:r w:rsidRPr="00D85377">
        <w:rPr>
          <w:rFonts w:ascii="Arial" w:hAnsi="Arial" w:cs="Arial"/>
          <w:b/>
          <w:sz w:val="20"/>
          <w:szCs w:val="20"/>
          <w:lang w:val="en-US"/>
        </w:rPr>
        <w:t>ICD+xxx</w:t>
      </w:r>
      <w:proofErr w:type="spellEnd"/>
      <w:r w:rsidRPr="00D85377">
        <w:rPr>
          <w:rFonts w:ascii="Arial" w:hAnsi="Arial" w:cs="Arial"/>
          <w:b/>
          <w:sz w:val="20"/>
          <w:szCs w:val="20"/>
          <w:lang w:val="en-US"/>
        </w:rPr>
        <w:t xml:space="preserve"> - (</w:t>
      </w:r>
      <w:proofErr w:type="spellStart"/>
      <w:r w:rsidRPr="00D85377">
        <w:rPr>
          <w:rFonts w:ascii="Arial" w:hAnsi="Arial" w:cs="Arial"/>
          <w:b/>
          <w:sz w:val="20"/>
          <w:szCs w:val="20"/>
          <w:lang w:val="en-US"/>
        </w:rPr>
        <w:t>Garantie</w:t>
      </w:r>
      <w:proofErr w:type="spellEnd"/>
      <w:r w:rsidRPr="00D85377">
        <w:rPr>
          <w:rFonts w:ascii="Arial" w:hAnsi="Arial" w:cs="Arial"/>
          <w:b/>
          <w:sz w:val="20"/>
          <w:szCs w:val="20"/>
          <w:lang w:val="en-US"/>
        </w:rPr>
        <w:t>)</w:t>
      </w:r>
      <w:r>
        <w:rPr>
          <w:rFonts w:ascii="Arial" w:hAnsi="Arial" w:cs="Arial"/>
          <w:sz w:val="20"/>
          <w:szCs w:val="20"/>
          <w:lang w:val="en-US"/>
        </w:rPr>
        <w:t xml:space="preserve"> -</w:t>
      </w:r>
      <w:r w:rsidRPr="00401BDF">
        <w:rPr>
          <w:rFonts w:ascii="Arial" w:hAnsi="Arial" w:cs="Arial"/>
          <w:sz w:val="20"/>
          <w:szCs w:val="20"/>
          <w:lang w:val="en-US"/>
        </w:rPr>
        <w:t xml:space="preserve"> (1</w:t>
      </w:r>
      <w:proofErr w:type="gramStart"/>
      <w:r w:rsidRPr="00401BDF">
        <w:rPr>
          <w:rFonts w:ascii="Arial" w:hAnsi="Arial" w:cs="Arial"/>
          <w:sz w:val="20"/>
          <w:szCs w:val="20"/>
          <w:lang w:val="en-US"/>
        </w:rPr>
        <w:t>..1</w:t>
      </w:r>
      <w:proofErr w:type="gramEnd"/>
      <w:r w:rsidRPr="00401BDF">
        <w:rPr>
          <w:rFonts w:ascii="Arial" w:hAnsi="Arial" w:cs="Arial"/>
          <w:sz w:val="20"/>
          <w:szCs w:val="20"/>
          <w:lang w:val="en-US"/>
        </w:rPr>
        <w:t>)</w:t>
      </w:r>
      <w:r>
        <w:rPr>
          <w:rFonts w:ascii="Arial" w:hAnsi="Arial" w:cs="Arial"/>
          <w:sz w:val="20"/>
          <w:szCs w:val="20"/>
          <w:lang w:val="en-US"/>
        </w:rPr>
        <w:t xml:space="preserve"> - (</w:t>
      </w:r>
      <w:r w:rsidRPr="00401BDF">
        <w:rPr>
          <w:rFonts w:ascii="Arial" w:hAnsi="Arial" w:cs="Arial"/>
          <w:sz w:val="20"/>
          <w:szCs w:val="20"/>
          <w:lang w:val="en-US"/>
        </w:rPr>
        <w:t>Min. 17% o</w:t>
      </w:r>
      <w:r w:rsidRPr="00C72C2A">
        <w:rPr>
          <w:rFonts w:ascii="Arial" w:hAnsi="Arial" w:cs="Arial"/>
          <w:sz w:val="20"/>
          <w:szCs w:val="20"/>
          <w:lang w:val="en-US"/>
        </w:rPr>
        <w:t>f data expected)</w:t>
      </w:r>
      <w:r>
        <w:rPr>
          <w:rFonts w:ascii="Arial" w:hAnsi="Arial" w:cs="Arial"/>
          <w:sz w:val="20"/>
          <w:szCs w:val="20"/>
          <w:lang w:val="en-US"/>
        </w:rPr>
        <w:t xml:space="preserve"> - (</w:t>
      </w:r>
      <w:r w:rsidRPr="00C72C2A">
        <w:rPr>
          <w:rFonts w:ascii="Arial" w:hAnsi="Arial" w:cs="Arial"/>
          <w:sz w:val="20"/>
          <w:szCs w:val="20"/>
          <w:lang w:val="en-US"/>
        </w:rPr>
        <w:t>Extendible with one of: IxD1xx_202001, IxD2xx_202001, IxD3xx_201501, IxD5xx_202001, IxD6xx_201501)</w:t>
      </w:r>
    </w:p>
    <w:p w14:paraId="79BDF05D" w14:textId="77777777" w:rsidR="0066411D" w:rsidRPr="00C72C2A" w:rsidRDefault="0066411D" w:rsidP="0066411D">
      <w:pPr>
        <w:shd w:val="clear" w:color="auto" w:fill="D6E3BC" w:themeFill="accent3" w:themeFillTint="66"/>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2</w:t>
      </w:r>
      <w:r w:rsidRPr="00C72C2A">
        <w:rPr>
          <w:rFonts w:ascii="Arial" w:hAnsi="Arial" w:cs="Arial"/>
          <w:sz w:val="20"/>
          <w:szCs w:val="20"/>
          <w:lang w:val="en-US"/>
        </w:rPr>
        <w:tab/>
        <w:t>0</w:t>
      </w:r>
      <w:r w:rsidRPr="00C72C2A">
        <w:rPr>
          <w:rFonts w:ascii="Arial" w:hAnsi="Arial" w:cs="Arial"/>
          <w:sz w:val="20"/>
          <w:szCs w:val="20"/>
          <w:lang w:val="en-US"/>
        </w:rPr>
        <w:tab/>
        <w:t xml:space="preserve">ICD+1xx </w:t>
      </w:r>
      <w:r>
        <w:rPr>
          <w:rFonts w:ascii="Arial" w:hAnsi="Arial" w:cs="Arial"/>
          <w:sz w:val="20"/>
          <w:szCs w:val="20"/>
          <w:lang w:val="en-US"/>
        </w:rPr>
        <w:t>- (</w:t>
      </w:r>
      <w:proofErr w:type="spellStart"/>
      <w:r w:rsidRPr="00C72C2A">
        <w:rPr>
          <w:rFonts w:ascii="Arial" w:hAnsi="Arial" w:cs="Arial"/>
          <w:sz w:val="20"/>
          <w:szCs w:val="20"/>
          <w:lang w:val="en-US"/>
        </w:rPr>
        <w:t>Garantie</w:t>
      </w:r>
      <w:proofErr w:type="spellEnd"/>
      <w:r>
        <w:rPr>
          <w:rFonts w:ascii="Arial" w:hAnsi="Arial" w:cs="Arial"/>
          <w:sz w:val="20"/>
          <w:szCs w:val="20"/>
          <w:lang w:val="en-US"/>
        </w:rPr>
        <w:t>) -</w:t>
      </w:r>
      <w:r w:rsidRPr="00C72C2A">
        <w:rPr>
          <w:rFonts w:ascii="Arial" w:hAnsi="Arial" w:cs="Arial"/>
          <w:sz w:val="20"/>
          <w:szCs w:val="20"/>
          <w:lang w:val="en-US"/>
        </w:rPr>
        <w:t xml:space="preserve"> (1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Min. 16% of data expected)</w:t>
      </w:r>
    </w:p>
    <w:p w14:paraId="06BB23D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w:t>
      </w:r>
      <w:r w:rsidRPr="00A3391A">
        <w:rPr>
          <w:rFonts w:ascii="Arial" w:hAnsi="Arial" w:cs="Arial"/>
          <w:sz w:val="20"/>
          <w:szCs w:val="20"/>
          <w:lang w:val="fr-BE"/>
        </w:rPr>
        <w:t>202001</w:t>
      </w:r>
      <w:r w:rsidRPr="00A3391A">
        <w:rPr>
          <w:rFonts w:ascii="Arial" w:hAnsi="Arial" w:cs="Arial"/>
          <w:sz w:val="20"/>
          <w:szCs w:val="20"/>
          <w:lang w:val="fr-BE"/>
        </w:rPr>
        <w:tab/>
      </w:r>
      <w:r w:rsidRPr="00C72C2A">
        <w:rPr>
          <w:rFonts w:ascii="Arial" w:hAnsi="Arial" w:cs="Arial"/>
          <w:sz w:val="20"/>
          <w:szCs w:val="20"/>
          <w:lang w:val="fr-BE"/>
        </w:rPr>
        <w:t>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GIS+P000 </w:t>
      </w:r>
      <w:r>
        <w:rPr>
          <w:rFonts w:ascii="Arial" w:hAnsi="Arial" w:cs="Arial"/>
          <w:sz w:val="20"/>
          <w:szCs w:val="20"/>
          <w:lang w:val="fr-BE"/>
        </w:rPr>
        <w:t>- (</w:t>
      </w:r>
      <w:r w:rsidRPr="00C72C2A">
        <w:rPr>
          <w:rFonts w:ascii="Arial" w:hAnsi="Arial" w:cs="Arial"/>
          <w:sz w:val="20"/>
          <w:szCs w:val="20"/>
          <w:lang w:val="fr-BE"/>
        </w:rPr>
        <w:t>Code action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4599823"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GIS+AW01 </w:t>
      </w:r>
      <w:r>
        <w:rPr>
          <w:rFonts w:ascii="Arial" w:hAnsi="Arial" w:cs="Arial"/>
          <w:sz w:val="20"/>
          <w:szCs w:val="20"/>
          <w:lang w:val="fr-BE"/>
        </w:rPr>
        <w:t>- (</w:t>
      </w:r>
      <w:r w:rsidRPr="00C72C2A">
        <w:rPr>
          <w:rFonts w:ascii="Arial" w:hAnsi="Arial" w:cs="Arial"/>
          <w:sz w:val="20"/>
          <w:szCs w:val="20"/>
          <w:lang w:val="fr-BE"/>
        </w:rPr>
        <w:t>Garantie complémentaire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0C2E4BB0"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proofErr w:type="spellStart"/>
      <w:r w:rsidRPr="00C72C2A">
        <w:rPr>
          <w:rFonts w:ascii="Arial" w:hAnsi="Arial" w:cs="Arial"/>
          <w:sz w:val="20"/>
          <w:szCs w:val="20"/>
          <w:lang w:val="fr-BE"/>
        </w:rPr>
        <w:t>IFD+x</w:t>
      </w:r>
      <w:proofErr w:type="spellEnd"/>
      <w:r w:rsidRPr="00C72C2A">
        <w:rPr>
          <w:rFonts w:ascii="Arial" w:hAnsi="Arial" w:cs="Arial"/>
          <w:sz w:val="20"/>
          <w:szCs w:val="20"/>
          <w:lang w:val="fr-BE"/>
        </w:rPr>
        <w:t xml:space="preserve">--x </w:t>
      </w:r>
      <w:r>
        <w:rPr>
          <w:rFonts w:ascii="Arial" w:hAnsi="Arial" w:cs="Arial"/>
          <w:sz w:val="20"/>
          <w:szCs w:val="20"/>
          <w:lang w:val="fr-BE"/>
        </w:rPr>
        <w:t>- (</w:t>
      </w:r>
      <w:r w:rsidRPr="00C72C2A">
        <w:rPr>
          <w:rFonts w:ascii="Arial" w:hAnsi="Arial" w:cs="Arial"/>
          <w:sz w:val="20"/>
          <w:szCs w:val="20"/>
          <w:lang w:val="fr-BE"/>
        </w:rPr>
        <w:t>Formule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71A51A9"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DTM+008 </w:t>
      </w:r>
      <w:r>
        <w:rPr>
          <w:rFonts w:ascii="Arial" w:hAnsi="Arial" w:cs="Arial"/>
          <w:sz w:val="20"/>
          <w:szCs w:val="20"/>
          <w:lang w:val="fr-BE"/>
        </w:rPr>
        <w:t>- (</w:t>
      </w:r>
      <w:r w:rsidRPr="00C72C2A">
        <w:rPr>
          <w:rFonts w:ascii="Arial" w:hAnsi="Arial" w:cs="Arial"/>
          <w:sz w:val="20"/>
          <w:szCs w:val="20"/>
          <w:lang w:val="fr-BE"/>
        </w:rPr>
        <w:t>Date d'effet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7BBBF78"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DTM+138 </w:t>
      </w:r>
      <w:r>
        <w:rPr>
          <w:rFonts w:ascii="Arial" w:hAnsi="Arial" w:cs="Arial"/>
          <w:sz w:val="20"/>
          <w:szCs w:val="20"/>
          <w:lang w:val="fr-BE"/>
        </w:rPr>
        <w:t>- (</w:t>
      </w:r>
      <w:r w:rsidRPr="00C72C2A">
        <w:rPr>
          <w:rFonts w:ascii="Arial" w:hAnsi="Arial" w:cs="Arial"/>
          <w:sz w:val="20"/>
          <w:szCs w:val="20"/>
          <w:lang w:val="fr-BE"/>
        </w:rPr>
        <w:t>Date d'expiration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8AD6131"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8</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DTM+023 </w:t>
      </w:r>
      <w:r>
        <w:rPr>
          <w:rFonts w:ascii="Arial" w:hAnsi="Arial" w:cs="Arial"/>
          <w:sz w:val="20"/>
          <w:szCs w:val="20"/>
          <w:lang w:val="fr-BE"/>
        </w:rPr>
        <w:t>- (</w:t>
      </w:r>
      <w:r w:rsidRPr="00C72C2A">
        <w:rPr>
          <w:rFonts w:ascii="Arial" w:hAnsi="Arial" w:cs="Arial"/>
          <w:sz w:val="20"/>
          <w:szCs w:val="20"/>
          <w:lang w:val="fr-BE"/>
        </w:rPr>
        <w:t>Date première 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E7685B8"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9</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DTM+024 </w:t>
      </w:r>
      <w:r>
        <w:rPr>
          <w:rFonts w:ascii="Arial" w:hAnsi="Arial" w:cs="Arial"/>
          <w:sz w:val="20"/>
          <w:szCs w:val="20"/>
          <w:lang w:val="fr-BE"/>
        </w:rPr>
        <w:t>- (</w:t>
      </w:r>
      <w:r w:rsidRPr="00C72C2A">
        <w:rPr>
          <w:rFonts w:ascii="Arial" w:hAnsi="Arial" w:cs="Arial"/>
          <w:sz w:val="20"/>
          <w:szCs w:val="20"/>
          <w:lang w:val="fr-BE"/>
        </w:rPr>
        <w:t>Date dernière 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3F4B37F"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DTM+027 </w:t>
      </w:r>
      <w:r>
        <w:rPr>
          <w:rFonts w:ascii="Arial" w:hAnsi="Arial" w:cs="Arial"/>
          <w:sz w:val="20"/>
          <w:szCs w:val="20"/>
          <w:lang w:val="fr-BE"/>
        </w:rPr>
        <w:t>- (</w:t>
      </w:r>
      <w:r w:rsidRPr="005D30BD">
        <w:rPr>
          <w:rFonts w:ascii="Arial" w:hAnsi="Arial" w:cs="Arial"/>
          <w:sz w:val="20"/>
          <w:szCs w:val="20"/>
          <w:lang w:val="fr-BE"/>
        </w:rPr>
        <w:t>Date prestation du capital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D96C5D6"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DTM+140 </w:t>
      </w:r>
      <w:r>
        <w:rPr>
          <w:rFonts w:ascii="Arial" w:hAnsi="Arial" w:cs="Arial"/>
          <w:sz w:val="20"/>
          <w:szCs w:val="20"/>
          <w:lang w:val="fr-BE"/>
        </w:rPr>
        <w:t>- (</w:t>
      </w:r>
      <w:r w:rsidRPr="005D30BD">
        <w:rPr>
          <w:rFonts w:ascii="Arial" w:hAnsi="Arial" w:cs="Arial"/>
          <w:sz w:val="20"/>
          <w:szCs w:val="20"/>
          <w:lang w:val="fr-BE"/>
        </w:rPr>
        <w:t>Date dernière péréquation</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C306D26"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sidRPr="008572D0">
        <w:rPr>
          <w:rFonts w:ascii="Arial" w:hAnsi="Arial" w:cs="Arial"/>
          <w:sz w:val="20"/>
          <w:szCs w:val="20"/>
          <w:lang w:val="fr-BE"/>
        </w:rPr>
        <w:t>IxD1xx_202001</w:t>
      </w:r>
      <w:r w:rsidRPr="008572D0">
        <w:rPr>
          <w:rFonts w:ascii="Arial" w:hAnsi="Arial" w:cs="Arial"/>
          <w:sz w:val="20"/>
          <w:szCs w:val="20"/>
          <w:lang w:val="fr-BE"/>
        </w:rPr>
        <w:tab/>
        <w:t>5</w:t>
      </w:r>
      <w:r w:rsidRPr="008572D0">
        <w:rPr>
          <w:rFonts w:ascii="Arial" w:hAnsi="Arial" w:cs="Arial"/>
          <w:sz w:val="20"/>
          <w:szCs w:val="20"/>
          <w:lang w:val="fr-BE"/>
        </w:rPr>
        <w:tab/>
        <w:t>0</w:t>
      </w:r>
      <w:r w:rsidRPr="008572D0">
        <w:rPr>
          <w:rFonts w:ascii="Arial" w:hAnsi="Arial" w:cs="Arial"/>
          <w:sz w:val="20"/>
          <w:szCs w:val="20"/>
          <w:lang w:val="fr-BE"/>
        </w:rPr>
        <w:tab/>
        <w:t xml:space="preserve">DTM+149 - (Date valeur de la réserve / </w:t>
      </w:r>
      <w:proofErr w:type="spellStart"/>
      <w:r w:rsidRPr="008572D0">
        <w:rPr>
          <w:rFonts w:ascii="Arial" w:hAnsi="Arial" w:cs="Arial"/>
          <w:sz w:val="20"/>
          <w:szCs w:val="20"/>
          <w:lang w:val="fr-BE"/>
        </w:rPr>
        <w:t>Datum</w:t>
      </w:r>
      <w:proofErr w:type="spellEnd"/>
      <w:r w:rsidRPr="008572D0">
        <w:rPr>
          <w:rFonts w:ascii="Arial" w:hAnsi="Arial" w:cs="Arial"/>
          <w:sz w:val="20"/>
          <w:szCs w:val="20"/>
          <w:lang w:val="fr-BE"/>
        </w:rPr>
        <w:t xml:space="preserve"> </w:t>
      </w:r>
      <w:proofErr w:type="spellStart"/>
      <w:r w:rsidRPr="008572D0">
        <w:rPr>
          <w:rFonts w:ascii="Arial" w:hAnsi="Arial" w:cs="Arial"/>
          <w:sz w:val="20"/>
          <w:szCs w:val="20"/>
          <w:lang w:val="fr-BE"/>
        </w:rPr>
        <w:t>waardering</w:t>
      </w:r>
      <w:proofErr w:type="spellEnd"/>
      <w:r w:rsidRPr="008572D0">
        <w:rPr>
          <w:rFonts w:ascii="Arial" w:hAnsi="Arial" w:cs="Arial"/>
          <w:sz w:val="20"/>
          <w:szCs w:val="20"/>
          <w:lang w:val="fr-BE"/>
        </w:rPr>
        <w:t xml:space="preserve"> </w:t>
      </w:r>
      <w:proofErr w:type="spellStart"/>
      <w:r w:rsidRPr="008572D0">
        <w:rPr>
          <w:rFonts w:ascii="Arial" w:hAnsi="Arial" w:cs="Arial"/>
          <w:sz w:val="20"/>
          <w:szCs w:val="20"/>
          <w:lang w:val="fr-BE"/>
        </w:rPr>
        <w:t>reserve</w:t>
      </w:r>
      <w:proofErr w:type="spellEnd"/>
      <w:r w:rsidRPr="008572D0">
        <w:rPr>
          <w:rFonts w:ascii="Arial" w:hAnsi="Arial" w:cs="Arial"/>
          <w:sz w:val="20"/>
          <w:szCs w:val="20"/>
          <w:lang w:val="fr-BE"/>
        </w:rPr>
        <w:t>)</w:t>
      </w:r>
      <w:r>
        <w:rPr>
          <w:rFonts w:ascii="Arial" w:hAnsi="Arial" w:cs="Arial"/>
          <w:sz w:val="20"/>
          <w:szCs w:val="20"/>
          <w:lang w:val="fr-BE"/>
        </w:rPr>
        <w:t xml:space="preserve">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8D80C71"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ATT+1222 </w:t>
      </w:r>
      <w:r>
        <w:rPr>
          <w:rFonts w:ascii="Arial" w:hAnsi="Arial" w:cs="Arial"/>
          <w:sz w:val="20"/>
          <w:szCs w:val="20"/>
          <w:lang w:val="fr-BE"/>
        </w:rPr>
        <w:t>- (</w:t>
      </w:r>
      <w:r w:rsidRPr="005D30BD">
        <w:rPr>
          <w:rFonts w:ascii="Arial" w:hAnsi="Arial" w:cs="Arial"/>
          <w:sz w:val="20"/>
          <w:szCs w:val="20"/>
          <w:lang w:val="fr-BE"/>
        </w:rPr>
        <w:t>Type de solde restant dû</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362296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ATT+2200 </w:t>
      </w:r>
      <w:r>
        <w:rPr>
          <w:rFonts w:ascii="Arial" w:hAnsi="Arial" w:cs="Arial"/>
          <w:sz w:val="20"/>
          <w:szCs w:val="20"/>
          <w:lang w:val="fr-BE"/>
        </w:rPr>
        <w:t>- (</w:t>
      </w:r>
      <w:r w:rsidRPr="005D30BD">
        <w:rPr>
          <w:rFonts w:ascii="Arial" w:hAnsi="Arial" w:cs="Arial"/>
          <w:sz w:val="20"/>
          <w:szCs w:val="20"/>
          <w:lang w:val="fr-BE"/>
        </w:rPr>
        <w:t>Type d'allocation pour invalidité de longue durée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7DA88BD" w14:textId="6FC3B8A6"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ATT+1404 </w:t>
      </w:r>
      <w:r>
        <w:rPr>
          <w:rFonts w:ascii="Arial" w:hAnsi="Arial" w:cs="Arial"/>
          <w:sz w:val="20"/>
          <w:szCs w:val="20"/>
          <w:lang w:val="fr-BE"/>
        </w:rPr>
        <w:t>- (</w:t>
      </w:r>
      <w:r w:rsidRPr="005D30BD">
        <w:rPr>
          <w:rFonts w:ascii="Arial" w:hAnsi="Arial" w:cs="Arial"/>
          <w:sz w:val="20"/>
          <w:szCs w:val="20"/>
          <w:lang w:val="fr-BE"/>
        </w:rPr>
        <w:t>Régime d'imposition de la prestation</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sidR="00E118B2">
        <w:rPr>
          <w:rFonts w:ascii="Arial" w:hAnsi="Arial" w:cs="Arial"/>
          <w:sz w:val="20"/>
          <w:szCs w:val="20"/>
          <w:lang w:val="fr-BE"/>
        </w:rPr>
        <w:t xml:space="preserve"> </w:t>
      </w:r>
      <w:proofErr w:type="spellStart"/>
      <w:r w:rsidR="00E118B2" w:rsidRPr="00A91841">
        <w:rPr>
          <w:rFonts w:ascii="Arial" w:hAnsi="Arial" w:cs="Arial"/>
          <w:sz w:val="20"/>
          <w:szCs w:val="20"/>
          <w:highlight w:val="lightGray"/>
          <w:lang w:val="fr-BE"/>
        </w:rPr>
        <w:t>waarde</w:t>
      </w:r>
      <w:proofErr w:type="spellEnd"/>
      <w:r w:rsidR="00E118B2" w:rsidRPr="00A91841">
        <w:rPr>
          <w:rFonts w:ascii="Arial" w:hAnsi="Arial" w:cs="Arial"/>
          <w:sz w:val="20"/>
          <w:szCs w:val="20"/>
          <w:highlight w:val="lightGray"/>
          <w:lang w:val="fr-BE"/>
        </w:rPr>
        <w:t xml:space="preserve"> « </w:t>
      </w:r>
      <w:proofErr w:type="spellStart"/>
      <w:r w:rsidR="00E118B2" w:rsidRPr="00A91841">
        <w:rPr>
          <w:rFonts w:ascii="Arial" w:hAnsi="Arial" w:cs="Arial"/>
          <w:sz w:val="20"/>
          <w:szCs w:val="20"/>
          <w:highlight w:val="lightGray"/>
          <w:lang w:val="fr-BE"/>
        </w:rPr>
        <w:t>geen</w:t>
      </w:r>
      <w:proofErr w:type="spellEnd"/>
      <w:r w:rsidR="00E118B2" w:rsidRPr="00A91841">
        <w:rPr>
          <w:rFonts w:ascii="Arial" w:hAnsi="Arial" w:cs="Arial"/>
          <w:sz w:val="20"/>
          <w:szCs w:val="20"/>
          <w:highlight w:val="lightGray"/>
          <w:lang w:val="fr-BE"/>
        </w:rPr>
        <w:t xml:space="preserve"> » </w:t>
      </w:r>
      <w:proofErr w:type="spellStart"/>
      <w:r w:rsidR="00E118B2" w:rsidRPr="00A91841">
        <w:rPr>
          <w:rFonts w:ascii="Arial" w:hAnsi="Arial" w:cs="Arial"/>
          <w:sz w:val="20"/>
          <w:szCs w:val="20"/>
          <w:highlight w:val="lightGray"/>
          <w:lang w:val="fr-BE"/>
        </w:rPr>
        <w:t>toevoegen</w:t>
      </w:r>
      <w:proofErr w:type="spellEnd"/>
    </w:p>
    <w:p w14:paraId="428F9B83" w14:textId="007F07BE" w:rsidR="00A91841" w:rsidRPr="00A91841" w:rsidRDefault="00A91841" w:rsidP="0066411D">
      <w:pPr>
        <w:shd w:val="clear" w:color="auto" w:fill="D6E3BC" w:themeFill="accent3" w:themeFillTint="66"/>
        <w:tabs>
          <w:tab w:val="left" w:pos="1871"/>
          <w:tab w:val="left" w:pos="2381"/>
        </w:tabs>
        <w:rPr>
          <w:rFonts w:ascii="Arial" w:hAnsi="Arial" w:cs="Arial"/>
          <w:i/>
          <w:sz w:val="20"/>
          <w:szCs w:val="20"/>
          <w:lang w:val="fr-BE"/>
        </w:rPr>
      </w:pP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t>(</w:t>
      </w:r>
      <w:r w:rsidRPr="00A91841">
        <w:rPr>
          <w:rFonts w:ascii="Arial" w:hAnsi="Arial" w:cs="Arial"/>
          <w:i/>
          <w:sz w:val="20"/>
          <w:szCs w:val="20"/>
          <w:lang w:val="fr-BE"/>
        </w:rPr>
        <w:t xml:space="preserve">11/07/2019 – </w:t>
      </w:r>
      <w:proofErr w:type="spellStart"/>
      <w:r w:rsidRPr="00A91841">
        <w:rPr>
          <w:rFonts w:ascii="Arial" w:hAnsi="Arial" w:cs="Arial"/>
          <w:i/>
          <w:sz w:val="20"/>
          <w:szCs w:val="20"/>
          <w:lang w:val="fr-BE"/>
        </w:rPr>
        <w:t>toegevoegd</w:t>
      </w:r>
      <w:proofErr w:type="spellEnd"/>
      <w:r w:rsidRPr="00A91841">
        <w:rPr>
          <w:rFonts w:ascii="Arial" w:hAnsi="Arial" w:cs="Arial"/>
          <w:i/>
          <w:sz w:val="20"/>
          <w:szCs w:val="20"/>
          <w:lang w:val="fr-BE"/>
        </w:rPr>
        <w:t xml:space="preserve"> </w:t>
      </w:r>
      <w:proofErr w:type="spellStart"/>
      <w:r w:rsidRPr="00A91841">
        <w:rPr>
          <w:rFonts w:ascii="Arial" w:hAnsi="Arial" w:cs="Arial"/>
          <w:i/>
          <w:sz w:val="20"/>
          <w:szCs w:val="20"/>
          <w:lang w:val="fr-BE"/>
        </w:rPr>
        <w:t>in</w:t>
      </w:r>
      <w:proofErr w:type="spellEnd"/>
      <w:r w:rsidRPr="00A91841">
        <w:rPr>
          <w:rFonts w:ascii="Arial" w:hAnsi="Arial" w:cs="Arial"/>
          <w:i/>
          <w:sz w:val="20"/>
          <w:szCs w:val="20"/>
          <w:lang w:val="fr-BE"/>
        </w:rPr>
        <w:t xml:space="preserve"> 1404 </w:t>
      </w:r>
      <w:proofErr w:type="spellStart"/>
      <w:r w:rsidRPr="00A91841">
        <w:rPr>
          <w:rFonts w:ascii="Arial" w:hAnsi="Arial" w:cs="Arial"/>
          <w:i/>
          <w:sz w:val="20"/>
          <w:szCs w:val="20"/>
          <w:lang w:val="fr-BE"/>
        </w:rPr>
        <w:t>versie</w:t>
      </w:r>
      <w:proofErr w:type="spellEnd"/>
      <w:r w:rsidRPr="00A91841">
        <w:rPr>
          <w:rFonts w:ascii="Arial" w:hAnsi="Arial" w:cs="Arial"/>
          <w:i/>
          <w:sz w:val="20"/>
          <w:szCs w:val="20"/>
          <w:lang w:val="fr-BE"/>
        </w:rPr>
        <w:t xml:space="preserve"> 2</w:t>
      </w:r>
      <w:r>
        <w:rPr>
          <w:rFonts w:ascii="Arial" w:hAnsi="Arial" w:cs="Arial"/>
          <w:i/>
          <w:sz w:val="20"/>
          <w:szCs w:val="20"/>
          <w:lang w:val="fr-BE"/>
        </w:rPr>
        <w:t>)</w:t>
      </w:r>
    </w:p>
    <w:p w14:paraId="15BCA955"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ATT+1400 </w:t>
      </w:r>
      <w:r>
        <w:rPr>
          <w:rFonts w:ascii="Arial" w:hAnsi="Arial" w:cs="Arial"/>
          <w:sz w:val="20"/>
          <w:szCs w:val="20"/>
          <w:lang w:val="fr-BE"/>
        </w:rPr>
        <w:t>- (</w:t>
      </w:r>
      <w:r w:rsidRPr="005D30BD">
        <w:rPr>
          <w:rFonts w:ascii="Arial" w:hAnsi="Arial" w:cs="Arial"/>
          <w:sz w:val="20"/>
          <w:szCs w:val="20"/>
          <w:lang w:val="fr-BE"/>
        </w:rPr>
        <w:t>Fiscalité de la prime assurance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1B8E04C" w14:textId="77777777" w:rsidR="0066411D" w:rsidRDefault="0066411D" w:rsidP="0018373F">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ATT+1009 </w:t>
      </w:r>
      <w:r>
        <w:rPr>
          <w:rFonts w:ascii="Arial" w:hAnsi="Arial" w:cs="Arial"/>
          <w:sz w:val="20"/>
          <w:szCs w:val="20"/>
          <w:lang w:val="fr-BE"/>
        </w:rPr>
        <w:t>- (</w:t>
      </w:r>
      <w:r w:rsidRPr="005D30BD">
        <w:rPr>
          <w:rFonts w:ascii="Arial" w:hAnsi="Arial" w:cs="Arial"/>
          <w:sz w:val="20"/>
          <w:szCs w:val="20"/>
          <w:lang w:val="fr-BE"/>
        </w:rPr>
        <w:t>Garantie de rendement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C8182D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ATT+1007 </w:t>
      </w:r>
      <w:r>
        <w:rPr>
          <w:rFonts w:ascii="Arial" w:hAnsi="Arial" w:cs="Arial"/>
          <w:sz w:val="20"/>
          <w:szCs w:val="20"/>
          <w:lang w:val="fr-BE"/>
        </w:rPr>
        <w:t>- (</w:t>
      </w:r>
      <w:r w:rsidRPr="005D30BD">
        <w:rPr>
          <w:rFonts w:ascii="Arial" w:hAnsi="Arial" w:cs="Arial"/>
          <w:sz w:val="20"/>
          <w:szCs w:val="20"/>
          <w:lang w:val="fr-BE"/>
        </w:rPr>
        <w:t>Label de risque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F85A45C"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ATT+1406 </w:t>
      </w:r>
      <w:r>
        <w:rPr>
          <w:rFonts w:ascii="Arial" w:hAnsi="Arial" w:cs="Arial"/>
          <w:sz w:val="20"/>
          <w:szCs w:val="20"/>
          <w:lang w:val="fr-BE"/>
        </w:rPr>
        <w:t>- (</w:t>
      </w:r>
      <w:r w:rsidRPr="005D30BD">
        <w:rPr>
          <w:rFonts w:ascii="Arial" w:hAnsi="Arial" w:cs="Arial"/>
          <w:sz w:val="20"/>
          <w:szCs w:val="20"/>
          <w:lang w:val="fr-BE"/>
        </w:rPr>
        <w:t>Origine du paiement des primes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4FF52FC" w14:textId="77777777" w:rsidR="0066411D" w:rsidRPr="002F725B" w:rsidRDefault="0066411D" w:rsidP="0018373F">
      <w:pPr>
        <w:shd w:val="clear" w:color="auto" w:fill="D6E3BC" w:themeFill="accent3" w:themeFillTint="66"/>
        <w:tabs>
          <w:tab w:val="left" w:pos="1871"/>
          <w:tab w:val="left" w:pos="2381"/>
        </w:tabs>
        <w:rPr>
          <w:rFonts w:ascii="Arial" w:hAnsi="Arial" w:cs="Arial"/>
          <w:sz w:val="20"/>
          <w:szCs w:val="20"/>
          <w:lang w:val="fr-BE"/>
        </w:rPr>
      </w:pPr>
      <w:r w:rsidRPr="002F725B">
        <w:rPr>
          <w:rFonts w:ascii="Arial" w:hAnsi="Arial" w:cs="Arial"/>
          <w:sz w:val="20"/>
          <w:szCs w:val="20"/>
          <w:lang w:val="fr-BE"/>
        </w:rPr>
        <w:t>IxD1xx_202001</w:t>
      </w:r>
      <w:r w:rsidRPr="002F725B">
        <w:rPr>
          <w:rFonts w:ascii="Arial" w:hAnsi="Arial" w:cs="Arial"/>
          <w:sz w:val="20"/>
          <w:szCs w:val="20"/>
          <w:lang w:val="fr-BE"/>
        </w:rPr>
        <w:tab/>
        <w:t>13</w:t>
      </w:r>
      <w:r w:rsidRPr="002F725B">
        <w:rPr>
          <w:rFonts w:ascii="Arial" w:hAnsi="Arial" w:cs="Arial"/>
          <w:sz w:val="20"/>
          <w:szCs w:val="20"/>
          <w:lang w:val="fr-BE"/>
        </w:rPr>
        <w:tab/>
        <w:t>0</w:t>
      </w:r>
      <w:r w:rsidRPr="002F725B">
        <w:rPr>
          <w:rFonts w:ascii="Arial" w:hAnsi="Arial" w:cs="Arial"/>
          <w:sz w:val="20"/>
          <w:szCs w:val="20"/>
          <w:lang w:val="fr-BE"/>
        </w:rPr>
        <w:tab/>
        <w:t>ATT+1409 - (Précision financement) - (</w:t>
      </w:r>
      <w:proofErr w:type="gramStart"/>
      <w:r w:rsidRPr="002F725B">
        <w:rPr>
          <w:rFonts w:ascii="Arial" w:hAnsi="Arial" w:cs="Arial"/>
          <w:sz w:val="20"/>
          <w:szCs w:val="20"/>
          <w:lang w:val="fr-BE"/>
        </w:rPr>
        <w:t>0..</w:t>
      </w:r>
      <w:proofErr w:type="gramEnd"/>
      <w:r w:rsidRPr="002F725B">
        <w:rPr>
          <w:rFonts w:ascii="Arial" w:hAnsi="Arial" w:cs="Arial"/>
          <w:sz w:val="20"/>
          <w:szCs w:val="20"/>
          <w:lang w:val="fr-BE"/>
        </w:rPr>
        <w:t>1)</w:t>
      </w:r>
    </w:p>
    <w:p w14:paraId="121F673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ATT+2260 </w:t>
      </w:r>
      <w:r>
        <w:rPr>
          <w:rFonts w:ascii="Arial" w:hAnsi="Arial" w:cs="Arial"/>
          <w:sz w:val="20"/>
          <w:szCs w:val="20"/>
          <w:lang w:val="fr-BE"/>
        </w:rPr>
        <w:t>- (</w:t>
      </w:r>
      <w:r w:rsidRPr="005D30BD">
        <w:rPr>
          <w:rFonts w:ascii="Arial" w:hAnsi="Arial" w:cs="Arial"/>
          <w:sz w:val="20"/>
          <w:szCs w:val="20"/>
          <w:lang w:val="fr-BE"/>
        </w:rPr>
        <w:t>Cause de l'incapacité couverte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9C852E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ATT+2262 </w:t>
      </w:r>
      <w:r>
        <w:rPr>
          <w:rFonts w:ascii="Arial" w:hAnsi="Arial" w:cs="Arial"/>
          <w:sz w:val="20"/>
          <w:szCs w:val="20"/>
          <w:lang w:val="fr-BE"/>
        </w:rPr>
        <w:t>- (</w:t>
      </w:r>
      <w:r w:rsidRPr="005D30BD">
        <w:rPr>
          <w:rFonts w:ascii="Arial" w:hAnsi="Arial" w:cs="Arial"/>
          <w:sz w:val="20"/>
          <w:szCs w:val="20"/>
          <w:lang w:val="fr-BE"/>
        </w:rPr>
        <w:t>Type de l'incapacité couverte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520FCD2"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10</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BIN+A537 </w:t>
      </w:r>
      <w:r>
        <w:rPr>
          <w:rFonts w:ascii="Arial" w:hAnsi="Arial" w:cs="Arial"/>
          <w:sz w:val="20"/>
          <w:szCs w:val="20"/>
          <w:lang w:val="fr-BE"/>
        </w:rPr>
        <w:t>- (</w:t>
      </w:r>
      <w:r w:rsidRPr="00C72C2A">
        <w:rPr>
          <w:rFonts w:ascii="Arial" w:hAnsi="Arial" w:cs="Arial"/>
          <w:sz w:val="20"/>
          <w:szCs w:val="20"/>
          <w:lang w:val="fr-BE"/>
        </w:rPr>
        <w:t>Réponse action commerciale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D8FF82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11</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BIN+3419 </w:t>
      </w:r>
      <w:r>
        <w:rPr>
          <w:rFonts w:ascii="Arial" w:hAnsi="Arial" w:cs="Arial"/>
          <w:sz w:val="20"/>
          <w:szCs w:val="20"/>
          <w:lang w:val="fr-BE"/>
        </w:rPr>
        <w:t>- (</w:t>
      </w:r>
      <w:r w:rsidRPr="00C72C2A">
        <w:rPr>
          <w:rFonts w:ascii="Arial" w:hAnsi="Arial" w:cs="Arial"/>
          <w:sz w:val="20"/>
          <w:szCs w:val="20"/>
          <w:lang w:val="fr-BE"/>
        </w:rPr>
        <w:t>Franchise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72EDCE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12</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BIN+3423 </w:t>
      </w:r>
      <w:r>
        <w:rPr>
          <w:rFonts w:ascii="Arial" w:hAnsi="Arial" w:cs="Arial"/>
          <w:sz w:val="20"/>
          <w:szCs w:val="20"/>
          <w:lang w:val="fr-BE"/>
        </w:rPr>
        <w:t>- (</w:t>
      </w:r>
      <w:r w:rsidRPr="00C72C2A">
        <w:rPr>
          <w:rFonts w:ascii="Arial" w:hAnsi="Arial" w:cs="Arial"/>
          <w:sz w:val="20"/>
          <w:szCs w:val="20"/>
          <w:lang w:val="fr-BE"/>
        </w:rPr>
        <w:t>Rachat franchise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BDE9997" w14:textId="77777777" w:rsidR="0066411D" w:rsidRDefault="0066411D" w:rsidP="006306FA">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BIN+A063 </w:t>
      </w:r>
      <w:r>
        <w:rPr>
          <w:rFonts w:ascii="Arial" w:hAnsi="Arial" w:cs="Arial"/>
          <w:sz w:val="20"/>
          <w:szCs w:val="20"/>
          <w:lang w:val="fr-BE"/>
        </w:rPr>
        <w:t>- (</w:t>
      </w:r>
      <w:r w:rsidRPr="005D30BD">
        <w:rPr>
          <w:rFonts w:ascii="Arial" w:hAnsi="Arial" w:cs="Arial"/>
          <w:sz w:val="20"/>
          <w:szCs w:val="20"/>
          <w:lang w:val="fr-BE"/>
        </w:rPr>
        <w:t>Avance sur police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5B6E46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BIN+A064 </w:t>
      </w:r>
      <w:r>
        <w:rPr>
          <w:rFonts w:ascii="Arial" w:hAnsi="Arial" w:cs="Arial"/>
          <w:sz w:val="20"/>
          <w:szCs w:val="20"/>
          <w:lang w:val="fr-BE"/>
        </w:rPr>
        <w:t>- (</w:t>
      </w:r>
      <w:r w:rsidRPr="005D30BD">
        <w:rPr>
          <w:rFonts w:ascii="Arial" w:hAnsi="Arial" w:cs="Arial"/>
          <w:sz w:val="20"/>
          <w:szCs w:val="20"/>
          <w:lang w:val="fr-BE"/>
        </w:rPr>
        <w:t>Avance sur garantie ACRI</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4647C17"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BIN+1010 </w:t>
      </w:r>
      <w:r>
        <w:rPr>
          <w:rFonts w:ascii="Arial" w:hAnsi="Arial" w:cs="Arial"/>
          <w:sz w:val="20"/>
          <w:szCs w:val="20"/>
          <w:lang w:val="fr-BE"/>
        </w:rPr>
        <w:t>- (</w:t>
      </w:r>
      <w:r w:rsidRPr="005D30BD">
        <w:rPr>
          <w:rFonts w:ascii="Arial" w:hAnsi="Arial" w:cs="Arial"/>
          <w:sz w:val="20"/>
          <w:szCs w:val="20"/>
          <w:lang w:val="fr-BE"/>
        </w:rPr>
        <w:t>Contrat génère des participations bénéficiaires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DF934D5"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BIN+1020 </w:t>
      </w:r>
      <w:r>
        <w:rPr>
          <w:rFonts w:ascii="Arial" w:hAnsi="Arial" w:cs="Arial"/>
          <w:sz w:val="20"/>
          <w:szCs w:val="20"/>
          <w:lang w:val="fr-BE"/>
        </w:rPr>
        <w:t>- (</w:t>
      </w:r>
      <w:r w:rsidRPr="005D30BD">
        <w:rPr>
          <w:rFonts w:ascii="Arial" w:hAnsi="Arial" w:cs="Arial"/>
          <w:sz w:val="20"/>
          <w:szCs w:val="20"/>
          <w:lang w:val="fr-BE"/>
        </w:rPr>
        <w:t>Contrat assujetti à péréquation</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C6C84E0" w14:textId="6EF4830E" w:rsidR="0066411D" w:rsidRDefault="0066411D" w:rsidP="0066411D">
      <w:pPr>
        <w:shd w:val="clear" w:color="auto" w:fill="FFFFFF" w:themeFill="background1"/>
        <w:tabs>
          <w:tab w:val="left" w:pos="1871"/>
          <w:tab w:val="left" w:pos="2381"/>
        </w:tabs>
        <w:rPr>
          <w:rFonts w:ascii="Arial" w:hAnsi="Arial" w:cs="Arial"/>
          <w:sz w:val="20"/>
          <w:szCs w:val="20"/>
          <w:lang w:val="nl-BE"/>
        </w:rPr>
      </w:pPr>
      <w:r w:rsidRPr="0018373F">
        <w:rPr>
          <w:rFonts w:ascii="Arial" w:hAnsi="Arial"/>
          <w:sz w:val="20"/>
          <w:lang w:val="nl-BE"/>
        </w:rPr>
        <w:t>IxD1xx_202001</w:t>
      </w:r>
      <w:r w:rsidRPr="0018373F">
        <w:rPr>
          <w:rFonts w:ascii="Arial" w:hAnsi="Arial"/>
          <w:sz w:val="20"/>
          <w:lang w:val="nl-BE"/>
        </w:rPr>
        <w:tab/>
        <w:t>20</w:t>
      </w:r>
      <w:r w:rsidRPr="0018373F">
        <w:rPr>
          <w:rFonts w:ascii="Arial" w:hAnsi="Arial"/>
          <w:sz w:val="20"/>
          <w:lang w:val="nl-BE"/>
        </w:rPr>
        <w:tab/>
        <w:t>0</w:t>
      </w:r>
      <w:r w:rsidRPr="0018373F">
        <w:rPr>
          <w:rFonts w:ascii="Arial" w:hAnsi="Arial"/>
          <w:sz w:val="20"/>
          <w:lang w:val="nl-BE"/>
        </w:rPr>
        <w:tab/>
        <w:t>BIN+1405 - (</w:t>
      </w:r>
      <w:proofErr w:type="spellStart"/>
      <w:r w:rsidRPr="0018373F">
        <w:rPr>
          <w:rFonts w:ascii="Arial" w:hAnsi="Arial"/>
          <w:sz w:val="20"/>
          <w:lang w:val="nl-BE"/>
        </w:rPr>
        <w:t>Imposition</w:t>
      </w:r>
      <w:proofErr w:type="spellEnd"/>
      <w:r w:rsidRPr="0018373F">
        <w:rPr>
          <w:rFonts w:ascii="Arial" w:hAnsi="Arial"/>
          <w:sz w:val="20"/>
          <w:lang w:val="nl-BE"/>
        </w:rPr>
        <w:t xml:space="preserve"> de la prestation) - (</w:t>
      </w:r>
      <w:proofErr w:type="gramStart"/>
      <w:r w:rsidRPr="0018373F">
        <w:rPr>
          <w:rFonts w:ascii="Arial" w:hAnsi="Arial"/>
          <w:sz w:val="20"/>
          <w:lang w:val="nl-BE"/>
        </w:rPr>
        <w:t>0..</w:t>
      </w:r>
      <w:proofErr w:type="gramEnd"/>
      <w:r w:rsidRPr="0018373F">
        <w:rPr>
          <w:rFonts w:ascii="Arial" w:hAnsi="Arial"/>
          <w:sz w:val="20"/>
          <w:lang w:val="nl-BE"/>
        </w:rPr>
        <w:t>1)</w:t>
      </w:r>
      <w:r w:rsidR="00E118B2" w:rsidRPr="00E118B2">
        <w:rPr>
          <w:rFonts w:ascii="Arial" w:hAnsi="Arial" w:cs="Arial"/>
          <w:sz w:val="20"/>
          <w:szCs w:val="20"/>
          <w:lang w:val="nl-BE"/>
        </w:rPr>
        <w:t xml:space="preserve"> : </w:t>
      </w:r>
      <w:r w:rsidR="00E118B2" w:rsidRPr="00A91841">
        <w:rPr>
          <w:rFonts w:ascii="Arial" w:hAnsi="Arial" w:cs="Arial"/>
          <w:sz w:val="20"/>
          <w:szCs w:val="20"/>
          <w:highlight w:val="lightGray"/>
          <w:lang w:val="nl-BE"/>
        </w:rPr>
        <w:t xml:space="preserve">weg mits </w:t>
      </w:r>
      <w:proofErr w:type="spellStart"/>
      <w:r w:rsidR="00E118B2" w:rsidRPr="00A91841">
        <w:rPr>
          <w:rFonts w:ascii="Arial" w:hAnsi="Arial" w:cs="Arial"/>
          <w:sz w:val="20"/>
          <w:szCs w:val="20"/>
          <w:highlight w:val="lightGray"/>
          <w:lang w:val="nl-BE"/>
        </w:rPr>
        <w:t>aanvuling</w:t>
      </w:r>
      <w:proofErr w:type="spellEnd"/>
      <w:r w:rsidR="00E118B2" w:rsidRPr="00A91841">
        <w:rPr>
          <w:rFonts w:ascii="Arial" w:hAnsi="Arial" w:cs="Arial"/>
          <w:sz w:val="20"/>
          <w:szCs w:val="20"/>
          <w:highlight w:val="lightGray"/>
          <w:lang w:val="nl-BE"/>
        </w:rPr>
        <w:t xml:space="preserve"> lijst 1404 met waarde « geen »</w:t>
      </w:r>
    </w:p>
    <w:p w14:paraId="3554AB6B" w14:textId="02ABEE60" w:rsidR="00A91841" w:rsidRPr="00A91841" w:rsidRDefault="00A91841" w:rsidP="00A91841">
      <w:pPr>
        <w:tabs>
          <w:tab w:val="left" w:pos="1871"/>
          <w:tab w:val="left" w:pos="2381"/>
        </w:tabs>
        <w:rPr>
          <w:rFonts w:ascii="Arial" w:hAnsi="Arial" w:cs="Arial"/>
          <w:i/>
          <w:sz w:val="20"/>
          <w:szCs w:val="20"/>
          <w:lang w:val="nl-BE"/>
        </w:rPr>
      </w:pPr>
      <w:r w:rsidRPr="00060B26">
        <w:rPr>
          <w:rFonts w:ascii="Arial" w:hAnsi="Arial" w:cs="Arial"/>
          <w:sz w:val="20"/>
          <w:szCs w:val="20"/>
          <w:lang w:val="nl-BE"/>
        </w:rPr>
        <w:tab/>
      </w:r>
      <w:r w:rsidRPr="00060B26">
        <w:rPr>
          <w:rFonts w:ascii="Arial" w:hAnsi="Arial" w:cs="Arial"/>
          <w:sz w:val="20"/>
          <w:szCs w:val="20"/>
          <w:lang w:val="nl-BE"/>
        </w:rPr>
        <w:tab/>
      </w:r>
      <w:r w:rsidRPr="00060B26">
        <w:rPr>
          <w:rFonts w:ascii="Arial" w:hAnsi="Arial" w:cs="Arial"/>
          <w:sz w:val="20"/>
          <w:szCs w:val="20"/>
          <w:lang w:val="nl-BE"/>
        </w:rPr>
        <w:tab/>
      </w:r>
      <w:r w:rsidRPr="00060B26">
        <w:rPr>
          <w:rFonts w:ascii="Arial" w:hAnsi="Arial" w:cs="Arial"/>
          <w:sz w:val="20"/>
          <w:szCs w:val="20"/>
          <w:lang w:val="nl-BE"/>
        </w:rPr>
        <w:tab/>
      </w:r>
      <w:r w:rsidRPr="00060B26">
        <w:rPr>
          <w:rFonts w:ascii="Arial" w:hAnsi="Arial" w:cs="Arial"/>
          <w:sz w:val="20"/>
          <w:szCs w:val="20"/>
          <w:lang w:val="nl-BE"/>
        </w:rPr>
        <w:tab/>
      </w:r>
      <w:r w:rsidRPr="00A91841">
        <w:rPr>
          <w:rFonts w:ascii="Arial" w:hAnsi="Arial" w:cs="Arial"/>
          <w:sz w:val="20"/>
          <w:szCs w:val="20"/>
          <w:lang w:val="nl-BE"/>
        </w:rPr>
        <w:t>(</w:t>
      </w:r>
      <w:r w:rsidRPr="00A91841">
        <w:rPr>
          <w:rFonts w:ascii="Arial" w:hAnsi="Arial" w:cs="Arial"/>
          <w:i/>
          <w:sz w:val="20"/>
          <w:szCs w:val="20"/>
          <w:lang w:val="nl-BE"/>
        </w:rPr>
        <w:t xml:space="preserve">11/07/2019 – toegevoegd in 1404 versie </w:t>
      </w:r>
      <w:proofErr w:type="gramStart"/>
      <w:r w:rsidRPr="00A91841">
        <w:rPr>
          <w:rFonts w:ascii="Arial" w:hAnsi="Arial" w:cs="Arial"/>
          <w:i/>
          <w:sz w:val="20"/>
          <w:szCs w:val="20"/>
          <w:lang w:val="nl-BE"/>
        </w:rPr>
        <w:t>2 /</w:t>
      </w:r>
      <w:proofErr w:type="gramEnd"/>
      <w:r w:rsidRPr="00A91841">
        <w:rPr>
          <w:rFonts w:ascii="Arial" w:hAnsi="Arial" w:cs="Arial"/>
          <w:i/>
          <w:sz w:val="20"/>
          <w:szCs w:val="20"/>
          <w:lang w:val="nl-BE"/>
        </w:rPr>
        <w:t xml:space="preserve"> en definitie 1405 zegt nu « kan obsolete worden »)</w:t>
      </w:r>
    </w:p>
    <w:p w14:paraId="6A3279B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BIN+1202 </w:t>
      </w:r>
      <w:r>
        <w:rPr>
          <w:rFonts w:ascii="Arial" w:hAnsi="Arial" w:cs="Arial"/>
          <w:sz w:val="20"/>
          <w:szCs w:val="20"/>
          <w:lang w:val="fr-BE"/>
        </w:rPr>
        <w:t>- (</w:t>
      </w:r>
      <w:r w:rsidRPr="005D30BD">
        <w:rPr>
          <w:rFonts w:ascii="Arial" w:hAnsi="Arial" w:cs="Arial"/>
          <w:sz w:val="20"/>
          <w:szCs w:val="20"/>
          <w:lang w:val="fr-BE"/>
        </w:rPr>
        <w:t>Montant minimal en cas de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D7524F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BIN+1203 </w:t>
      </w:r>
      <w:r>
        <w:rPr>
          <w:rFonts w:ascii="Arial" w:hAnsi="Arial" w:cs="Arial"/>
          <w:sz w:val="20"/>
          <w:szCs w:val="20"/>
          <w:lang w:val="fr-BE"/>
        </w:rPr>
        <w:t>- (</w:t>
      </w:r>
      <w:r w:rsidRPr="005D30BD">
        <w:rPr>
          <w:rFonts w:ascii="Arial" w:hAnsi="Arial" w:cs="Arial"/>
          <w:sz w:val="20"/>
          <w:szCs w:val="20"/>
          <w:lang w:val="fr-BE"/>
        </w:rPr>
        <w:t>Montant supplémentaire en cas de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217373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BIN+1204 </w:t>
      </w:r>
      <w:r>
        <w:rPr>
          <w:rFonts w:ascii="Arial" w:hAnsi="Arial" w:cs="Arial"/>
          <w:sz w:val="20"/>
          <w:szCs w:val="20"/>
          <w:lang w:val="fr-BE"/>
        </w:rPr>
        <w:t>- (</w:t>
      </w:r>
      <w:r w:rsidRPr="005D30BD">
        <w:rPr>
          <w:rFonts w:ascii="Arial" w:hAnsi="Arial" w:cs="Arial"/>
          <w:sz w:val="20"/>
          <w:szCs w:val="20"/>
          <w:lang w:val="fr-BE"/>
        </w:rPr>
        <w:t>Montant supplémentaire premièrement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FAE615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BIN+2261 </w:t>
      </w:r>
      <w:r>
        <w:rPr>
          <w:rFonts w:ascii="Arial" w:hAnsi="Arial" w:cs="Arial"/>
          <w:sz w:val="20"/>
          <w:szCs w:val="20"/>
          <w:lang w:val="fr-BE"/>
        </w:rPr>
        <w:t>- (</w:t>
      </w:r>
      <w:r w:rsidRPr="005D30BD">
        <w:rPr>
          <w:rFonts w:ascii="Arial" w:hAnsi="Arial" w:cs="Arial"/>
          <w:sz w:val="20"/>
          <w:szCs w:val="20"/>
          <w:lang w:val="fr-BE"/>
        </w:rPr>
        <w:t>Incapacité partielle couverte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FD94C6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25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BIN+1625 </w:t>
      </w:r>
      <w:r>
        <w:rPr>
          <w:rFonts w:ascii="Arial" w:hAnsi="Arial" w:cs="Arial"/>
          <w:sz w:val="20"/>
          <w:szCs w:val="20"/>
          <w:lang w:val="fr-BE"/>
        </w:rPr>
        <w:t>- (</w:t>
      </w:r>
      <w:r w:rsidRPr="005D30BD">
        <w:rPr>
          <w:rFonts w:ascii="Arial" w:hAnsi="Arial" w:cs="Arial"/>
          <w:sz w:val="20"/>
          <w:szCs w:val="20"/>
          <w:lang w:val="fr-BE"/>
        </w:rPr>
        <w:t>Rente viagère se transférant sur 2ième tête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E55F22C"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MOA+004 </w:t>
      </w:r>
      <w:r>
        <w:rPr>
          <w:rFonts w:ascii="Arial" w:hAnsi="Arial" w:cs="Arial"/>
          <w:sz w:val="20"/>
          <w:szCs w:val="20"/>
          <w:lang w:val="fr-BE"/>
        </w:rPr>
        <w:t>- (</w:t>
      </w:r>
      <w:r w:rsidRPr="00C72C2A">
        <w:rPr>
          <w:rFonts w:ascii="Arial" w:hAnsi="Arial" w:cs="Arial"/>
          <w:sz w:val="20"/>
          <w:szCs w:val="20"/>
          <w:lang w:val="fr-BE"/>
        </w:rPr>
        <w:t>Capital</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238768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MOA+091 </w:t>
      </w:r>
      <w:r>
        <w:rPr>
          <w:rFonts w:ascii="Arial" w:hAnsi="Arial" w:cs="Arial"/>
          <w:sz w:val="20"/>
          <w:szCs w:val="20"/>
          <w:lang w:val="fr-BE"/>
        </w:rPr>
        <w:t>- (</w:t>
      </w:r>
      <w:r w:rsidRPr="00C72C2A">
        <w:rPr>
          <w:rFonts w:ascii="Arial" w:hAnsi="Arial" w:cs="Arial"/>
          <w:sz w:val="20"/>
          <w:szCs w:val="20"/>
          <w:lang w:val="fr-BE"/>
        </w:rPr>
        <w:t>Variation du capital</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B26D15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MOA+208 </w:t>
      </w:r>
      <w:r>
        <w:rPr>
          <w:rFonts w:ascii="Arial" w:hAnsi="Arial" w:cs="Arial"/>
          <w:sz w:val="20"/>
          <w:szCs w:val="20"/>
          <w:lang w:val="fr-BE"/>
        </w:rPr>
        <w:t>- (</w:t>
      </w:r>
      <w:r w:rsidRPr="00C72C2A">
        <w:rPr>
          <w:rFonts w:ascii="Arial" w:hAnsi="Arial" w:cs="Arial"/>
          <w:sz w:val="20"/>
          <w:szCs w:val="20"/>
          <w:lang w:val="fr-BE"/>
        </w:rPr>
        <w:t>Capital - par objet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B3A8D7C"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MOA+061 </w:t>
      </w:r>
      <w:r>
        <w:rPr>
          <w:rFonts w:ascii="Arial" w:hAnsi="Arial" w:cs="Arial"/>
          <w:sz w:val="20"/>
          <w:szCs w:val="20"/>
          <w:lang w:val="fr-BE"/>
        </w:rPr>
        <w:t>- (</w:t>
      </w:r>
      <w:r w:rsidRPr="00C72C2A">
        <w:rPr>
          <w:rFonts w:ascii="Arial" w:hAnsi="Arial" w:cs="Arial"/>
          <w:sz w:val="20"/>
          <w:szCs w:val="20"/>
          <w:lang w:val="fr-BE"/>
        </w:rPr>
        <w:t>Prime technique ou prime pure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052D0CC"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MOA+167 </w:t>
      </w:r>
      <w:r>
        <w:rPr>
          <w:rFonts w:ascii="Arial" w:hAnsi="Arial" w:cs="Arial"/>
          <w:sz w:val="20"/>
          <w:szCs w:val="20"/>
          <w:lang w:val="fr-BE"/>
        </w:rPr>
        <w:t>- (</w:t>
      </w:r>
      <w:r w:rsidRPr="00C72C2A">
        <w:rPr>
          <w:rFonts w:ascii="Arial" w:hAnsi="Arial" w:cs="Arial"/>
          <w:sz w:val="20"/>
          <w:szCs w:val="20"/>
          <w:lang w:val="fr-BE"/>
        </w:rPr>
        <w:t>Coûts Techniques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420FA9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18</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MOA+163 </w:t>
      </w:r>
      <w:r>
        <w:rPr>
          <w:rFonts w:ascii="Arial" w:hAnsi="Arial" w:cs="Arial"/>
          <w:sz w:val="20"/>
          <w:szCs w:val="20"/>
          <w:lang w:val="fr-BE"/>
        </w:rPr>
        <w:t>- (</w:t>
      </w:r>
      <w:r w:rsidRPr="00C72C2A">
        <w:rPr>
          <w:rFonts w:ascii="Arial" w:hAnsi="Arial" w:cs="Arial"/>
          <w:sz w:val="20"/>
          <w:szCs w:val="20"/>
          <w:lang w:val="fr-BE"/>
        </w:rPr>
        <w:t>Frais de commercialisation de la garantie RC Véhicule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03AAD47"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19</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t>M</w:t>
      </w:r>
      <w:r w:rsidRPr="00C72C2A">
        <w:rPr>
          <w:rFonts w:ascii="Arial" w:hAnsi="Arial" w:cs="Arial"/>
          <w:sz w:val="20"/>
          <w:szCs w:val="20"/>
          <w:lang w:val="fr-BE"/>
        </w:rPr>
        <w:t xml:space="preserve">OA+005 </w:t>
      </w:r>
      <w:r>
        <w:rPr>
          <w:rFonts w:ascii="Arial" w:hAnsi="Arial" w:cs="Arial"/>
          <w:sz w:val="20"/>
          <w:szCs w:val="20"/>
          <w:lang w:val="fr-BE"/>
        </w:rPr>
        <w:t>- (</w:t>
      </w:r>
      <w:r w:rsidRPr="00C72C2A">
        <w:rPr>
          <w:rFonts w:ascii="Arial" w:hAnsi="Arial" w:cs="Arial"/>
          <w:sz w:val="20"/>
          <w:szCs w:val="20"/>
          <w:lang w:val="fr-BE"/>
        </w:rPr>
        <w:t>Prime nette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61653A3"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20</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MOA+015 </w:t>
      </w:r>
      <w:r>
        <w:rPr>
          <w:rFonts w:ascii="Arial" w:hAnsi="Arial" w:cs="Arial"/>
          <w:sz w:val="20"/>
          <w:szCs w:val="20"/>
          <w:lang w:val="fr-BE"/>
        </w:rPr>
        <w:t>- (</w:t>
      </w:r>
      <w:r w:rsidRPr="00C72C2A">
        <w:rPr>
          <w:rFonts w:ascii="Arial" w:hAnsi="Arial" w:cs="Arial"/>
          <w:sz w:val="20"/>
          <w:szCs w:val="20"/>
          <w:lang w:val="fr-BE"/>
        </w:rPr>
        <w:t>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1935BB2"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21</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MOA+017 </w:t>
      </w:r>
      <w:r>
        <w:rPr>
          <w:rFonts w:ascii="Arial" w:hAnsi="Arial" w:cs="Arial"/>
          <w:sz w:val="20"/>
          <w:szCs w:val="20"/>
          <w:lang w:val="fr-BE"/>
        </w:rPr>
        <w:t>- (</w:t>
      </w:r>
      <w:r w:rsidRPr="00C72C2A">
        <w:rPr>
          <w:rFonts w:ascii="Arial" w:hAnsi="Arial" w:cs="Arial"/>
          <w:sz w:val="20"/>
          <w:szCs w:val="20"/>
          <w:lang w:val="fr-BE"/>
        </w:rPr>
        <w:t>Frais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D31A071"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22</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MOA+016 </w:t>
      </w:r>
      <w:r>
        <w:rPr>
          <w:rFonts w:ascii="Arial" w:hAnsi="Arial" w:cs="Arial"/>
          <w:sz w:val="20"/>
          <w:szCs w:val="20"/>
          <w:lang w:val="fr-BE"/>
        </w:rPr>
        <w:t>- (</w:t>
      </w:r>
      <w:r w:rsidRPr="00C72C2A">
        <w:rPr>
          <w:rFonts w:ascii="Arial" w:hAnsi="Arial" w:cs="Arial"/>
          <w:sz w:val="20"/>
          <w:szCs w:val="20"/>
          <w:lang w:val="fr-BE"/>
        </w:rPr>
        <w:t>Charges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3E4F4A8"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MOA+018 </w:t>
      </w:r>
      <w:r>
        <w:rPr>
          <w:rFonts w:ascii="Arial" w:hAnsi="Arial" w:cs="Arial"/>
          <w:sz w:val="20"/>
          <w:szCs w:val="20"/>
          <w:lang w:val="fr-BE"/>
        </w:rPr>
        <w:t>- (</w:t>
      </w:r>
      <w:r w:rsidRPr="00C72C2A">
        <w:rPr>
          <w:rFonts w:ascii="Arial" w:hAnsi="Arial" w:cs="Arial"/>
          <w:sz w:val="20"/>
          <w:szCs w:val="20"/>
          <w:lang w:val="fr-BE"/>
        </w:rPr>
        <w:t>Charges et frais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18A9033"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MOA+105 </w:t>
      </w:r>
      <w:r>
        <w:rPr>
          <w:rFonts w:ascii="Arial" w:hAnsi="Arial" w:cs="Arial"/>
          <w:sz w:val="20"/>
          <w:szCs w:val="20"/>
          <w:lang w:val="fr-BE"/>
        </w:rPr>
        <w:t>- (</w:t>
      </w:r>
      <w:r w:rsidRPr="00C72C2A">
        <w:rPr>
          <w:rFonts w:ascii="Arial" w:hAnsi="Arial" w:cs="Arial"/>
          <w:sz w:val="20"/>
          <w:szCs w:val="20"/>
          <w:lang w:val="fr-BE"/>
        </w:rPr>
        <w:t>Autres coûts à ajouter à la prime nette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3BCAACB9"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MOA+039 </w:t>
      </w:r>
      <w:r>
        <w:rPr>
          <w:rFonts w:ascii="Arial" w:hAnsi="Arial" w:cs="Arial"/>
          <w:sz w:val="20"/>
          <w:szCs w:val="20"/>
          <w:lang w:val="fr-BE"/>
        </w:rPr>
        <w:t>- (</w:t>
      </w:r>
      <w:r w:rsidRPr="00C72C2A">
        <w:rPr>
          <w:rFonts w:ascii="Arial" w:hAnsi="Arial" w:cs="Arial"/>
          <w:sz w:val="20"/>
          <w:szCs w:val="20"/>
          <w:lang w:val="fr-BE"/>
        </w:rPr>
        <w:t>Frais de fractionnement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95117E3" w14:textId="2E82A25C"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MOA+210 </w:t>
      </w:r>
      <w:r>
        <w:rPr>
          <w:rFonts w:ascii="Arial" w:hAnsi="Arial" w:cs="Arial"/>
          <w:sz w:val="20"/>
          <w:szCs w:val="20"/>
          <w:lang w:val="fr-BE"/>
        </w:rPr>
        <w:t>- (</w:t>
      </w:r>
      <w:r w:rsidRPr="00C72C2A">
        <w:rPr>
          <w:rFonts w:ascii="Arial" w:hAnsi="Arial" w:cs="Arial"/>
          <w:sz w:val="20"/>
          <w:szCs w:val="20"/>
          <w:lang w:val="fr-BE"/>
        </w:rPr>
        <w:t>Estimation frais d'acquisition des garanties autres que RC Véhicule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r w:rsidR="00E118B2">
        <w:rPr>
          <w:rFonts w:ascii="Arial" w:hAnsi="Arial" w:cs="Arial"/>
          <w:sz w:val="20"/>
          <w:szCs w:val="20"/>
          <w:lang w:val="fr-BE"/>
        </w:rPr>
        <w:t xml:space="preserve"> </w:t>
      </w:r>
      <w:proofErr w:type="spellStart"/>
      <w:r w:rsidR="00E118B2" w:rsidRPr="00BB16A0">
        <w:rPr>
          <w:rFonts w:ascii="Arial" w:hAnsi="Arial" w:cs="Arial"/>
          <w:sz w:val="20"/>
          <w:szCs w:val="20"/>
          <w:highlight w:val="lightGray"/>
          <w:lang w:val="fr-BE"/>
        </w:rPr>
        <w:t>neen</w:t>
      </w:r>
      <w:proofErr w:type="spellEnd"/>
      <w:r w:rsidR="00E118B2" w:rsidRPr="00BB16A0">
        <w:rPr>
          <w:rFonts w:ascii="Arial" w:hAnsi="Arial" w:cs="Arial"/>
          <w:sz w:val="20"/>
          <w:szCs w:val="20"/>
          <w:highlight w:val="lightGray"/>
          <w:lang w:val="fr-BE"/>
        </w:rPr>
        <w:t xml:space="preserve"> : in </w:t>
      </w:r>
      <w:r w:rsidR="00A60FA4" w:rsidRPr="00BB16A0">
        <w:rPr>
          <w:rFonts w:ascii="Arial" w:hAnsi="Arial" w:cs="Arial"/>
          <w:sz w:val="20"/>
          <w:szCs w:val="20"/>
          <w:highlight w:val="lightGray"/>
          <w:lang w:val="fr-BE"/>
        </w:rPr>
        <w:t>BOAR/IARD</w:t>
      </w:r>
      <w:r w:rsidR="00E118B2" w:rsidRPr="00BB16A0">
        <w:rPr>
          <w:rFonts w:ascii="Arial" w:hAnsi="Arial" w:cs="Arial"/>
          <w:sz w:val="20"/>
          <w:szCs w:val="20"/>
          <w:highlight w:val="lightGray"/>
          <w:lang w:val="fr-BE"/>
        </w:rPr>
        <w:t xml:space="preserve"> </w:t>
      </w:r>
      <w:proofErr w:type="spellStart"/>
      <w:r w:rsidR="00E118B2" w:rsidRPr="00BB16A0">
        <w:rPr>
          <w:rFonts w:ascii="Arial" w:hAnsi="Arial" w:cs="Arial"/>
          <w:sz w:val="20"/>
          <w:szCs w:val="20"/>
          <w:highlight w:val="lightGray"/>
          <w:lang w:val="fr-BE"/>
        </w:rPr>
        <w:t>moet</w:t>
      </w:r>
      <w:proofErr w:type="spellEnd"/>
      <w:r w:rsidR="00E118B2" w:rsidRPr="00BB16A0">
        <w:rPr>
          <w:rFonts w:ascii="Arial" w:hAnsi="Arial" w:cs="Arial"/>
          <w:sz w:val="20"/>
          <w:szCs w:val="20"/>
          <w:highlight w:val="lightGray"/>
          <w:lang w:val="fr-BE"/>
        </w:rPr>
        <w:t xml:space="preserve"> het </w:t>
      </w:r>
      <w:proofErr w:type="spellStart"/>
      <w:r w:rsidR="00E118B2" w:rsidRPr="00BB16A0">
        <w:rPr>
          <w:rFonts w:ascii="Arial" w:hAnsi="Arial" w:cs="Arial"/>
          <w:sz w:val="20"/>
          <w:szCs w:val="20"/>
          <w:highlight w:val="lightGray"/>
          <w:lang w:val="fr-BE"/>
        </w:rPr>
        <w:t>bij</w:t>
      </w:r>
      <w:proofErr w:type="spellEnd"/>
      <w:r w:rsidR="00E118B2" w:rsidRPr="00BB16A0">
        <w:rPr>
          <w:rFonts w:ascii="Arial" w:hAnsi="Arial" w:cs="Arial"/>
          <w:sz w:val="20"/>
          <w:szCs w:val="20"/>
          <w:highlight w:val="lightGray"/>
          <w:lang w:val="fr-BE"/>
        </w:rPr>
        <w:t xml:space="preserve"> </w:t>
      </w:r>
      <w:proofErr w:type="spellStart"/>
      <w:r w:rsidR="00E118B2" w:rsidRPr="00BB16A0">
        <w:rPr>
          <w:rFonts w:ascii="Arial" w:hAnsi="Arial" w:cs="Arial"/>
          <w:sz w:val="20"/>
          <w:szCs w:val="20"/>
          <w:highlight w:val="lightGray"/>
          <w:lang w:val="fr-BE"/>
        </w:rPr>
        <w:t>elke</w:t>
      </w:r>
      <w:proofErr w:type="spellEnd"/>
      <w:r w:rsidR="00E118B2" w:rsidRPr="00BB16A0">
        <w:rPr>
          <w:rFonts w:ascii="Arial" w:hAnsi="Arial" w:cs="Arial"/>
          <w:sz w:val="20"/>
          <w:szCs w:val="20"/>
          <w:highlight w:val="lightGray"/>
          <w:lang w:val="fr-BE"/>
        </w:rPr>
        <w:t xml:space="preserve"> </w:t>
      </w:r>
      <w:proofErr w:type="spellStart"/>
      <w:r w:rsidR="00E118B2" w:rsidRPr="00BB16A0">
        <w:rPr>
          <w:rFonts w:ascii="Arial" w:hAnsi="Arial" w:cs="Arial"/>
          <w:sz w:val="20"/>
          <w:szCs w:val="20"/>
          <w:highlight w:val="lightGray"/>
          <w:lang w:val="fr-BE"/>
        </w:rPr>
        <w:t>vervaldag</w:t>
      </w:r>
      <w:proofErr w:type="spellEnd"/>
      <w:r w:rsidR="00E118B2" w:rsidRPr="00BB16A0">
        <w:rPr>
          <w:rFonts w:ascii="Arial" w:hAnsi="Arial" w:cs="Arial"/>
          <w:sz w:val="20"/>
          <w:szCs w:val="20"/>
          <w:highlight w:val="lightGray"/>
          <w:lang w:val="fr-BE"/>
        </w:rPr>
        <w:t xml:space="preserve">, in </w:t>
      </w:r>
      <w:proofErr w:type="spellStart"/>
      <w:r w:rsidR="00E118B2" w:rsidRPr="00BB16A0">
        <w:rPr>
          <w:rFonts w:ascii="Arial" w:hAnsi="Arial" w:cs="Arial"/>
          <w:sz w:val="20"/>
          <w:szCs w:val="20"/>
          <w:highlight w:val="lightGray"/>
          <w:lang w:val="fr-BE"/>
        </w:rPr>
        <w:t>leven</w:t>
      </w:r>
      <w:proofErr w:type="spellEnd"/>
      <w:r w:rsidR="00E118B2" w:rsidRPr="00BB16A0">
        <w:rPr>
          <w:rFonts w:ascii="Arial" w:hAnsi="Arial" w:cs="Arial"/>
          <w:sz w:val="20"/>
          <w:szCs w:val="20"/>
          <w:highlight w:val="lightGray"/>
          <w:lang w:val="fr-BE"/>
        </w:rPr>
        <w:t xml:space="preserve"> - </w:t>
      </w:r>
      <w:proofErr w:type="spellStart"/>
      <w:r w:rsidR="00E118B2" w:rsidRPr="00BB16A0">
        <w:rPr>
          <w:rFonts w:ascii="Arial" w:hAnsi="Arial" w:cs="Arial"/>
          <w:sz w:val="20"/>
          <w:szCs w:val="20"/>
          <w:highlight w:val="lightGray"/>
          <w:lang w:val="fr-BE"/>
        </w:rPr>
        <w:t>puur-overlijden</w:t>
      </w:r>
      <w:proofErr w:type="spellEnd"/>
      <w:r w:rsidR="00E118B2" w:rsidRPr="00BB16A0">
        <w:rPr>
          <w:rFonts w:ascii="Arial" w:hAnsi="Arial" w:cs="Arial"/>
          <w:sz w:val="20"/>
          <w:szCs w:val="20"/>
          <w:highlight w:val="lightGray"/>
          <w:lang w:val="fr-BE"/>
        </w:rPr>
        <w:t xml:space="preserve"> </w:t>
      </w:r>
      <w:proofErr w:type="spellStart"/>
      <w:r w:rsidR="00E118B2" w:rsidRPr="00BB16A0">
        <w:rPr>
          <w:rFonts w:ascii="Arial" w:hAnsi="Arial" w:cs="Arial"/>
          <w:sz w:val="20"/>
          <w:szCs w:val="20"/>
          <w:highlight w:val="lightGray"/>
          <w:lang w:val="fr-BE"/>
        </w:rPr>
        <w:t>enkel</w:t>
      </w:r>
      <w:proofErr w:type="spellEnd"/>
      <w:r w:rsidR="00E118B2" w:rsidRPr="00BB16A0">
        <w:rPr>
          <w:rFonts w:ascii="Arial" w:hAnsi="Arial" w:cs="Arial"/>
          <w:sz w:val="20"/>
          <w:szCs w:val="20"/>
          <w:highlight w:val="lightGray"/>
          <w:lang w:val="fr-BE"/>
        </w:rPr>
        <w:t xml:space="preserve"> </w:t>
      </w:r>
      <w:proofErr w:type="spellStart"/>
      <w:r w:rsidR="00E118B2" w:rsidRPr="00BB16A0">
        <w:rPr>
          <w:rFonts w:ascii="Arial" w:hAnsi="Arial" w:cs="Arial"/>
          <w:sz w:val="20"/>
          <w:szCs w:val="20"/>
          <w:highlight w:val="lightGray"/>
          <w:lang w:val="fr-BE"/>
        </w:rPr>
        <w:t>précontractueel</w:t>
      </w:r>
      <w:proofErr w:type="spellEnd"/>
      <w:r w:rsidR="00E118B2" w:rsidRPr="00BB16A0">
        <w:rPr>
          <w:rFonts w:ascii="Arial" w:hAnsi="Arial" w:cs="Arial"/>
          <w:sz w:val="20"/>
          <w:szCs w:val="20"/>
          <w:highlight w:val="lightGray"/>
          <w:lang w:val="fr-BE"/>
        </w:rPr>
        <w:t xml:space="preserve"> = </w:t>
      </w:r>
      <w:proofErr w:type="spellStart"/>
      <w:r w:rsidR="00E118B2" w:rsidRPr="00BB16A0">
        <w:rPr>
          <w:rFonts w:ascii="Arial" w:hAnsi="Arial" w:cs="Arial"/>
          <w:sz w:val="20"/>
          <w:szCs w:val="20"/>
          <w:highlight w:val="lightGray"/>
          <w:lang w:val="fr-BE"/>
        </w:rPr>
        <w:t>sectorale</w:t>
      </w:r>
      <w:proofErr w:type="spellEnd"/>
      <w:r w:rsidR="00E118B2" w:rsidRPr="00BB16A0">
        <w:rPr>
          <w:rFonts w:ascii="Arial" w:hAnsi="Arial" w:cs="Arial"/>
          <w:sz w:val="20"/>
          <w:szCs w:val="20"/>
          <w:highlight w:val="lightGray"/>
          <w:lang w:val="fr-BE"/>
        </w:rPr>
        <w:t xml:space="preserve"> </w:t>
      </w:r>
      <w:proofErr w:type="spellStart"/>
      <w:r w:rsidR="00E118B2" w:rsidRPr="00BB16A0">
        <w:rPr>
          <w:rFonts w:ascii="Arial" w:hAnsi="Arial" w:cs="Arial"/>
          <w:sz w:val="20"/>
          <w:szCs w:val="20"/>
          <w:highlight w:val="lightGray"/>
          <w:lang w:val="fr-BE"/>
        </w:rPr>
        <w:t>interpretatie</w:t>
      </w:r>
      <w:proofErr w:type="spellEnd"/>
    </w:p>
    <w:p w14:paraId="670E4D3C"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MOA+211 </w:t>
      </w:r>
      <w:r>
        <w:rPr>
          <w:rFonts w:ascii="Arial" w:hAnsi="Arial" w:cs="Arial"/>
          <w:sz w:val="20"/>
          <w:szCs w:val="20"/>
          <w:lang w:val="fr-BE"/>
        </w:rPr>
        <w:t>- (</w:t>
      </w:r>
      <w:r w:rsidRPr="00C72C2A">
        <w:rPr>
          <w:rFonts w:ascii="Arial" w:hAnsi="Arial" w:cs="Arial"/>
          <w:sz w:val="20"/>
          <w:szCs w:val="20"/>
          <w:lang w:val="fr-BE"/>
        </w:rPr>
        <w:t>Estimation frais d'administration des garanties autres que RC Véhicule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AB5D49C"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MOA+023 </w:t>
      </w:r>
      <w:r>
        <w:rPr>
          <w:rFonts w:ascii="Arial" w:hAnsi="Arial" w:cs="Arial"/>
          <w:sz w:val="20"/>
          <w:szCs w:val="20"/>
          <w:lang w:val="fr-BE"/>
        </w:rPr>
        <w:t>- (</w:t>
      </w:r>
      <w:r w:rsidRPr="005D30BD">
        <w:rPr>
          <w:rFonts w:ascii="Arial" w:hAnsi="Arial" w:cs="Arial"/>
          <w:sz w:val="20"/>
          <w:szCs w:val="20"/>
          <w:lang w:val="fr-BE"/>
        </w:rPr>
        <w:t>Capital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CAA2809"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MOA+186 </w:t>
      </w:r>
      <w:r>
        <w:rPr>
          <w:rFonts w:ascii="Arial" w:hAnsi="Arial" w:cs="Arial"/>
          <w:sz w:val="20"/>
          <w:szCs w:val="20"/>
          <w:lang w:val="fr-BE"/>
        </w:rPr>
        <w:t>- (</w:t>
      </w:r>
      <w:r w:rsidRPr="005D30BD">
        <w:rPr>
          <w:rFonts w:ascii="Arial" w:hAnsi="Arial" w:cs="Arial"/>
          <w:sz w:val="20"/>
          <w:szCs w:val="20"/>
          <w:lang w:val="fr-BE"/>
        </w:rPr>
        <w:t>Valeur de la réserve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6CEA00F"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MOA+025 </w:t>
      </w:r>
      <w:r>
        <w:rPr>
          <w:rFonts w:ascii="Arial" w:hAnsi="Arial" w:cs="Arial"/>
          <w:sz w:val="20"/>
          <w:szCs w:val="20"/>
          <w:lang w:val="fr-BE"/>
        </w:rPr>
        <w:t>- (</w:t>
      </w:r>
      <w:r w:rsidRPr="005D30BD">
        <w:rPr>
          <w:rFonts w:ascii="Arial" w:hAnsi="Arial" w:cs="Arial"/>
          <w:sz w:val="20"/>
          <w:szCs w:val="20"/>
          <w:lang w:val="fr-BE"/>
        </w:rPr>
        <w:t>Participation bénéficiaire vie montant de l'année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FDF4187" w14:textId="77777777" w:rsidR="0066411D" w:rsidRDefault="0066411D" w:rsidP="006306FA">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MOA+024 </w:t>
      </w:r>
      <w:r>
        <w:rPr>
          <w:rFonts w:ascii="Arial" w:hAnsi="Arial" w:cs="Arial"/>
          <w:sz w:val="20"/>
          <w:szCs w:val="20"/>
          <w:lang w:val="fr-BE"/>
        </w:rPr>
        <w:t>- (</w:t>
      </w:r>
      <w:r w:rsidRPr="005D30BD">
        <w:rPr>
          <w:rFonts w:ascii="Arial" w:hAnsi="Arial" w:cs="Arial"/>
          <w:sz w:val="20"/>
          <w:szCs w:val="20"/>
          <w:lang w:val="fr-BE"/>
        </w:rPr>
        <w:t>Participation bénéficiaire acquise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2E1CF5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MOA+093 </w:t>
      </w:r>
      <w:r>
        <w:rPr>
          <w:rFonts w:ascii="Arial" w:hAnsi="Arial" w:cs="Arial"/>
          <w:sz w:val="20"/>
          <w:szCs w:val="20"/>
          <w:lang w:val="fr-BE"/>
        </w:rPr>
        <w:t>- (</w:t>
      </w:r>
      <w:r w:rsidRPr="005D30BD">
        <w:rPr>
          <w:rFonts w:ascii="Arial" w:hAnsi="Arial" w:cs="Arial"/>
          <w:sz w:val="20"/>
          <w:szCs w:val="20"/>
          <w:lang w:val="fr-BE"/>
        </w:rPr>
        <w:t>Variation du capital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BDBA9F3"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MOA+026 </w:t>
      </w:r>
      <w:r>
        <w:rPr>
          <w:rFonts w:ascii="Arial" w:hAnsi="Arial" w:cs="Arial"/>
          <w:sz w:val="20"/>
          <w:szCs w:val="20"/>
          <w:lang w:val="fr-BE"/>
        </w:rPr>
        <w:t>- (</w:t>
      </w:r>
      <w:r w:rsidRPr="005D30BD">
        <w:rPr>
          <w:rFonts w:ascii="Arial" w:hAnsi="Arial" w:cs="Arial"/>
          <w:sz w:val="20"/>
          <w:szCs w:val="20"/>
          <w:lang w:val="fr-BE"/>
        </w:rPr>
        <w:t>Capital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513A059"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MOA+028 </w:t>
      </w:r>
      <w:r>
        <w:rPr>
          <w:rFonts w:ascii="Arial" w:hAnsi="Arial" w:cs="Arial"/>
          <w:sz w:val="20"/>
          <w:szCs w:val="20"/>
          <w:lang w:val="fr-BE"/>
        </w:rPr>
        <w:t>- (</w:t>
      </w:r>
      <w:r w:rsidRPr="005D30BD">
        <w:rPr>
          <w:rFonts w:ascii="Arial" w:hAnsi="Arial" w:cs="Arial"/>
          <w:sz w:val="20"/>
          <w:szCs w:val="20"/>
          <w:lang w:val="fr-BE"/>
        </w:rPr>
        <w:t>Participation bénéficiaire décès montant de l'année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CFB64B3"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MOA+027 </w:t>
      </w:r>
      <w:r>
        <w:rPr>
          <w:rFonts w:ascii="Arial" w:hAnsi="Arial" w:cs="Arial"/>
          <w:sz w:val="20"/>
          <w:szCs w:val="20"/>
          <w:lang w:val="fr-BE"/>
        </w:rPr>
        <w:t>- (</w:t>
      </w:r>
      <w:r w:rsidRPr="005D30BD">
        <w:rPr>
          <w:rFonts w:ascii="Arial" w:hAnsi="Arial" w:cs="Arial"/>
          <w:sz w:val="20"/>
          <w:szCs w:val="20"/>
          <w:lang w:val="fr-BE"/>
        </w:rPr>
        <w:t>Participation acquise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353163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MOA+094 </w:t>
      </w:r>
      <w:r>
        <w:rPr>
          <w:rFonts w:ascii="Arial" w:hAnsi="Arial" w:cs="Arial"/>
          <w:sz w:val="20"/>
          <w:szCs w:val="20"/>
          <w:lang w:val="fr-BE"/>
        </w:rPr>
        <w:t>- (</w:t>
      </w:r>
      <w:r w:rsidRPr="005D30BD">
        <w:rPr>
          <w:rFonts w:ascii="Arial" w:hAnsi="Arial" w:cs="Arial"/>
          <w:sz w:val="20"/>
          <w:szCs w:val="20"/>
          <w:lang w:val="fr-BE"/>
        </w:rPr>
        <w:t>Variation du capital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5885177" w14:textId="77777777" w:rsidR="0066411D" w:rsidRDefault="0066411D" w:rsidP="0066411D">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MOA+180 </w:t>
      </w:r>
      <w:r>
        <w:rPr>
          <w:rFonts w:ascii="Arial" w:hAnsi="Arial" w:cs="Arial"/>
          <w:sz w:val="20"/>
          <w:szCs w:val="20"/>
          <w:lang w:val="fr-BE"/>
        </w:rPr>
        <w:t>- (</w:t>
      </w:r>
      <w:r w:rsidRPr="005D30BD">
        <w:rPr>
          <w:rFonts w:ascii="Arial" w:hAnsi="Arial" w:cs="Arial"/>
          <w:sz w:val="20"/>
          <w:szCs w:val="20"/>
          <w:lang w:val="fr-BE"/>
        </w:rPr>
        <w:t>Rente annuelle (assurance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9AA040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MOA+042 </w:t>
      </w:r>
      <w:r>
        <w:rPr>
          <w:rFonts w:ascii="Arial" w:hAnsi="Arial" w:cs="Arial"/>
          <w:sz w:val="20"/>
          <w:szCs w:val="20"/>
          <w:lang w:val="fr-BE"/>
        </w:rPr>
        <w:t>- (</w:t>
      </w:r>
      <w:r w:rsidRPr="005D30BD">
        <w:rPr>
          <w:rFonts w:ascii="Arial" w:hAnsi="Arial" w:cs="Arial"/>
          <w:sz w:val="20"/>
          <w:szCs w:val="20"/>
          <w:lang w:val="fr-BE"/>
        </w:rPr>
        <w:t>Capital - Indemnité annuelle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A6910BB"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MOA+191 </w:t>
      </w:r>
      <w:r>
        <w:rPr>
          <w:rFonts w:ascii="Arial" w:hAnsi="Arial" w:cs="Arial"/>
          <w:sz w:val="20"/>
          <w:szCs w:val="20"/>
          <w:lang w:val="fr-BE"/>
        </w:rPr>
        <w:t>- (</w:t>
      </w:r>
      <w:r w:rsidRPr="005D30BD">
        <w:rPr>
          <w:rFonts w:ascii="Arial" w:hAnsi="Arial" w:cs="Arial"/>
          <w:sz w:val="20"/>
          <w:szCs w:val="20"/>
          <w:lang w:val="fr-BE"/>
        </w:rPr>
        <w:t>Montant décès supplémentaire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BB39266" w14:textId="77777777" w:rsidR="0066411D" w:rsidRPr="0076017C" w:rsidRDefault="0066411D" w:rsidP="006306FA">
      <w:pPr>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38</w:t>
      </w:r>
      <w:r w:rsidRPr="0076017C">
        <w:rPr>
          <w:rFonts w:ascii="Arial" w:hAnsi="Arial" w:cs="Arial"/>
          <w:sz w:val="20"/>
          <w:szCs w:val="20"/>
          <w:lang w:val="fr-BE"/>
        </w:rPr>
        <w:tab/>
        <w:t>0</w:t>
      </w:r>
      <w:r w:rsidRPr="0076017C">
        <w:rPr>
          <w:rFonts w:ascii="Arial" w:hAnsi="Arial" w:cs="Arial"/>
          <w:sz w:val="20"/>
          <w:szCs w:val="20"/>
          <w:lang w:val="fr-BE"/>
        </w:rPr>
        <w:tab/>
        <w:t>MOA+218 - (</w:t>
      </w:r>
      <w:r w:rsidR="00664556" w:rsidRPr="0076017C">
        <w:rPr>
          <w:rFonts w:ascii="Arial" w:hAnsi="Arial" w:cs="Arial"/>
          <w:sz w:val="20"/>
          <w:szCs w:val="20"/>
          <w:lang w:val="fr-BE"/>
        </w:rPr>
        <w:t xml:space="preserve">Projection </w:t>
      </w:r>
      <w:r w:rsidRPr="0076017C">
        <w:rPr>
          <w:rFonts w:ascii="Arial" w:hAnsi="Arial" w:cs="Arial"/>
          <w:sz w:val="20"/>
          <w:szCs w:val="20"/>
          <w:lang w:val="fr-BE"/>
        </w:rPr>
        <w:t>prudent capital final)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3304434C" w14:textId="77777777" w:rsidR="0066411D" w:rsidRPr="0076017C" w:rsidRDefault="0066411D" w:rsidP="006306FA">
      <w:pPr>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39</w:t>
      </w:r>
      <w:r w:rsidRPr="0076017C">
        <w:rPr>
          <w:rFonts w:ascii="Arial" w:hAnsi="Arial" w:cs="Arial"/>
          <w:sz w:val="20"/>
          <w:szCs w:val="20"/>
          <w:lang w:val="fr-BE"/>
        </w:rPr>
        <w:tab/>
        <w:t>0</w:t>
      </w:r>
      <w:r w:rsidRPr="0076017C">
        <w:rPr>
          <w:rFonts w:ascii="Arial" w:hAnsi="Arial" w:cs="Arial"/>
          <w:sz w:val="20"/>
          <w:szCs w:val="20"/>
          <w:lang w:val="fr-BE"/>
        </w:rPr>
        <w:tab/>
        <w:t>MOA+219 - (</w:t>
      </w:r>
      <w:r w:rsidR="00664556" w:rsidRPr="0076017C">
        <w:rPr>
          <w:rFonts w:ascii="Arial" w:hAnsi="Arial" w:cs="Arial"/>
          <w:sz w:val="20"/>
          <w:szCs w:val="20"/>
          <w:lang w:val="fr-BE"/>
        </w:rPr>
        <w:t xml:space="preserve">Projection </w:t>
      </w:r>
      <w:r w:rsidRPr="0076017C">
        <w:rPr>
          <w:rFonts w:ascii="Arial" w:hAnsi="Arial" w:cs="Arial"/>
          <w:sz w:val="20"/>
          <w:szCs w:val="20"/>
          <w:lang w:val="fr-BE"/>
        </w:rPr>
        <w:t>normal capital final)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45969858" w14:textId="77777777" w:rsidR="0066411D" w:rsidRPr="0076017C" w:rsidRDefault="0066411D" w:rsidP="006306FA">
      <w:pPr>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40</w:t>
      </w:r>
      <w:r w:rsidRPr="0076017C">
        <w:rPr>
          <w:rFonts w:ascii="Arial" w:hAnsi="Arial" w:cs="Arial"/>
          <w:sz w:val="20"/>
          <w:szCs w:val="20"/>
          <w:lang w:val="fr-BE"/>
        </w:rPr>
        <w:tab/>
        <w:t>0</w:t>
      </w:r>
      <w:r w:rsidRPr="0076017C">
        <w:rPr>
          <w:rFonts w:ascii="Arial" w:hAnsi="Arial" w:cs="Arial"/>
          <w:sz w:val="20"/>
          <w:szCs w:val="20"/>
          <w:lang w:val="fr-BE"/>
        </w:rPr>
        <w:tab/>
        <w:t>MOA+220 - (</w:t>
      </w:r>
      <w:r w:rsidR="00664556" w:rsidRPr="0076017C">
        <w:rPr>
          <w:rFonts w:ascii="Arial" w:hAnsi="Arial" w:cs="Arial"/>
          <w:sz w:val="20"/>
          <w:szCs w:val="20"/>
          <w:lang w:val="fr-BE"/>
        </w:rPr>
        <w:t xml:space="preserve">Projection </w:t>
      </w:r>
      <w:r w:rsidRPr="0076017C">
        <w:rPr>
          <w:rFonts w:ascii="Arial" w:hAnsi="Arial" w:cs="Arial"/>
          <w:sz w:val="20"/>
          <w:szCs w:val="20"/>
          <w:lang w:val="fr-BE"/>
        </w:rPr>
        <w:t>optimiste capital final)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3D5F4ABA" w14:textId="77777777" w:rsidR="0066411D" w:rsidRPr="0076017C" w:rsidRDefault="0066411D" w:rsidP="006306FA">
      <w:pPr>
        <w:tabs>
          <w:tab w:val="left" w:pos="1871"/>
          <w:tab w:val="left" w:pos="2381"/>
        </w:tabs>
        <w:rPr>
          <w:rFonts w:ascii="Arial" w:hAnsi="Arial" w:cs="Arial"/>
          <w:sz w:val="20"/>
          <w:szCs w:val="20"/>
          <w:lang w:val="fr-BE"/>
        </w:rPr>
      </w:pPr>
      <w:r w:rsidRPr="0076017C">
        <w:rPr>
          <w:rFonts w:ascii="Arial" w:hAnsi="Arial" w:cs="Arial"/>
          <w:sz w:val="20"/>
          <w:szCs w:val="20"/>
          <w:lang w:val="fr-BE"/>
        </w:rPr>
        <w:t>IxD1xx_202001</w:t>
      </w:r>
      <w:r w:rsidRPr="0076017C">
        <w:rPr>
          <w:rFonts w:ascii="Arial" w:hAnsi="Arial" w:cs="Arial"/>
          <w:sz w:val="20"/>
          <w:szCs w:val="20"/>
          <w:lang w:val="fr-BE"/>
        </w:rPr>
        <w:tab/>
        <w:t>41</w:t>
      </w:r>
      <w:r w:rsidRPr="0076017C">
        <w:rPr>
          <w:rFonts w:ascii="Arial" w:hAnsi="Arial" w:cs="Arial"/>
          <w:sz w:val="20"/>
          <w:szCs w:val="20"/>
          <w:lang w:val="fr-BE"/>
        </w:rPr>
        <w:tab/>
        <w:t>0</w:t>
      </w:r>
      <w:r w:rsidRPr="0076017C">
        <w:rPr>
          <w:rFonts w:ascii="Arial" w:hAnsi="Arial" w:cs="Arial"/>
          <w:sz w:val="20"/>
          <w:szCs w:val="20"/>
          <w:lang w:val="fr-BE"/>
        </w:rPr>
        <w:tab/>
        <w:t>MOA+221 - (Capital final fiscal hors primes) - (</w:t>
      </w:r>
      <w:proofErr w:type="gramStart"/>
      <w:r w:rsidRPr="0076017C">
        <w:rPr>
          <w:rFonts w:ascii="Arial" w:hAnsi="Arial" w:cs="Arial"/>
          <w:sz w:val="20"/>
          <w:szCs w:val="20"/>
          <w:lang w:val="fr-BE"/>
        </w:rPr>
        <w:t>0..</w:t>
      </w:r>
      <w:proofErr w:type="gramEnd"/>
      <w:r w:rsidRPr="0076017C">
        <w:rPr>
          <w:rFonts w:ascii="Arial" w:hAnsi="Arial" w:cs="Arial"/>
          <w:sz w:val="20"/>
          <w:szCs w:val="20"/>
          <w:lang w:val="fr-BE"/>
        </w:rPr>
        <w:t>1)</w:t>
      </w:r>
    </w:p>
    <w:p w14:paraId="0BC2847C" w14:textId="77777777" w:rsidR="0066411D" w:rsidRDefault="0066411D" w:rsidP="006306FA">
      <w:pPr>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42</w:t>
      </w:r>
      <w:r w:rsidRPr="005D30BD">
        <w:rPr>
          <w:rFonts w:ascii="Arial" w:hAnsi="Arial" w:cs="Arial"/>
          <w:sz w:val="20"/>
          <w:szCs w:val="20"/>
          <w:lang w:val="fr-BE"/>
        </w:rPr>
        <w:tab/>
        <w:t>0</w:t>
      </w:r>
      <w:r w:rsidRPr="005D30BD">
        <w:rPr>
          <w:rFonts w:ascii="Arial" w:hAnsi="Arial" w:cs="Arial"/>
          <w:sz w:val="20"/>
          <w:szCs w:val="20"/>
          <w:lang w:val="fr-BE"/>
        </w:rPr>
        <w:tab/>
        <w:t xml:space="preserve">MOA+222 </w:t>
      </w:r>
      <w:r>
        <w:rPr>
          <w:rFonts w:ascii="Arial" w:hAnsi="Arial" w:cs="Arial"/>
          <w:sz w:val="20"/>
          <w:szCs w:val="20"/>
          <w:lang w:val="fr-BE"/>
        </w:rPr>
        <w:t>- (</w:t>
      </w:r>
      <w:r w:rsidRPr="005D30BD">
        <w:rPr>
          <w:rFonts w:ascii="Arial" w:hAnsi="Arial" w:cs="Arial"/>
          <w:sz w:val="20"/>
          <w:szCs w:val="20"/>
          <w:lang w:val="fr-BE"/>
        </w:rPr>
        <w:t>Capital final fiscal avec primes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0614464" w14:textId="77777777" w:rsidR="0066411D" w:rsidRDefault="0066411D" w:rsidP="0066411D">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43</w:t>
      </w:r>
      <w:r w:rsidRPr="005D30BD">
        <w:rPr>
          <w:rFonts w:ascii="Arial" w:hAnsi="Arial" w:cs="Arial"/>
          <w:sz w:val="20"/>
          <w:szCs w:val="20"/>
          <w:lang w:val="fr-BE"/>
        </w:rPr>
        <w:tab/>
        <w:t>0</w:t>
      </w:r>
      <w:r w:rsidRPr="005D30BD">
        <w:rPr>
          <w:rFonts w:ascii="Arial" w:hAnsi="Arial" w:cs="Arial"/>
          <w:sz w:val="20"/>
          <w:szCs w:val="20"/>
          <w:lang w:val="fr-BE"/>
        </w:rPr>
        <w:tab/>
        <w:t xml:space="preserve">MOA+223 </w:t>
      </w:r>
      <w:r>
        <w:rPr>
          <w:rFonts w:ascii="Arial" w:hAnsi="Arial" w:cs="Arial"/>
          <w:sz w:val="20"/>
          <w:szCs w:val="20"/>
          <w:lang w:val="fr-BE"/>
        </w:rPr>
        <w:t>- (</w:t>
      </w:r>
      <w:r w:rsidRPr="005D30BD">
        <w:rPr>
          <w:rFonts w:ascii="Arial" w:hAnsi="Arial" w:cs="Arial"/>
          <w:sz w:val="20"/>
          <w:szCs w:val="20"/>
          <w:lang w:val="fr-BE"/>
        </w:rPr>
        <w:t>Valeur de rachat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E8984C5" w14:textId="77777777" w:rsidR="0066411D" w:rsidRDefault="0066411D" w:rsidP="006306FA">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MOA+224 </w:t>
      </w:r>
      <w:r>
        <w:rPr>
          <w:rFonts w:ascii="Arial" w:hAnsi="Arial" w:cs="Arial"/>
          <w:sz w:val="20"/>
          <w:szCs w:val="20"/>
          <w:lang w:val="fr-BE"/>
        </w:rPr>
        <w:t>- (</w:t>
      </w:r>
      <w:r w:rsidRPr="005D30BD">
        <w:rPr>
          <w:rFonts w:ascii="Arial" w:hAnsi="Arial" w:cs="Arial"/>
          <w:sz w:val="20"/>
          <w:szCs w:val="20"/>
          <w:lang w:val="fr-BE"/>
        </w:rPr>
        <w:t>Capital vie en rente théorique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CB76E9B"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QTY+129 </w:t>
      </w:r>
      <w:r>
        <w:rPr>
          <w:rFonts w:ascii="Arial" w:hAnsi="Arial" w:cs="Arial"/>
          <w:sz w:val="20"/>
          <w:szCs w:val="20"/>
          <w:lang w:val="fr-BE"/>
        </w:rPr>
        <w:t>- (</w:t>
      </w:r>
      <w:proofErr w:type="spellStart"/>
      <w:r w:rsidRPr="005D30BD">
        <w:rPr>
          <w:rFonts w:ascii="Arial" w:hAnsi="Arial" w:cs="Arial"/>
          <w:sz w:val="20"/>
          <w:szCs w:val="20"/>
          <w:lang w:val="fr-BE"/>
        </w:rPr>
        <w:t>Coëfficient</w:t>
      </w:r>
      <w:proofErr w:type="spellEnd"/>
      <w:r w:rsidRPr="005D30BD">
        <w:rPr>
          <w:rFonts w:ascii="Arial" w:hAnsi="Arial" w:cs="Arial"/>
          <w:sz w:val="20"/>
          <w:szCs w:val="20"/>
          <w:lang w:val="fr-BE"/>
        </w:rPr>
        <w:t xml:space="preserve"> multiplicateur ACRA</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41AFFA9"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30</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PCD+016 </w:t>
      </w:r>
      <w:r>
        <w:rPr>
          <w:rFonts w:ascii="Arial" w:hAnsi="Arial" w:cs="Arial"/>
          <w:sz w:val="20"/>
          <w:szCs w:val="20"/>
          <w:lang w:val="fr-BE"/>
        </w:rPr>
        <w:t>- (</w:t>
      </w:r>
      <w:r w:rsidRPr="00C72C2A">
        <w:rPr>
          <w:rFonts w:ascii="Arial" w:hAnsi="Arial" w:cs="Arial"/>
          <w:sz w:val="20"/>
          <w:szCs w:val="20"/>
          <w:lang w:val="fr-BE"/>
        </w:rPr>
        <w:t>Taux de prime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ACEB79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31</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PCD+005 </w:t>
      </w:r>
      <w:r>
        <w:rPr>
          <w:rFonts w:ascii="Arial" w:hAnsi="Arial" w:cs="Arial"/>
          <w:sz w:val="20"/>
          <w:szCs w:val="20"/>
          <w:lang w:val="fr-BE"/>
        </w:rPr>
        <w:t>- (</w:t>
      </w:r>
      <w:r w:rsidRPr="00C72C2A">
        <w:rPr>
          <w:rFonts w:ascii="Arial" w:hAnsi="Arial" w:cs="Arial"/>
          <w:sz w:val="20"/>
          <w:szCs w:val="20"/>
          <w:lang w:val="fr-BE"/>
        </w:rPr>
        <w:t>Taux de 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765AA0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32</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PCD+006 </w:t>
      </w:r>
      <w:r>
        <w:rPr>
          <w:rFonts w:ascii="Arial" w:hAnsi="Arial" w:cs="Arial"/>
          <w:sz w:val="20"/>
          <w:szCs w:val="20"/>
          <w:lang w:val="fr-BE"/>
        </w:rPr>
        <w:t>- (</w:t>
      </w:r>
      <w:r w:rsidRPr="00C72C2A">
        <w:rPr>
          <w:rFonts w:ascii="Arial" w:hAnsi="Arial" w:cs="Arial"/>
          <w:sz w:val="20"/>
          <w:szCs w:val="20"/>
          <w:lang w:val="fr-BE"/>
        </w:rPr>
        <w:t>Pourcentage des charges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3238420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PCD+007 </w:t>
      </w:r>
      <w:r>
        <w:rPr>
          <w:rFonts w:ascii="Arial" w:hAnsi="Arial" w:cs="Arial"/>
          <w:sz w:val="20"/>
          <w:szCs w:val="20"/>
          <w:lang w:val="fr-BE"/>
        </w:rPr>
        <w:t>- (</w:t>
      </w:r>
      <w:r w:rsidRPr="00C72C2A">
        <w:rPr>
          <w:rFonts w:ascii="Arial" w:hAnsi="Arial" w:cs="Arial"/>
          <w:sz w:val="20"/>
          <w:szCs w:val="20"/>
          <w:lang w:val="fr-BE"/>
        </w:rPr>
        <w:t>Pourcentage des frais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3349F9E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lastRenderedPageBreak/>
        <w:t>ICDGen_202001</w:t>
      </w:r>
      <w:r>
        <w:rPr>
          <w:rFonts w:ascii="Arial" w:hAnsi="Arial" w:cs="Arial"/>
          <w:sz w:val="20"/>
          <w:szCs w:val="20"/>
          <w:lang w:val="fr-BE"/>
        </w:rPr>
        <w:tab/>
      </w:r>
      <w:r w:rsidRPr="00C72C2A">
        <w:rPr>
          <w:rFonts w:ascii="Arial" w:hAnsi="Arial" w:cs="Arial"/>
          <w:sz w:val="20"/>
          <w:szCs w:val="20"/>
          <w:lang w:val="fr-BE"/>
        </w:rPr>
        <w:t>34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PCD+010 </w:t>
      </w:r>
      <w:r>
        <w:rPr>
          <w:rFonts w:ascii="Arial" w:hAnsi="Arial" w:cs="Arial"/>
          <w:sz w:val="20"/>
          <w:szCs w:val="20"/>
          <w:lang w:val="fr-BE"/>
        </w:rPr>
        <w:t>- (</w:t>
      </w:r>
      <w:r w:rsidRPr="00C72C2A">
        <w:rPr>
          <w:rFonts w:ascii="Arial" w:hAnsi="Arial" w:cs="Arial"/>
          <w:sz w:val="20"/>
          <w:szCs w:val="20"/>
          <w:lang w:val="fr-BE"/>
        </w:rPr>
        <w:t>Pourcentage frais et charges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3806152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PCD+036 </w:t>
      </w:r>
      <w:r>
        <w:rPr>
          <w:rFonts w:ascii="Arial" w:hAnsi="Arial" w:cs="Arial"/>
          <w:sz w:val="20"/>
          <w:szCs w:val="20"/>
          <w:lang w:val="fr-BE"/>
        </w:rPr>
        <w:t>- (</w:t>
      </w:r>
      <w:r w:rsidRPr="00C72C2A">
        <w:rPr>
          <w:rFonts w:ascii="Arial" w:hAnsi="Arial" w:cs="Arial"/>
          <w:sz w:val="20"/>
          <w:szCs w:val="20"/>
          <w:lang w:val="fr-BE"/>
        </w:rPr>
        <w:t>Pourcentage réduction commerciale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C672089"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PCD+008 </w:t>
      </w:r>
      <w:r>
        <w:rPr>
          <w:rFonts w:ascii="Arial" w:hAnsi="Arial" w:cs="Arial"/>
          <w:sz w:val="20"/>
          <w:szCs w:val="20"/>
          <w:lang w:val="fr-BE"/>
        </w:rPr>
        <w:t>- (</w:t>
      </w:r>
      <w:r w:rsidRPr="005D30BD">
        <w:rPr>
          <w:rFonts w:ascii="Arial" w:hAnsi="Arial" w:cs="Arial"/>
          <w:sz w:val="20"/>
          <w:szCs w:val="20"/>
          <w:lang w:val="fr-BE"/>
        </w:rPr>
        <w:t>Taux d'intérêt solde restant dû</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B5802A7"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PCD+012 </w:t>
      </w:r>
      <w:r>
        <w:rPr>
          <w:rFonts w:ascii="Arial" w:hAnsi="Arial" w:cs="Arial"/>
          <w:sz w:val="20"/>
          <w:szCs w:val="20"/>
          <w:lang w:val="fr-BE"/>
        </w:rPr>
        <w:t>- (</w:t>
      </w:r>
      <w:r w:rsidRPr="005D30BD">
        <w:rPr>
          <w:rFonts w:ascii="Arial" w:hAnsi="Arial" w:cs="Arial"/>
          <w:sz w:val="20"/>
          <w:szCs w:val="20"/>
          <w:lang w:val="fr-BE"/>
        </w:rPr>
        <w:t>Intervention dès incapacité pourcentage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A6ACD8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PCD+072 </w:t>
      </w:r>
      <w:r>
        <w:rPr>
          <w:rFonts w:ascii="Arial" w:hAnsi="Arial" w:cs="Arial"/>
          <w:sz w:val="20"/>
          <w:szCs w:val="20"/>
          <w:lang w:val="fr-BE"/>
        </w:rPr>
        <w:t>- (</w:t>
      </w:r>
      <w:r w:rsidRPr="005D30BD">
        <w:rPr>
          <w:rFonts w:ascii="Arial" w:hAnsi="Arial" w:cs="Arial"/>
          <w:sz w:val="20"/>
          <w:szCs w:val="20"/>
          <w:lang w:val="fr-BE"/>
        </w:rPr>
        <w:t>Seuil pour invalidité considérée totale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E5BC6D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PCD+044 </w:t>
      </w:r>
      <w:r>
        <w:rPr>
          <w:rFonts w:ascii="Arial" w:hAnsi="Arial" w:cs="Arial"/>
          <w:sz w:val="20"/>
          <w:szCs w:val="20"/>
          <w:lang w:val="fr-BE"/>
        </w:rPr>
        <w:t>- (</w:t>
      </w:r>
      <w:r w:rsidRPr="005D30BD">
        <w:rPr>
          <w:rFonts w:ascii="Arial" w:hAnsi="Arial" w:cs="Arial"/>
          <w:sz w:val="20"/>
          <w:szCs w:val="20"/>
          <w:lang w:val="fr-BE"/>
        </w:rPr>
        <w:t>Pourcentage de croissance de la rente invalidité</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1E7868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PCD+070 </w:t>
      </w:r>
      <w:r>
        <w:rPr>
          <w:rFonts w:ascii="Arial" w:hAnsi="Arial" w:cs="Arial"/>
          <w:sz w:val="20"/>
          <w:szCs w:val="20"/>
          <w:lang w:val="fr-BE"/>
        </w:rPr>
        <w:t>- (</w:t>
      </w:r>
      <w:r w:rsidRPr="005D30BD">
        <w:rPr>
          <w:rFonts w:ascii="Arial" w:hAnsi="Arial" w:cs="Arial"/>
          <w:sz w:val="20"/>
          <w:szCs w:val="20"/>
          <w:lang w:val="fr-BE"/>
        </w:rPr>
        <w:t>Pourcentage de croissance annuelle de la rente invalidité</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A220A2B" w14:textId="77777777" w:rsidR="0066411D" w:rsidRDefault="0066411D" w:rsidP="0018373F">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PCD+057 </w:t>
      </w:r>
      <w:r>
        <w:rPr>
          <w:rFonts w:ascii="Arial" w:hAnsi="Arial" w:cs="Arial"/>
          <w:sz w:val="20"/>
          <w:szCs w:val="20"/>
          <w:lang w:val="fr-BE"/>
        </w:rPr>
        <w:t>- (</w:t>
      </w:r>
      <w:r w:rsidRPr="005D30BD">
        <w:rPr>
          <w:rFonts w:ascii="Arial" w:hAnsi="Arial" w:cs="Arial"/>
          <w:sz w:val="20"/>
          <w:szCs w:val="20"/>
          <w:lang w:val="fr-BE"/>
        </w:rPr>
        <w:t>Taux garanti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6ECF4E1" w14:textId="77777777" w:rsidR="0066411D" w:rsidRDefault="0066411D" w:rsidP="006306FA">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PCD+058 </w:t>
      </w:r>
      <w:r>
        <w:rPr>
          <w:rFonts w:ascii="Arial" w:hAnsi="Arial" w:cs="Arial"/>
          <w:sz w:val="20"/>
          <w:szCs w:val="20"/>
          <w:lang w:val="fr-BE"/>
        </w:rPr>
        <w:t>- (</w:t>
      </w:r>
      <w:r w:rsidRPr="005D30BD">
        <w:rPr>
          <w:rFonts w:ascii="Arial" w:hAnsi="Arial" w:cs="Arial"/>
          <w:sz w:val="20"/>
          <w:szCs w:val="20"/>
          <w:lang w:val="fr-BE"/>
        </w:rPr>
        <w:t>Taux garanti sur la réserve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B7B2CBD" w14:textId="77777777" w:rsidR="0066411D" w:rsidRDefault="0066411D" w:rsidP="006306FA">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PCD+030 </w:t>
      </w:r>
      <w:r>
        <w:rPr>
          <w:rFonts w:ascii="Arial" w:hAnsi="Arial" w:cs="Arial"/>
          <w:sz w:val="20"/>
          <w:szCs w:val="20"/>
          <w:lang w:val="fr-BE"/>
        </w:rPr>
        <w:t>- (</w:t>
      </w:r>
      <w:r w:rsidRPr="005D30BD">
        <w:rPr>
          <w:rFonts w:ascii="Arial" w:hAnsi="Arial" w:cs="Arial"/>
          <w:sz w:val="20"/>
          <w:szCs w:val="20"/>
          <w:lang w:val="fr-BE"/>
        </w:rPr>
        <w:t>Taux de participation bénéficiaire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F700FB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PCD+041 </w:t>
      </w:r>
      <w:r>
        <w:rPr>
          <w:rFonts w:ascii="Arial" w:hAnsi="Arial" w:cs="Arial"/>
          <w:sz w:val="20"/>
          <w:szCs w:val="20"/>
          <w:lang w:val="fr-BE"/>
        </w:rPr>
        <w:t>- (</w:t>
      </w:r>
      <w:r w:rsidRPr="005D30BD">
        <w:rPr>
          <w:rFonts w:ascii="Arial" w:hAnsi="Arial" w:cs="Arial"/>
          <w:sz w:val="20"/>
          <w:szCs w:val="20"/>
          <w:lang w:val="fr-BE"/>
        </w:rPr>
        <w:t>Taux de participation bénéficiaire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91712F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PCD+062 </w:t>
      </w:r>
      <w:r>
        <w:rPr>
          <w:rFonts w:ascii="Arial" w:hAnsi="Arial" w:cs="Arial"/>
          <w:sz w:val="20"/>
          <w:szCs w:val="20"/>
          <w:lang w:val="fr-BE"/>
        </w:rPr>
        <w:t>- (</w:t>
      </w:r>
      <w:r w:rsidRPr="005D30BD">
        <w:rPr>
          <w:rFonts w:ascii="Arial" w:hAnsi="Arial" w:cs="Arial"/>
          <w:sz w:val="20"/>
          <w:szCs w:val="20"/>
          <w:lang w:val="fr-BE"/>
        </w:rPr>
        <w:t>Pourcentage de l’investissement net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53FEF9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PCD+063 </w:t>
      </w:r>
      <w:r>
        <w:rPr>
          <w:rFonts w:ascii="Arial" w:hAnsi="Arial" w:cs="Arial"/>
          <w:sz w:val="20"/>
          <w:szCs w:val="20"/>
          <w:lang w:val="fr-BE"/>
        </w:rPr>
        <w:t>- (</w:t>
      </w:r>
      <w:r w:rsidRPr="005D30BD">
        <w:rPr>
          <w:rFonts w:ascii="Arial" w:hAnsi="Arial" w:cs="Arial"/>
          <w:sz w:val="20"/>
          <w:szCs w:val="20"/>
          <w:lang w:val="fr-BE"/>
        </w:rPr>
        <w:t>Pourcentage du réinvestissement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0D652FC"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PCD+064 </w:t>
      </w:r>
      <w:r>
        <w:rPr>
          <w:rFonts w:ascii="Arial" w:hAnsi="Arial" w:cs="Arial"/>
          <w:sz w:val="20"/>
          <w:szCs w:val="20"/>
          <w:lang w:val="fr-BE"/>
        </w:rPr>
        <w:t>- (</w:t>
      </w:r>
      <w:r w:rsidRPr="005D30BD">
        <w:rPr>
          <w:rFonts w:ascii="Arial" w:hAnsi="Arial" w:cs="Arial"/>
          <w:sz w:val="20"/>
          <w:szCs w:val="20"/>
          <w:lang w:val="fr-BE"/>
        </w:rPr>
        <w:t xml:space="preserve">Garantie décès en pourcentage des </w:t>
      </w:r>
      <w:proofErr w:type="spellStart"/>
      <w:r w:rsidRPr="005D30BD">
        <w:rPr>
          <w:rFonts w:ascii="Arial" w:hAnsi="Arial" w:cs="Arial"/>
          <w:sz w:val="20"/>
          <w:szCs w:val="20"/>
          <w:lang w:val="fr-BE"/>
        </w:rPr>
        <w:t>assets</w:t>
      </w:r>
      <w:proofErr w:type="spellEnd"/>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93A6810" w14:textId="77777777" w:rsidR="0066411D" w:rsidRDefault="0066411D" w:rsidP="006306FA">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IND+001 </w:t>
      </w:r>
      <w:r>
        <w:rPr>
          <w:rFonts w:ascii="Arial" w:hAnsi="Arial" w:cs="Arial"/>
          <w:sz w:val="20"/>
          <w:szCs w:val="20"/>
          <w:lang w:val="fr-BE"/>
        </w:rPr>
        <w:t>- (</w:t>
      </w:r>
      <w:r w:rsidRPr="00C72C2A">
        <w:rPr>
          <w:rFonts w:ascii="Arial" w:hAnsi="Arial" w:cs="Arial"/>
          <w:sz w:val="20"/>
          <w:szCs w:val="20"/>
          <w:lang w:val="fr-BE"/>
        </w:rPr>
        <w:t>Indice de souscription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0B6F17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38</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FTX+054 </w:t>
      </w:r>
      <w:r>
        <w:rPr>
          <w:rFonts w:ascii="Arial" w:hAnsi="Arial" w:cs="Arial"/>
          <w:sz w:val="20"/>
          <w:szCs w:val="20"/>
          <w:lang w:val="fr-BE"/>
        </w:rPr>
        <w:t>- (</w:t>
      </w:r>
      <w:r w:rsidRPr="00C72C2A">
        <w:rPr>
          <w:rFonts w:ascii="Arial" w:hAnsi="Arial" w:cs="Arial"/>
          <w:sz w:val="20"/>
          <w:szCs w:val="20"/>
          <w:lang w:val="fr-BE"/>
        </w:rPr>
        <w:t>Garantie, libellé du cas spécifique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355A899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39</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FTX+057 </w:t>
      </w:r>
      <w:r>
        <w:rPr>
          <w:rFonts w:ascii="Arial" w:hAnsi="Arial" w:cs="Arial"/>
          <w:sz w:val="20"/>
          <w:szCs w:val="20"/>
          <w:lang w:val="fr-BE"/>
        </w:rPr>
        <w:t>- (</w:t>
      </w:r>
      <w:r w:rsidRPr="00C72C2A">
        <w:rPr>
          <w:rFonts w:ascii="Arial" w:hAnsi="Arial" w:cs="Arial"/>
          <w:sz w:val="20"/>
          <w:szCs w:val="20"/>
          <w:lang w:val="fr-BE"/>
        </w:rPr>
        <w:t>URL Fiche Produit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D5E6A82"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40</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t>X</w:t>
      </w:r>
      <w:r w:rsidRPr="00C72C2A">
        <w:rPr>
          <w:rFonts w:ascii="Arial" w:hAnsi="Arial" w:cs="Arial"/>
          <w:sz w:val="20"/>
          <w:szCs w:val="20"/>
          <w:lang w:val="fr-BE"/>
        </w:rPr>
        <w:t xml:space="preserve">RH+3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5A28DD95"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41</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CLS+003 </w:t>
      </w:r>
      <w:r>
        <w:rPr>
          <w:rFonts w:ascii="Arial" w:hAnsi="Arial" w:cs="Arial"/>
          <w:sz w:val="20"/>
          <w:szCs w:val="20"/>
          <w:lang w:val="fr-BE"/>
        </w:rPr>
        <w:t>- (</w:t>
      </w:r>
      <w:r w:rsidRPr="00C72C2A">
        <w:rPr>
          <w:rFonts w:ascii="Arial" w:hAnsi="Arial" w:cs="Arial"/>
          <w:sz w:val="20"/>
          <w:szCs w:val="20"/>
          <w:lang w:val="fr-BE"/>
        </w:rPr>
        <w:t>Conditions générales</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n)</w:t>
      </w:r>
      <w:r>
        <w:rPr>
          <w:rFonts w:ascii="Arial" w:hAnsi="Arial" w:cs="Arial"/>
          <w:sz w:val="20"/>
          <w:szCs w:val="20"/>
          <w:lang w:val="fr-BE"/>
        </w:rPr>
        <w:t xml:space="preserve"> - (</w:t>
      </w:r>
      <w:r w:rsidRPr="00C72C2A">
        <w:rPr>
          <w:rFonts w:ascii="Arial" w:hAnsi="Arial" w:cs="Arial"/>
          <w:sz w:val="20"/>
          <w:szCs w:val="20"/>
          <w:lang w:val="fr-BE"/>
        </w:rPr>
        <w:t xml:space="preserve">Min. 33% of data </w:t>
      </w:r>
      <w:proofErr w:type="spellStart"/>
      <w:r w:rsidRPr="00C72C2A">
        <w:rPr>
          <w:rFonts w:ascii="Arial" w:hAnsi="Arial" w:cs="Arial"/>
          <w:sz w:val="20"/>
          <w:szCs w:val="20"/>
          <w:lang w:val="fr-BE"/>
        </w:rPr>
        <w:t>expected</w:t>
      </w:r>
      <w:proofErr w:type="spellEnd"/>
      <w:r w:rsidRPr="00C72C2A">
        <w:rPr>
          <w:rFonts w:ascii="Arial" w:hAnsi="Arial" w:cs="Arial"/>
          <w:sz w:val="20"/>
          <w:szCs w:val="20"/>
          <w:lang w:val="fr-BE"/>
        </w:rPr>
        <w:t>)</w:t>
      </w:r>
    </w:p>
    <w:p w14:paraId="6CC98DBE"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42</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RFF+023 </w:t>
      </w:r>
      <w:r>
        <w:rPr>
          <w:rFonts w:ascii="Arial" w:hAnsi="Arial" w:cs="Arial"/>
          <w:sz w:val="20"/>
          <w:szCs w:val="20"/>
          <w:lang w:val="fr-BE"/>
        </w:rPr>
        <w:t>- (</w:t>
      </w:r>
      <w:r w:rsidRPr="00C72C2A">
        <w:rPr>
          <w:rFonts w:ascii="Arial" w:hAnsi="Arial" w:cs="Arial"/>
          <w:sz w:val="20"/>
          <w:szCs w:val="20"/>
          <w:lang w:val="fr-BE"/>
        </w:rPr>
        <w:t>Référence des conditions générales</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0B4FB274"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43</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FTX+046 </w:t>
      </w:r>
      <w:r>
        <w:rPr>
          <w:rFonts w:ascii="Arial" w:hAnsi="Arial" w:cs="Arial"/>
          <w:sz w:val="20"/>
          <w:szCs w:val="20"/>
          <w:lang w:val="fr-BE"/>
        </w:rPr>
        <w:t>- (</w:t>
      </w:r>
      <w:r w:rsidRPr="00C72C2A">
        <w:rPr>
          <w:rFonts w:ascii="Arial" w:hAnsi="Arial" w:cs="Arial"/>
          <w:sz w:val="20"/>
          <w:szCs w:val="20"/>
          <w:lang w:val="fr-BE"/>
        </w:rPr>
        <w:t>URL Conditions Générales</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B7DCC82"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44</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FTX+052 </w:t>
      </w:r>
      <w:r>
        <w:rPr>
          <w:rFonts w:ascii="Arial" w:hAnsi="Arial" w:cs="Arial"/>
          <w:sz w:val="20"/>
          <w:szCs w:val="20"/>
          <w:lang w:val="fr-BE"/>
        </w:rPr>
        <w:t>- (</w:t>
      </w:r>
      <w:r w:rsidRPr="00C72C2A">
        <w:rPr>
          <w:rFonts w:ascii="Arial" w:hAnsi="Arial" w:cs="Arial"/>
          <w:sz w:val="20"/>
          <w:szCs w:val="20"/>
          <w:lang w:val="fr-BE"/>
        </w:rPr>
        <w:t>Clause, titre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41B4BD3"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45</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FTX+057 </w:t>
      </w:r>
      <w:r>
        <w:rPr>
          <w:rFonts w:ascii="Arial" w:hAnsi="Arial" w:cs="Arial"/>
          <w:sz w:val="20"/>
          <w:szCs w:val="20"/>
          <w:lang w:val="fr-BE"/>
        </w:rPr>
        <w:t>- (</w:t>
      </w:r>
      <w:r w:rsidRPr="00C72C2A">
        <w:rPr>
          <w:rFonts w:ascii="Arial" w:hAnsi="Arial" w:cs="Arial"/>
          <w:sz w:val="20"/>
          <w:szCs w:val="20"/>
          <w:lang w:val="fr-BE"/>
        </w:rPr>
        <w:t>URL Fiche Produit</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638CB1F"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46</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XRT+3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5BD54CA3"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47</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XRH+3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0E9E408"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48</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CLS+001 </w:t>
      </w:r>
      <w:r>
        <w:rPr>
          <w:rFonts w:ascii="Arial" w:hAnsi="Arial" w:cs="Arial"/>
          <w:sz w:val="20"/>
          <w:szCs w:val="20"/>
          <w:lang w:val="fr-BE"/>
        </w:rPr>
        <w:t>- (</w:t>
      </w:r>
      <w:r w:rsidRPr="00C72C2A">
        <w:rPr>
          <w:rFonts w:ascii="Arial" w:hAnsi="Arial" w:cs="Arial"/>
          <w:sz w:val="20"/>
          <w:szCs w:val="20"/>
          <w:lang w:val="fr-BE"/>
        </w:rPr>
        <w:t>Clause particulière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n)</w:t>
      </w:r>
      <w:r>
        <w:rPr>
          <w:rFonts w:ascii="Arial" w:hAnsi="Arial" w:cs="Arial"/>
          <w:sz w:val="20"/>
          <w:szCs w:val="20"/>
          <w:lang w:val="fr-BE"/>
        </w:rPr>
        <w:t xml:space="preserve"> - (</w:t>
      </w:r>
      <w:r w:rsidRPr="00C72C2A">
        <w:rPr>
          <w:rFonts w:ascii="Arial" w:hAnsi="Arial" w:cs="Arial"/>
          <w:sz w:val="20"/>
          <w:szCs w:val="20"/>
          <w:lang w:val="fr-BE"/>
        </w:rPr>
        <w:t xml:space="preserve">Min. 33% of data </w:t>
      </w:r>
      <w:proofErr w:type="spellStart"/>
      <w:r w:rsidRPr="00C72C2A">
        <w:rPr>
          <w:rFonts w:ascii="Arial" w:hAnsi="Arial" w:cs="Arial"/>
          <w:sz w:val="20"/>
          <w:szCs w:val="20"/>
          <w:lang w:val="fr-BE"/>
        </w:rPr>
        <w:t>expected</w:t>
      </w:r>
      <w:proofErr w:type="spellEnd"/>
      <w:r w:rsidRPr="00C72C2A">
        <w:rPr>
          <w:rFonts w:ascii="Arial" w:hAnsi="Arial" w:cs="Arial"/>
          <w:sz w:val="20"/>
          <w:szCs w:val="20"/>
          <w:lang w:val="fr-BE"/>
        </w:rPr>
        <w:t>)</w:t>
      </w:r>
    </w:p>
    <w:p w14:paraId="47DDC014"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49</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RFF+031 </w:t>
      </w:r>
      <w:r>
        <w:rPr>
          <w:rFonts w:ascii="Arial" w:hAnsi="Arial" w:cs="Arial"/>
          <w:sz w:val="20"/>
          <w:szCs w:val="20"/>
          <w:lang w:val="fr-BE"/>
        </w:rPr>
        <w:t>- (</w:t>
      </w:r>
      <w:r w:rsidRPr="00C72C2A">
        <w:rPr>
          <w:rFonts w:ascii="Arial" w:hAnsi="Arial" w:cs="Arial"/>
          <w:sz w:val="20"/>
          <w:szCs w:val="20"/>
          <w:lang w:val="fr-BE"/>
        </w:rPr>
        <w:t>Numéro de clause</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11E8972"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50</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RFF+033 </w:t>
      </w:r>
      <w:r>
        <w:rPr>
          <w:rFonts w:ascii="Arial" w:hAnsi="Arial" w:cs="Arial"/>
          <w:sz w:val="20"/>
          <w:szCs w:val="20"/>
          <w:lang w:val="fr-BE"/>
        </w:rPr>
        <w:t>- (</w:t>
      </w:r>
      <w:r w:rsidRPr="00C72C2A">
        <w:rPr>
          <w:rFonts w:ascii="Arial" w:hAnsi="Arial" w:cs="Arial"/>
          <w:sz w:val="20"/>
          <w:szCs w:val="20"/>
          <w:lang w:val="fr-BE"/>
        </w:rPr>
        <w:t>Référence des conditions particulières</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B8BAD83"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51</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FTX+052 </w:t>
      </w:r>
      <w:r>
        <w:rPr>
          <w:rFonts w:ascii="Arial" w:hAnsi="Arial" w:cs="Arial"/>
          <w:sz w:val="20"/>
          <w:szCs w:val="20"/>
          <w:lang w:val="fr-BE"/>
        </w:rPr>
        <w:t>- (</w:t>
      </w:r>
      <w:r w:rsidRPr="00C72C2A">
        <w:rPr>
          <w:rFonts w:ascii="Arial" w:hAnsi="Arial" w:cs="Arial"/>
          <w:sz w:val="20"/>
          <w:szCs w:val="20"/>
          <w:lang w:val="fr-BE"/>
        </w:rPr>
        <w:t>Clause, titre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88C3EED"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52</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t>X</w:t>
      </w:r>
      <w:r w:rsidRPr="00C72C2A">
        <w:rPr>
          <w:rFonts w:ascii="Arial" w:hAnsi="Arial" w:cs="Arial"/>
          <w:sz w:val="20"/>
          <w:szCs w:val="20"/>
          <w:lang w:val="fr-BE"/>
        </w:rPr>
        <w:t xml:space="preserve">RT+3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756D6C0" w14:textId="77777777" w:rsidR="0066411D" w:rsidRPr="00250D30" w:rsidRDefault="0066411D" w:rsidP="0018373F">
      <w:pPr>
        <w:shd w:val="clear" w:color="auto" w:fill="D6E3BC" w:themeFill="accent3" w:themeFillTint="66"/>
        <w:tabs>
          <w:tab w:val="left" w:pos="1871"/>
          <w:tab w:val="left" w:pos="2381"/>
        </w:tabs>
        <w:rPr>
          <w:rFonts w:ascii="Arial" w:hAnsi="Arial" w:cs="Arial"/>
          <w:sz w:val="20"/>
          <w:szCs w:val="20"/>
          <w:lang w:val="en-US"/>
        </w:rPr>
      </w:pPr>
      <w:r w:rsidRPr="00250D30">
        <w:rPr>
          <w:rFonts w:ascii="Arial" w:hAnsi="Arial" w:cs="Arial"/>
          <w:sz w:val="20"/>
          <w:szCs w:val="20"/>
          <w:lang w:val="en-US"/>
        </w:rPr>
        <w:t>ICDGen_202001</w:t>
      </w:r>
      <w:r w:rsidRPr="00250D30">
        <w:rPr>
          <w:rFonts w:ascii="Arial" w:hAnsi="Arial" w:cs="Arial"/>
          <w:sz w:val="20"/>
          <w:szCs w:val="20"/>
          <w:lang w:val="en-US"/>
        </w:rPr>
        <w:tab/>
        <w:t>53</w:t>
      </w:r>
      <w:r w:rsidRPr="00250D30">
        <w:rPr>
          <w:rFonts w:ascii="Arial" w:hAnsi="Arial" w:cs="Arial"/>
          <w:sz w:val="20"/>
          <w:szCs w:val="20"/>
          <w:lang w:val="en-US"/>
        </w:rPr>
        <w:tab/>
        <w:t>1</w:t>
      </w:r>
      <w:r w:rsidRPr="00250D30">
        <w:rPr>
          <w:rFonts w:ascii="Arial" w:hAnsi="Arial" w:cs="Arial"/>
          <w:sz w:val="20"/>
          <w:szCs w:val="20"/>
          <w:lang w:val="en-US"/>
        </w:rPr>
        <w:tab/>
        <w:t xml:space="preserve">XRH+3 </w:t>
      </w:r>
      <w:r>
        <w:rPr>
          <w:rFonts w:ascii="Arial" w:hAnsi="Arial" w:cs="Arial"/>
          <w:sz w:val="20"/>
          <w:szCs w:val="20"/>
          <w:lang w:val="en-US"/>
        </w:rPr>
        <w:t>- (</w:t>
      </w:r>
      <w:r w:rsidRPr="00250D30">
        <w:rPr>
          <w:rFonts w:ascii="Arial" w:hAnsi="Arial" w:cs="Arial"/>
          <w:sz w:val="20"/>
          <w:szCs w:val="20"/>
          <w:lang w:val="en-US"/>
        </w:rPr>
        <w:t>)</w:t>
      </w:r>
      <w:r>
        <w:rPr>
          <w:rFonts w:ascii="Arial" w:hAnsi="Arial" w:cs="Arial"/>
          <w:sz w:val="20"/>
          <w:szCs w:val="20"/>
          <w:lang w:val="en-US"/>
        </w:rPr>
        <w:t xml:space="preserve"> - (</w:t>
      </w:r>
      <w:r w:rsidRPr="00250D30">
        <w:rPr>
          <w:rFonts w:ascii="Arial" w:hAnsi="Arial" w:cs="Arial"/>
          <w:sz w:val="20"/>
          <w:szCs w:val="20"/>
          <w:lang w:val="en-US"/>
        </w:rPr>
        <w:t>1</w:t>
      </w:r>
      <w:proofErr w:type="gramStart"/>
      <w:r w:rsidRPr="00250D30">
        <w:rPr>
          <w:rFonts w:ascii="Arial" w:hAnsi="Arial" w:cs="Arial"/>
          <w:sz w:val="20"/>
          <w:szCs w:val="20"/>
          <w:lang w:val="en-US"/>
        </w:rPr>
        <w:t>..1</w:t>
      </w:r>
      <w:proofErr w:type="gramEnd"/>
      <w:r w:rsidRPr="00250D30">
        <w:rPr>
          <w:rFonts w:ascii="Arial" w:hAnsi="Arial" w:cs="Arial"/>
          <w:sz w:val="20"/>
          <w:szCs w:val="20"/>
          <w:lang w:val="en-US"/>
        </w:rPr>
        <w:t>)</w:t>
      </w:r>
    </w:p>
    <w:p w14:paraId="4979569F"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ICDGen_</w:t>
      </w:r>
      <w:r w:rsidRPr="00A3391A">
        <w:rPr>
          <w:rFonts w:ascii="Arial" w:hAnsi="Arial" w:cs="Arial"/>
          <w:sz w:val="20"/>
          <w:szCs w:val="20"/>
          <w:lang w:val="en-US"/>
        </w:rPr>
        <w:t>202001</w:t>
      </w:r>
      <w:r w:rsidRPr="00A3391A">
        <w:rPr>
          <w:rFonts w:ascii="Arial" w:hAnsi="Arial" w:cs="Arial"/>
          <w:sz w:val="20"/>
          <w:szCs w:val="20"/>
          <w:lang w:val="en-US"/>
        </w:rPr>
        <w:tab/>
        <w:t>54</w:t>
      </w:r>
      <w:r w:rsidRPr="00A3391A">
        <w:rPr>
          <w:rFonts w:ascii="Arial" w:hAnsi="Arial" w:cs="Arial"/>
          <w:sz w:val="20"/>
          <w:szCs w:val="20"/>
          <w:lang w:val="en-US"/>
        </w:rPr>
        <w:tab/>
        <w:t>1</w:t>
      </w:r>
      <w:r w:rsidRPr="00A3391A">
        <w:rPr>
          <w:rFonts w:ascii="Arial" w:hAnsi="Arial" w:cs="Arial"/>
          <w:sz w:val="20"/>
          <w:szCs w:val="20"/>
          <w:lang w:val="en-US"/>
        </w:rPr>
        <w:tab/>
        <w:t xml:space="preserve">CLS+002 </w:t>
      </w:r>
      <w:r>
        <w:rPr>
          <w:rFonts w:ascii="Arial" w:hAnsi="Arial" w:cs="Arial"/>
          <w:sz w:val="20"/>
          <w:szCs w:val="20"/>
          <w:lang w:val="en-US"/>
        </w:rPr>
        <w:t>- (</w:t>
      </w:r>
      <w:r w:rsidRPr="00A3391A">
        <w:rPr>
          <w:rFonts w:ascii="Arial" w:hAnsi="Arial" w:cs="Arial"/>
          <w:sz w:val="20"/>
          <w:szCs w:val="20"/>
          <w:lang w:val="en-US"/>
        </w:rPr>
        <w:t xml:space="preserve">Clause </w:t>
      </w:r>
      <w:proofErr w:type="spellStart"/>
      <w:r w:rsidRPr="00A3391A">
        <w:rPr>
          <w:rFonts w:ascii="Arial" w:hAnsi="Arial" w:cs="Arial"/>
          <w:sz w:val="20"/>
          <w:szCs w:val="20"/>
          <w:lang w:val="en-US"/>
        </w:rPr>
        <w:t>textuelle</w:t>
      </w:r>
      <w:proofErr w:type="spellEnd"/>
      <w:r>
        <w:rPr>
          <w:rFonts w:ascii="Arial" w:hAnsi="Arial" w:cs="Arial"/>
          <w:sz w:val="20"/>
          <w:szCs w:val="20"/>
          <w:lang w:val="en-US"/>
        </w:rPr>
        <w:t>) - (</w:t>
      </w:r>
      <w:r w:rsidRPr="00A3391A">
        <w:rPr>
          <w:rFonts w:ascii="Arial" w:hAnsi="Arial" w:cs="Arial"/>
          <w:sz w:val="20"/>
          <w:szCs w:val="20"/>
          <w:lang w:val="en-US"/>
        </w:rPr>
        <w:t>0</w:t>
      </w:r>
      <w:proofErr w:type="gramStart"/>
      <w:r w:rsidRPr="00A3391A">
        <w:rPr>
          <w:rFonts w:ascii="Arial" w:hAnsi="Arial" w:cs="Arial"/>
          <w:sz w:val="20"/>
          <w:szCs w:val="20"/>
          <w:lang w:val="en-US"/>
        </w:rPr>
        <w:t>..n</w:t>
      </w:r>
      <w:proofErr w:type="gramEnd"/>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Min. 33% of data expected)</w:t>
      </w:r>
    </w:p>
    <w:p w14:paraId="4EFCE78E"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Pr="00A3391A">
        <w:rPr>
          <w:rFonts w:ascii="Arial" w:hAnsi="Arial" w:cs="Arial"/>
          <w:sz w:val="20"/>
          <w:szCs w:val="20"/>
          <w:lang w:val="fr-BE"/>
        </w:rPr>
        <w:t>202001</w:t>
      </w:r>
      <w:r w:rsidRPr="00A3391A">
        <w:rPr>
          <w:rFonts w:ascii="Arial" w:hAnsi="Arial" w:cs="Arial"/>
          <w:sz w:val="20"/>
          <w:szCs w:val="20"/>
          <w:lang w:val="fr-BE"/>
        </w:rPr>
        <w:tab/>
      </w:r>
      <w:r w:rsidRPr="00C72C2A">
        <w:rPr>
          <w:rFonts w:ascii="Arial" w:hAnsi="Arial" w:cs="Arial"/>
          <w:sz w:val="20"/>
          <w:szCs w:val="20"/>
          <w:lang w:val="fr-BE"/>
        </w:rPr>
        <w:t>55</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RFF+031 </w:t>
      </w:r>
      <w:r>
        <w:rPr>
          <w:rFonts w:ascii="Arial" w:hAnsi="Arial" w:cs="Arial"/>
          <w:sz w:val="20"/>
          <w:szCs w:val="20"/>
          <w:lang w:val="fr-BE"/>
        </w:rPr>
        <w:t>- (</w:t>
      </w:r>
      <w:r w:rsidRPr="00C72C2A">
        <w:rPr>
          <w:rFonts w:ascii="Arial" w:hAnsi="Arial" w:cs="Arial"/>
          <w:sz w:val="20"/>
          <w:szCs w:val="20"/>
          <w:lang w:val="fr-BE"/>
        </w:rPr>
        <w:t>Numéro de clause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74C0B9A"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56</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FTX+052 </w:t>
      </w:r>
      <w:r>
        <w:rPr>
          <w:rFonts w:ascii="Arial" w:hAnsi="Arial" w:cs="Arial"/>
          <w:sz w:val="20"/>
          <w:szCs w:val="20"/>
          <w:lang w:val="fr-BE"/>
        </w:rPr>
        <w:t>- (</w:t>
      </w:r>
      <w:r w:rsidRPr="00C72C2A">
        <w:rPr>
          <w:rFonts w:ascii="Arial" w:hAnsi="Arial" w:cs="Arial"/>
          <w:sz w:val="20"/>
          <w:szCs w:val="20"/>
          <w:lang w:val="fr-BE"/>
        </w:rPr>
        <w:t>Clause, titre</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1B65E4B2"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A3391A">
        <w:rPr>
          <w:rFonts w:ascii="Arial" w:hAnsi="Arial" w:cs="Arial"/>
          <w:sz w:val="20"/>
          <w:szCs w:val="20"/>
          <w:lang w:val="fr-BE"/>
        </w:rPr>
        <w:t>57</w:t>
      </w:r>
      <w:r w:rsidRPr="00A3391A">
        <w:rPr>
          <w:rFonts w:ascii="Arial" w:hAnsi="Arial" w:cs="Arial"/>
          <w:sz w:val="20"/>
          <w:szCs w:val="20"/>
          <w:lang w:val="fr-BE"/>
        </w:rPr>
        <w:tab/>
        <w:t>1</w:t>
      </w:r>
      <w:r w:rsidRPr="00A3391A">
        <w:rPr>
          <w:rFonts w:ascii="Arial" w:hAnsi="Arial" w:cs="Arial"/>
          <w:sz w:val="20"/>
          <w:szCs w:val="20"/>
          <w:lang w:val="fr-BE"/>
        </w:rPr>
        <w:tab/>
        <w:t xml:space="preserve">FTX+053 </w:t>
      </w:r>
      <w:r>
        <w:rPr>
          <w:rFonts w:ascii="Arial" w:hAnsi="Arial" w:cs="Arial"/>
          <w:sz w:val="20"/>
          <w:szCs w:val="20"/>
          <w:lang w:val="fr-BE"/>
        </w:rPr>
        <w:t>- (</w:t>
      </w:r>
      <w:r w:rsidRPr="00A3391A">
        <w:rPr>
          <w:rFonts w:ascii="Arial" w:hAnsi="Arial" w:cs="Arial"/>
          <w:sz w:val="20"/>
          <w:szCs w:val="20"/>
          <w:lang w:val="fr-BE"/>
        </w:rPr>
        <w:t>Clause, texte</w:t>
      </w:r>
      <w:r>
        <w:rPr>
          <w:rFonts w:ascii="Arial" w:hAnsi="Arial" w:cs="Arial"/>
          <w:sz w:val="20"/>
          <w:szCs w:val="20"/>
          <w:lang w:val="fr-BE"/>
        </w:rPr>
        <w:t>) - (</w:t>
      </w:r>
      <w:proofErr w:type="gramStart"/>
      <w:r w:rsidRPr="00A3391A">
        <w:rPr>
          <w:rFonts w:ascii="Arial" w:hAnsi="Arial" w:cs="Arial"/>
          <w:sz w:val="20"/>
          <w:szCs w:val="20"/>
          <w:lang w:val="fr-BE"/>
        </w:rPr>
        <w:t>1..</w:t>
      </w:r>
      <w:proofErr w:type="gramEnd"/>
      <w:r w:rsidRPr="00A3391A">
        <w:rPr>
          <w:rFonts w:ascii="Arial" w:hAnsi="Arial" w:cs="Arial"/>
          <w:sz w:val="20"/>
          <w:szCs w:val="20"/>
          <w:lang w:val="fr-BE"/>
        </w:rPr>
        <w:t>n)</w:t>
      </w:r>
    </w:p>
    <w:p w14:paraId="2F033AA9" w14:textId="77777777" w:rsidR="0066411D" w:rsidRPr="00401BDF"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401BDF">
        <w:rPr>
          <w:rFonts w:ascii="Arial" w:hAnsi="Arial" w:cs="Arial"/>
          <w:sz w:val="20"/>
          <w:szCs w:val="20"/>
          <w:lang w:val="fr-BE"/>
        </w:rPr>
        <w:t>58</w:t>
      </w:r>
      <w:r w:rsidRPr="00401BDF">
        <w:rPr>
          <w:rFonts w:ascii="Arial" w:hAnsi="Arial" w:cs="Arial"/>
          <w:sz w:val="20"/>
          <w:szCs w:val="20"/>
          <w:lang w:val="fr-BE"/>
        </w:rPr>
        <w:tab/>
        <w:t>1</w:t>
      </w:r>
      <w:r w:rsidRPr="00401BDF">
        <w:rPr>
          <w:rFonts w:ascii="Arial" w:hAnsi="Arial" w:cs="Arial"/>
          <w:sz w:val="20"/>
          <w:szCs w:val="20"/>
          <w:lang w:val="fr-BE"/>
        </w:rPr>
        <w:tab/>
        <w:t xml:space="preserve">XRT+3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29EE2F80" w14:textId="77777777" w:rsidR="0066411D" w:rsidRPr="00401BDF" w:rsidRDefault="0066411D" w:rsidP="0066411D">
      <w:pPr>
        <w:tabs>
          <w:tab w:val="left" w:pos="1871"/>
          <w:tab w:val="left" w:pos="2381"/>
        </w:tabs>
        <w:rPr>
          <w:rFonts w:ascii="Arial" w:hAnsi="Arial" w:cs="Arial"/>
          <w:sz w:val="20"/>
          <w:szCs w:val="20"/>
          <w:lang w:val="fr-BE"/>
        </w:rPr>
      </w:pPr>
      <w:r w:rsidRPr="00401BDF">
        <w:rPr>
          <w:rFonts w:ascii="Arial" w:hAnsi="Arial" w:cs="Arial"/>
          <w:sz w:val="20"/>
          <w:szCs w:val="20"/>
          <w:lang w:val="fr-BE"/>
        </w:rPr>
        <w:t>IxD1xx_202001</w:t>
      </w:r>
      <w:r w:rsidRPr="00401BDF">
        <w:rPr>
          <w:rFonts w:ascii="Arial" w:hAnsi="Arial" w:cs="Arial"/>
          <w:sz w:val="20"/>
          <w:szCs w:val="20"/>
          <w:lang w:val="fr-BE"/>
        </w:rPr>
        <w:tab/>
        <w:t>58</w:t>
      </w:r>
      <w:r w:rsidRPr="00401BDF">
        <w:rPr>
          <w:rFonts w:ascii="Arial" w:hAnsi="Arial" w:cs="Arial"/>
          <w:sz w:val="20"/>
          <w:szCs w:val="20"/>
          <w:lang w:val="fr-BE"/>
        </w:rPr>
        <w:tab/>
        <w:t>1</w:t>
      </w:r>
      <w:r w:rsidRPr="00401BDF">
        <w:rPr>
          <w:rFonts w:ascii="Arial" w:hAnsi="Arial" w:cs="Arial"/>
          <w:sz w:val="20"/>
          <w:szCs w:val="20"/>
          <w:lang w:val="fr-BE"/>
        </w:rPr>
        <w:tab/>
        <w:t xml:space="preserve">XRH+3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31A10DA1" w14:textId="77777777" w:rsidR="0066411D" w:rsidRPr="0013065F" w:rsidRDefault="0066411D" w:rsidP="0066411D">
      <w:pPr>
        <w:tabs>
          <w:tab w:val="left" w:pos="1871"/>
          <w:tab w:val="left" w:pos="2381"/>
        </w:tabs>
        <w:rPr>
          <w:rFonts w:ascii="Arial" w:hAnsi="Arial" w:cs="Arial"/>
          <w:sz w:val="20"/>
          <w:szCs w:val="20"/>
          <w:lang w:val="fr-BE"/>
        </w:rPr>
      </w:pPr>
      <w:r w:rsidRPr="0013065F">
        <w:rPr>
          <w:rFonts w:ascii="Arial" w:hAnsi="Arial" w:cs="Arial"/>
          <w:sz w:val="20"/>
          <w:szCs w:val="20"/>
          <w:lang w:val="fr-BE"/>
        </w:rPr>
        <w:t>IxD1xx_202001</w:t>
      </w:r>
      <w:r w:rsidRPr="0013065F">
        <w:rPr>
          <w:rFonts w:ascii="Arial" w:hAnsi="Arial" w:cs="Arial"/>
          <w:sz w:val="20"/>
          <w:szCs w:val="20"/>
          <w:lang w:val="fr-BE"/>
        </w:rPr>
        <w:tab/>
        <w:t>59</w:t>
      </w:r>
      <w:r w:rsidRPr="0013065F">
        <w:rPr>
          <w:rFonts w:ascii="Arial" w:hAnsi="Arial" w:cs="Arial"/>
          <w:sz w:val="20"/>
          <w:szCs w:val="20"/>
          <w:lang w:val="fr-BE"/>
        </w:rPr>
        <w:tab/>
        <w:t>1</w:t>
      </w:r>
      <w:r w:rsidRPr="0013065F">
        <w:rPr>
          <w:rFonts w:ascii="Arial" w:hAnsi="Arial" w:cs="Arial"/>
          <w:sz w:val="20"/>
          <w:szCs w:val="20"/>
          <w:lang w:val="fr-BE"/>
        </w:rPr>
        <w:tab/>
        <w:t>PTY+014 - (Bénéficiaire) - (</w:t>
      </w:r>
      <w:proofErr w:type="gramStart"/>
      <w:r w:rsidRPr="0013065F">
        <w:rPr>
          <w:rFonts w:ascii="Arial" w:hAnsi="Arial" w:cs="Arial"/>
          <w:sz w:val="20"/>
          <w:szCs w:val="20"/>
          <w:lang w:val="fr-BE"/>
        </w:rPr>
        <w:t>0..</w:t>
      </w:r>
      <w:proofErr w:type="gramEnd"/>
      <w:r w:rsidRPr="0013065F">
        <w:rPr>
          <w:rFonts w:ascii="Arial" w:hAnsi="Arial" w:cs="Arial"/>
          <w:sz w:val="20"/>
          <w:szCs w:val="20"/>
          <w:lang w:val="fr-BE"/>
        </w:rPr>
        <w:t xml:space="preserve">1) - (Min. 40% of data </w:t>
      </w:r>
      <w:proofErr w:type="spellStart"/>
      <w:r w:rsidRPr="0013065F">
        <w:rPr>
          <w:rFonts w:ascii="Arial" w:hAnsi="Arial" w:cs="Arial"/>
          <w:sz w:val="20"/>
          <w:szCs w:val="20"/>
          <w:lang w:val="fr-BE"/>
        </w:rPr>
        <w:t>expected</w:t>
      </w:r>
      <w:proofErr w:type="spellEnd"/>
      <w:r w:rsidRPr="0013065F">
        <w:rPr>
          <w:rFonts w:ascii="Arial" w:hAnsi="Arial" w:cs="Arial"/>
          <w:sz w:val="20"/>
          <w:szCs w:val="20"/>
          <w:lang w:val="fr-BE"/>
        </w:rPr>
        <w:t>)</w:t>
      </w:r>
    </w:p>
    <w:p w14:paraId="0A94A1F3" w14:textId="77777777" w:rsidR="0066411D" w:rsidRDefault="0066411D" w:rsidP="0066411D">
      <w:pPr>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60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3158D3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Pr>
          <w:rFonts w:ascii="Arial" w:hAnsi="Arial" w:cs="Arial"/>
          <w:sz w:val="20"/>
          <w:szCs w:val="20"/>
          <w:lang w:val="fr-BE"/>
        </w:rPr>
        <w:t>- (</w:t>
      </w:r>
      <w:r w:rsidRPr="005D30BD">
        <w:rPr>
          <w:rFonts w:ascii="Arial" w:hAnsi="Arial" w:cs="Arial"/>
          <w:sz w:val="20"/>
          <w:szCs w:val="20"/>
          <w:lang w:val="fr-BE"/>
        </w:rPr>
        <w:t>Adresse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CD6673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Pr>
          <w:rFonts w:ascii="Arial" w:hAnsi="Arial" w:cs="Arial"/>
          <w:sz w:val="20"/>
          <w:szCs w:val="20"/>
          <w:lang w:val="fr-BE"/>
        </w:rPr>
        <w:t>- (</w:t>
      </w:r>
      <w:r w:rsidRPr="005D30BD">
        <w:rPr>
          <w:rFonts w:ascii="Arial" w:hAnsi="Arial" w:cs="Arial"/>
          <w:sz w:val="20"/>
          <w:szCs w:val="20"/>
          <w:lang w:val="fr-BE"/>
        </w:rPr>
        <w:t>Type de bénéficiaire standard</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841AD3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63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Pr>
          <w:rFonts w:ascii="Arial" w:hAnsi="Arial" w:cs="Arial"/>
          <w:sz w:val="20"/>
          <w:szCs w:val="20"/>
          <w:lang w:val="fr-BE"/>
        </w:rPr>
        <w:t>- (</w:t>
      </w:r>
      <w:r w:rsidRPr="005D30BD">
        <w:rPr>
          <w:rFonts w:ascii="Arial" w:hAnsi="Arial" w:cs="Arial"/>
          <w:sz w:val="20"/>
          <w:szCs w:val="20"/>
          <w:lang w:val="fr-BE"/>
        </w:rPr>
        <w:t>Type de bénéficiaire acceptant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A9E6BC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Pr>
          <w:rFonts w:ascii="Arial" w:hAnsi="Arial" w:cs="Arial"/>
          <w:sz w:val="20"/>
          <w:szCs w:val="20"/>
          <w:lang w:val="fr-BE"/>
        </w:rPr>
        <w:t>- (</w:t>
      </w:r>
      <w:r w:rsidRPr="005D30BD">
        <w:rPr>
          <w:rFonts w:ascii="Arial" w:hAnsi="Arial" w:cs="Arial"/>
          <w:sz w:val="20"/>
          <w:szCs w:val="20"/>
          <w:lang w:val="fr-BE"/>
        </w:rPr>
        <w:t>Bénéficiaire a accepté l'avantage du contrat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A985FB7"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t>X</w:t>
      </w:r>
      <w:r w:rsidRPr="005D30BD">
        <w:rPr>
          <w:rFonts w:ascii="Arial" w:hAnsi="Arial" w:cs="Arial"/>
          <w:sz w:val="20"/>
          <w:szCs w:val="20"/>
          <w:lang w:val="fr-BE"/>
        </w:rPr>
        <w:t xml:space="preserve">RT+3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429CEDC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XRH+3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195C01A2" w14:textId="77777777" w:rsidR="0066411D" w:rsidRDefault="0066411D" w:rsidP="006306FA">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PTY+048 </w:t>
      </w:r>
      <w:r>
        <w:rPr>
          <w:rFonts w:ascii="Arial" w:hAnsi="Arial" w:cs="Arial"/>
          <w:sz w:val="20"/>
          <w:szCs w:val="20"/>
          <w:lang w:val="fr-BE"/>
        </w:rPr>
        <w:t>- (</w:t>
      </w:r>
      <w:r w:rsidRPr="005D30BD">
        <w:rPr>
          <w:rFonts w:ascii="Arial" w:hAnsi="Arial" w:cs="Arial"/>
          <w:sz w:val="20"/>
          <w:szCs w:val="20"/>
          <w:lang w:val="fr-BE"/>
        </w:rPr>
        <w:t>Bénéficiaire vie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Pr>
          <w:rFonts w:ascii="Arial" w:hAnsi="Arial" w:cs="Arial"/>
          <w:sz w:val="20"/>
          <w:szCs w:val="20"/>
          <w:lang w:val="fr-BE"/>
        </w:rPr>
        <w:t xml:space="preserve"> - (</w:t>
      </w:r>
      <w:r w:rsidRPr="005D30BD">
        <w:rPr>
          <w:rFonts w:ascii="Arial" w:hAnsi="Arial" w:cs="Arial"/>
          <w:sz w:val="20"/>
          <w:szCs w:val="20"/>
          <w:lang w:val="fr-BE"/>
        </w:rPr>
        <w:t xml:space="preserve">Min. 40% of data </w:t>
      </w:r>
      <w:proofErr w:type="spellStart"/>
      <w:r w:rsidRPr="005D30BD">
        <w:rPr>
          <w:rFonts w:ascii="Arial" w:hAnsi="Arial" w:cs="Arial"/>
          <w:sz w:val="20"/>
          <w:szCs w:val="20"/>
          <w:lang w:val="fr-BE"/>
        </w:rPr>
        <w:t>expected</w:t>
      </w:r>
      <w:proofErr w:type="spellEnd"/>
      <w:r w:rsidRPr="005D30BD">
        <w:rPr>
          <w:rFonts w:ascii="Arial" w:hAnsi="Arial" w:cs="Arial"/>
          <w:sz w:val="20"/>
          <w:szCs w:val="20"/>
          <w:lang w:val="fr-BE"/>
        </w:rPr>
        <w:t>)</w:t>
      </w:r>
    </w:p>
    <w:p w14:paraId="79B758B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9D4A0BC"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Pr>
          <w:rFonts w:ascii="Arial" w:hAnsi="Arial" w:cs="Arial"/>
          <w:sz w:val="20"/>
          <w:szCs w:val="20"/>
          <w:lang w:val="fr-BE"/>
        </w:rPr>
        <w:t>- (</w:t>
      </w:r>
      <w:r w:rsidRPr="005D30BD">
        <w:rPr>
          <w:rFonts w:ascii="Arial" w:hAnsi="Arial" w:cs="Arial"/>
          <w:sz w:val="20"/>
          <w:szCs w:val="20"/>
          <w:lang w:val="fr-BE"/>
        </w:rPr>
        <w:t>Adresse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D26FDD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Pr>
          <w:rFonts w:ascii="Arial" w:hAnsi="Arial" w:cs="Arial"/>
          <w:sz w:val="20"/>
          <w:szCs w:val="20"/>
          <w:lang w:val="fr-BE"/>
        </w:rPr>
        <w:t>- (</w:t>
      </w:r>
      <w:r w:rsidRPr="005D30BD">
        <w:rPr>
          <w:rFonts w:ascii="Arial" w:hAnsi="Arial" w:cs="Arial"/>
          <w:sz w:val="20"/>
          <w:szCs w:val="20"/>
          <w:lang w:val="fr-BE"/>
        </w:rPr>
        <w:t>Type de bénéficiaire standard</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BE463F7"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Pr>
          <w:rFonts w:ascii="Arial" w:hAnsi="Arial" w:cs="Arial"/>
          <w:sz w:val="20"/>
          <w:szCs w:val="20"/>
          <w:lang w:val="fr-BE"/>
        </w:rPr>
        <w:t>- (</w:t>
      </w:r>
      <w:r w:rsidRPr="005D30BD">
        <w:rPr>
          <w:rFonts w:ascii="Arial" w:hAnsi="Arial" w:cs="Arial"/>
          <w:sz w:val="20"/>
          <w:szCs w:val="20"/>
          <w:lang w:val="fr-BE"/>
        </w:rPr>
        <w:t>Type de bénéficiaire acceptant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3DBCC2E"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Pr>
          <w:rFonts w:ascii="Arial" w:hAnsi="Arial" w:cs="Arial"/>
          <w:sz w:val="20"/>
          <w:szCs w:val="20"/>
          <w:lang w:val="fr-BE"/>
        </w:rPr>
        <w:t>- (</w:t>
      </w:r>
      <w:r w:rsidRPr="005D30BD">
        <w:rPr>
          <w:rFonts w:ascii="Arial" w:hAnsi="Arial" w:cs="Arial"/>
          <w:sz w:val="20"/>
          <w:szCs w:val="20"/>
          <w:lang w:val="fr-BE"/>
        </w:rPr>
        <w:t>Bénéficiaire a accepté l'avantage du contrat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234C53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XRT+3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7D7DE9C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XRH+3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627D5BBD"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PTY+049 </w:t>
      </w:r>
      <w:r>
        <w:rPr>
          <w:rFonts w:ascii="Arial" w:hAnsi="Arial" w:cs="Arial"/>
          <w:sz w:val="20"/>
          <w:szCs w:val="20"/>
          <w:lang w:val="fr-BE"/>
        </w:rPr>
        <w:t>- (</w:t>
      </w:r>
      <w:r w:rsidRPr="005D30BD">
        <w:rPr>
          <w:rFonts w:ascii="Arial" w:hAnsi="Arial" w:cs="Arial"/>
          <w:sz w:val="20"/>
          <w:szCs w:val="20"/>
          <w:lang w:val="fr-BE"/>
        </w:rPr>
        <w:t>Bénéficiaire décès</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Pr>
          <w:rFonts w:ascii="Arial" w:hAnsi="Arial" w:cs="Arial"/>
          <w:sz w:val="20"/>
          <w:szCs w:val="20"/>
          <w:lang w:val="fr-BE"/>
        </w:rPr>
        <w:t xml:space="preserve"> - (</w:t>
      </w:r>
      <w:r w:rsidRPr="005D30BD">
        <w:rPr>
          <w:rFonts w:ascii="Arial" w:hAnsi="Arial" w:cs="Arial"/>
          <w:sz w:val="20"/>
          <w:szCs w:val="20"/>
          <w:lang w:val="fr-BE"/>
        </w:rPr>
        <w:t xml:space="preserve">Min. 40% of data </w:t>
      </w:r>
      <w:proofErr w:type="spellStart"/>
      <w:r w:rsidRPr="005D30BD">
        <w:rPr>
          <w:rFonts w:ascii="Arial" w:hAnsi="Arial" w:cs="Arial"/>
          <w:sz w:val="20"/>
          <w:szCs w:val="20"/>
          <w:lang w:val="fr-BE"/>
        </w:rPr>
        <w:t>expected</w:t>
      </w:r>
      <w:proofErr w:type="spellEnd"/>
      <w:r w:rsidRPr="005D30BD">
        <w:rPr>
          <w:rFonts w:ascii="Arial" w:hAnsi="Arial" w:cs="Arial"/>
          <w:sz w:val="20"/>
          <w:szCs w:val="20"/>
          <w:lang w:val="fr-BE"/>
        </w:rPr>
        <w:t>)</w:t>
      </w:r>
    </w:p>
    <w:p w14:paraId="7E355E90"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079B2A5"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Pr>
          <w:rFonts w:ascii="Arial" w:hAnsi="Arial" w:cs="Arial"/>
          <w:sz w:val="20"/>
          <w:szCs w:val="20"/>
          <w:lang w:val="fr-BE"/>
        </w:rPr>
        <w:t>- (</w:t>
      </w:r>
      <w:r w:rsidRPr="005D30BD">
        <w:rPr>
          <w:rFonts w:ascii="Arial" w:hAnsi="Arial" w:cs="Arial"/>
          <w:sz w:val="20"/>
          <w:szCs w:val="20"/>
          <w:lang w:val="fr-BE"/>
        </w:rPr>
        <w:t>Adresse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7C7595B"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Pr>
          <w:rFonts w:ascii="Arial" w:hAnsi="Arial" w:cs="Arial"/>
          <w:sz w:val="20"/>
          <w:szCs w:val="20"/>
          <w:lang w:val="fr-BE"/>
        </w:rPr>
        <w:t>- (</w:t>
      </w:r>
      <w:r w:rsidRPr="005D30BD">
        <w:rPr>
          <w:rFonts w:ascii="Arial" w:hAnsi="Arial" w:cs="Arial"/>
          <w:sz w:val="20"/>
          <w:szCs w:val="20"/>
          <w:lang w:val="fr-BE"/>
        </w:rPr>
        <w:t>Type de bénéficiaire standard</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sidR="005C10F7">
        <w:rPr>
          <w:rFonts w:ascii="Arial" w:hAnsi="Arial" w:cs="Arial"/>
          <w:sz w:val="20"/>
          <w:szCs w:val="20"/>
          <w:lang w:val="fr-BE"/>
        </w:rPr>
        <w:t xml:space="preserve"> ajouter le rang</w:t>
      </w:r>
    </w:p>
    <w:p w14:paraId="75BBC3BC"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Pr>
          <w:rFonts w:ascii="Arial" w:hAnsi="Arial" w:cs="Arial"/>
          <w:sz w:val="20"/>
          <w:szCs w:val="20"/>
          <w:lang w:val="fr-BE"/>
        </w:rPr>
        <w:t>- (</w:t>
      </w:r>
      <w:r w:rsidRPr="005D30BD">
        <w:rPr>
          <w:rFonts w:ascii="Arial" w:hAnsi="Arial" w:cs="Arial"/>
          <w:sz w:val="20"/>
          <w:szCs w:val="20"/>
          <w:lang w:val="fr-BE"/>
        </w:rPr>
        <w:t>Type de bénéficiaire acceptant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F50EEAB" w14:textId="77777777" w:rsidR="0066411D" w:rsidRDefault="0066411D" w:rsidP="006306FA">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Pr>
          <w:rFonts w:ascii="Arial" w:hAnsi="Arial" w:cs="Arial"/>
          <w:sz w:val="20"/>
          <w:szCs w:val="20"/>
          <w:lang w:val="fr-BE"/>
        </w:rPr>
        <w:t>- (</w:t>
      </w:r>
      <w:r w:rsidRPr="005D30BD">
        <w:rPr>
          <w:rFonts w:ascii="Arial" w:hAnsi="Arial" w:cs="Arial"/>
          <w:sz w:val="20"/>
          <w:szCs w:val="20"/>
          <w:lang w:val="fr-BE"/>
        </w:rPr>
        <w:t>Bénéficiaire a accepté l'avantage du contrat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EE0FB34" w14:textId="77777777" w:rsidR="0066411D" w:rsidRPr="00A3391A" w:rsidRDefault="0066411D" w:rsidP="0066411D">
      <w:pPr>
        <w:tabs>
          <w:tab w:val="left" w:pos="1871"/>
          <w:tab w:val="left" w:pos="2381"/>
        </w:tabs>
        <w:rPr>
          <w:rFonts w:ascii="Arial" w:hAnsi="Arial" w:cs="Arial"/>
          <w:sz w:val="20"/>
          <w:szCs w:val="20"/>
          <w:lang w:val="en-US"/>
        </w:rPr>
      </w:pPr>
      <w:r w:rsidRPr="00A3391A">
        <w:rPr>
          <w:rFonts w:ascii="Arial" w:hAnsi="Arial" w:cs="Arial"/>
          <w:sz w:val="20"/>
          <w:szCs w:val="20"/>
          <w:lang w:val="en-US"/>
        </w:rPr>
        <w:t>IxD1xx_202001</w:t>
      </w:r>
      <w:r w:rsidRPr="00A3391A">
        <w:rPr>
          <w:rFonts w:ascii="Arial" w:hAnsi="Arial" w:cs="Arial"/>
          <w:sz w:val="20"/>
          <w:szCs w:val="20"/>
          <w:lang w:val="en-US"/>
        </w:rPr>
        <w:tab/>
        <w:t>81</w:t>
      </w:r>
      <w:r w:rsidRPr="00A3391A">
        <w:rPr>
          <w:rFonts w:ascii="Arial" w:hAnsi="Arial" w:cs="Arial"/>
          <w:sz w:val="20"/>
          <w:szCs w:val="20"/>
          <w:lang w:val="en-US"/>
        </w:rPr>
        <w:tab/>
        <w:t>1</w:t>
      </w:r>
      <w:r w:rsidRPr="00A3391A">
        <w:rPr>
          <w:rFonts w:ascii="Arial" w:hAnsi="Arial" w:cs="Arial"/>
          <w:sz w:val="20"/>
          <w:szCs w:val="20"/>
          <w:lang w:val="en-US"/>
        </w:rPr>
        <w:tab/>
        <w:t xml:space="preserve">XRT+3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3811AEA4" w14:textId="77777777" w:rsidR="0066411D" w:rsidRPr="00A3391A" w:rsidRDefault="0066411D" w:rsidP="0066411D">
      <w:pPr>
        <w:tabs>
          <w:tab w:val="left" w:pos="1871"/>
          <w:tab w:val="left" w:pos="2381"/>
        </w:tabs>
        <w:rPr>
          <w:rFonts w:ascii="Arial" w:hAnsi="Arial" w:cs="Arial"/>
          <w:sz w:val="20"/>
          <w:szCs w:val="20"/>
          <w:lang w:val="en-US"/>
        </w:rPr>
      </w:pPr>
      <w:r w:rsidRPr="00A3391A">
        <w:rPr>
          <w:rFonts w:ascii="Arial" w:hAnsi="Arial" w:cs="Arial"/>
          <w:sz w:val="20"/>
          <w:szCs w:val="20"/>
          <w:lang w:val="en-US"/>
        </w:rPr>
        <w:t>IxD1xx_202001</w:t>
      </w:r>
      <w:r w:rsidRPr="00A3391A">
        <w:rPr>
          <w:rFonts w:ascii="Arial" w:hAnsi="Arial" w:cs="Arial"/>
          <w:sz w:val="20"/>
          <w:szCs w:val="20"/>
          <w:lang w:val="en-US"/>
        </w:rPr>
        <w:tab/>
        <w:t>82</w:t>
      </w:r>
      <w:r w:rsidRPr="00A3391A">
        <w:rPr>
          <w:rFonts w:ascii="Arial" w:hAnsi="Arial" w:cs="Arial"/>
          <w:sz w:val="20"/>
          <w:szCs w:val="20"/>
          <w:lang w:val="en-US"/>
        </w:rPr>
        <w:tab/>
        <w:t>1</w:t>
      </w:r>
      <w:r w:rsidRPr="00A3391A">
        <w:rPr>
          <w:rFonts w:ascii="Arial" w:hAnsi="Arial" w:cs="Arial"/>
          <w:sz w:val="20"/>
          <w:szCs w:val="20"/>
          <w:lang w:val="en-US"/>
        </w:rPr>
        <w:tab/>
        <w:t xml:space="preserve">XRH+3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19659EA0"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83</w:t>
      </w:r>
      <w:r w:rsidRPr="00C72C2A">
        <w:rPr>
          <w:rFonts w:ascii="Arial" w:hAnsi="Arial" w:cs="Arial"/>
          <w:sz w:val="20"/>
          <w:szCs w:val="20"/>
          <w:lang w:val="en-US"/>
        </w:rPr>
        <w:tab/>
        <w:t>1</w:t>
      </w:r>
      <w:r w:rsidRPr="00C72C2A">
        <w:rPr>
          <w:rFonts w:ascii="Arial" w:hAnsi="Arial" w:cs="Arial"/>
          <w:sz w:val="20"/>
          <w:szCs w:val="20"/>
          <w:lang w:val="en-US"/>
        </w:rPr>
        <w:tab/>
        <w:t xml:space="preserve">PTY+053 </w:t>
      </w:r>
      <w:r>
        <w:rPr>
          <w:rFonts w:ascii="Arial" w:hAnsi="Arial" w:cs="Arial"/>
          <w:sz w:val="20"/>
          <w:szCs w:val="20"/>
          <w:lang w:val="en-US"/>
        </w:rPr>
        <w:t>- (</w:t>
      </w:r>
      <w:proofErr w:type="spellStart"/>
      <w:r w:rsidRPr="00C72C2A">
        <w:rPr>
          <w:rFonts w:ascii="Arial" w:hAnsi="Arial" w:cs="Arial"/>
          <w:sz w:val="20"/>
          <w:szCs w:val="20"/>
          <w:lang w:val="en-US"/>
        </w:rPr>
        <w:t>Cessionnaire</w:t>
      </w:r>
      <w:proofErr w:type="spellEnd"/>
      <w:r>
        <w:rPr>
          <w:rFonts w:ascii="Arial" w:hAnsi="Arial" w:cs="Arial"/>
          <w:sz w:val="20"/>
          <w:szCs w:val="20"/>
          <w:lang w:val="en-US"/>
        </w:rPr>
        <w:t>) - (</w:t>
      </w:r>
      <w:r w:rsidRPr="00C72C2A">
        <w:rPr>
          <w:rFonts w:ascii="Arial" w:hAnsi="Arial" w:cs="Arial"/>
          <w:sz w:val="20"/>
          <w:szCs w:val="20"/>
          <w:lang w:val="en-US"/>
        </w:rPr>
        <w:t>0</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Min. 33% of data expected)</w:t>
      </w:r>
    </w:p>
    <w:p w14:paraId="6A8319D1"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84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28261E2"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RFF+017 </w:t>
      </w:r>
      <w:r>
        <w:rPr>
          <w:rFonts w:ascii="Arial" w:hAnsi="Arial" w:cs="Arial"/>
          <w:sz w:val="20"/>
          <w:szCs w:val="20"/>
          <w:lang w:val="fr-BE"/>
        </w:rPr>
        <w:t>- (</w:t>
      </w:r>
      <w:r w:rsidRPr="005D30BD">
        <w:rPr>
          <w:rFonts w:ascii="Arial" w:hAnsi="Arial" w:cs="Arial"/>
          <w:sz w:val="20"/>
          <w:szCs w:val="20"/>
          <w:lang w:val="fr-BE"/>
        </w:rPr>
        <w:t>Numéro du dossier</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EF1F7B7" w14:textId="77777777" w:rsidR="0066411D" w:rsidRDefault="0066411D" w:rsidP="0018373F">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FTX+019 </w:t>
      </w:r>
      <w:r>
        <w:rPr>
          <w:rFonts w:ascii="Arial" w:hAnsi="Arial" w:cs="Arial"/>
          <w:sz w:val="20"/>
          <w:szCs w:val="20"/>
          <w:lang w:val="fr-BE"/>
        </w:rPr>
        <w:t>- (</w:t>
      </w:r>
      <w:r w:rsidRPr="005D30BD">
        <w:rPr>
          <w:rFonts w:ascii="Arial" w:hAnsi="Arial" w:cs="Arial"/>
          <w:sz w:val="20"/>
          <w:szCs w:val="20"/>
          <w:lang w:val="fr-BE"/>
        </w:rPr>
        <w:t>Description</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3B8EE7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t>X</w:t>
      </w:r>
      <w:r w:rsidRPr="005D30BD">
        <w:rPr>
          <w:rFonts w:ascii="Arial" w:hAnsi="Arial" w:cs="Arial"/>
          <w:sz w:val="20"/>
          <w:szCs w:val="20"/>
          <w:lang w:val="fr-BE"/>
        </w:rPr>
        <w:t xml:space="preserve">RT+3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28A0190E"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A3391A">
        <w:rPr>
          <w:rFonts w:ascii="Arial" w:hAnsi="Arial" w:cs="Arial"/>
          <w:sz w:val="20"/>
          <w:szCs w:val="20"/>
          <w:lang w:val="en-US"/>
        </w:rPr>
        <w:t>59</w:t>
      </w:r>
      <w:r>
        <w:rPr>
          <w:rFonts w:ascii="Arial" w:hAnsi="Arial" w:cs="Arial"/>
          <w:sz w:val="20"/>
          <w:szCs w:val="20"/>
          <w:lang w:val="en-US"/>
        </w:rPr>
        <w:tab/>
      </w:r>
      <w:r w:rsidRPr="00A3391A">
        <w:rPr>
          <w:rFonts w:ascii="Arial" w:hAnsi="Arial" w:cs="Arial"/>
          <w:sz w:val="20"/>
          <w:szCs w:val="20"/>
          <w:lang w:val="en-US"/>
        </w:rPr>
        <w:t>1</w:t>
      </w:r>
      <w:r>
        <w:rPr>
          <w:rFonts w:ascii="Arial" w:hAnsi="Arial" w:cs="Arial"/>
          <w:sz w:val="20"/>
          <w:szCs w:val="20"/>
          <w:lang w:val="en-US"/>
        </w:rPr>
        <w:tab/>
      </w:r>
      <w:r w:rsidRPr="00A3391A">
        <w:rPr>
          <w:rFonts w:ascii="Arial" w:hAnsi="Arial" w:cs="Arial"/>
          <w:sz w:val="20"/>
          <w:szCs w:val="20"/>
          <w:lang w:val="en-US"/>
        </w:rPr>
        <w:t xml:space="preserve">XRH+3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20EDE3D0"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A3391A">
        <w:rPr>
          <w:rFonts w:ascii="Arial" w:hAnsi="Arial" w:cs="Arial"/>
          <w:sz w:val="20"/>
          <w:szCs w:val="20"/>
          <w:lang w:val="en-US"/>
        </w:rPr>
        <w:t>60</w:t>
      </w:r>
      <w:r>
        <w:rPr>
          <w:rFonts w:ascii="Arial" w:hAnsi="Arial" w:cs="Arial"/>
          <w:sz w:val="20"/>
          <w:szCs w:val="20"/>
          <w:lang w:val="en-US"/>
        </w:rPr>
        <w:tab/>
      </w:r>
      <w:r w:rsidRPr="00A3391A">
        <w:rPr>
          <w:rFonts w:ascii="Arial" w:hAnsi="Arial" w:cs="Arial"/>
          <w:sz w:val="20"/>
          <w:szCs w:val="20"/>
          <w:lang w:val="en-US"/>
        </w:rPr>
        <w:t>1</w:t>
      </w:r>
      <w:r>
        <w:rPr>
          <w:rFonts w:ascii="Arial" w:hAnsi="Arial" w:cs="Arial"/>
          <w:sz w:val="20"/>
          <w:szCs w:val="20"/>
          <w:lang w:val="en-US"/>
        </w:rPr>
        <w:tab/>
      </w:r>
      <w:proofErr w:type="spellStart"/>
      <w:r w:rsidRPr="00A3391A">
        <w:rPr>
          <w:rFonts w:ascii="Arial" w:hAnsi="Arial" w:cs="Arial"/>
          <w:sz w:val="20"/>
          <w:szCs w:val="20"/>
          <w:lang w:val="en-US"/>
        </w:rPr>
        <w:t>DED+xxx</w:t>
      </w:r>
      <w:proofErr w:type="spellEnd"/>
      <w:r w:rsidRPr="00A3391A">
        <w:rPr>
          <w:rFonts w:ascii="Arial" w:hAnsi="Arial" w:cs="Arial"/>
          <w:sz w:val="20"/>
          <w:szCs w:val="20"/>
          <w:lang w:val="en-US"/>
        </w:rPr>
        <w:t xml:space="preserve"> </w:t>
      </w:r>
      <w:r>
        <w:rPr>
          <w:rFonts w:ascii="Arial" w:hAnsi="Arial" w:cs="Arial"/>
          <w:sz w:val="20"/>
          <w:szCs w:val="20"/>
          <w:lang w:val="en-US"/>
        </w:rPr>
        <w:t>- (</w:t>
      </w:r>
      <w:r w:rsidRPr="00A3391A">
        <w:rPr>
          <w:rFonts w:ascii="Arial" w:hAnsi="Arial" w:cs="Arial"/>
          <w:sz w:val="20"/>
          <w:szCs w:val="20"/>
          <w:lang w:val="en-US"/>
        </w:rPr>
        <w:t>Franchise</w:t>
      </w:r>
      <w:r>
        <w:rPr>
          <w:rFonts w:ascii="Arial" w:hAnsi="Arial" w:cs="Arial"/>
          <w:sz w:val="20"/>
          <w:szCs w:val="20"/>
          <w:lang w:val="en-US"/>
        </w:rPr>
        <w:t>) - (</w:t>
      </w:r>
      <w:r w:rsidRPr="00A3391A">
        <w:rPr>
          <w:rFonts w:ascii="Arial" w:hAnsi="Arial" w:cs="Arial"/>
          <w:sz w:val="20"/>
          <w:szCs w:val="20"/>
          <w:lang w:val="en-US"/>
        </w:rPr>
        <w:t>1</w:t>
      </w:r>
      <w:proofErr w:type="gramStart"/>
      <w:r w:rsidRPr="00A3391A">
        <w:rPr>
          <w:rFonts w:ascii="Arial" w:hAnsi="Arial" w:cs="Arial"/>
          <w:sz w:val="20"/>
          <w:szCs w:val="20"/>
          <w:lang w:val="en-US"/>
        </w:rPr>
        <w:t>..n</w:t>
      </w:r>
      <w:proofErr w:type="gramEnd"/>
      <w:r w:rsidRPr="00A3391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Extendible with one of: DEDxxx_201501)</w:t>
      </w:r>
    </w:p>
    <w:p w14:paraId="61495F1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proofErr w:type="spellStart"/>
      <w:r w:rsidRPr="00250D30">
        <w:rPr>
          <w:rFonts w:ascii="Arial" w:hAnsi="Arial" w:cs="Arial"/>
          <w:sz w:val="20"/>
          <w:szCs w:val="20"/>
          <w:lang w:val="fr-BE"/>
        </w:rPr>
        <w:t>DED+xxx</w:t>
      </w:r>
      <w:proofErr w:type="spellEnd"/>
      <w:r w:rsidRPr="00250D30">
        <w:rPr>
          <w:rFonts w:ascii="Arial" w:hAnsi="Arial" w:cs="Arial"/>
          <w:sz w:val="20"/>
          <w:szCs w:val="20"/>
          <w:lang w:val="fr-BE"/>
        </w:rPr>
        <w:t xml:space="preserve"> </w:t>
      </w:r>
      <w:r>
        <w:rPr>
          <w:rFonts w:ascii="Arial" w:hAnsi="Arial" w:cs="Arial"/>
          <w:sz w:val="20"/>
          <w:szCs w:val="20"/>
          <w:lang w:val="fr-BE"/>
        </w:rPr>
        <w:t>- (</w:t>
      </w:r>
      <w:r w:rsidRPr="00250D30">
        <w:rPr>
          <w:rFonts w:ascii="Arial" w:hAnsi="Arial" w:cs="Arial"/>
          <w:sz w:val="20"/>
          <w:szCs w:val="20"/>
          <w:lang w:val="fr-BE"/>
        </w:rPr>
        <w:t>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1..</w:t>
      </w:r>
      <w:proofErr w:type="gramEnd"/>
      <w:r w:rsidRPr="00250D30">
        <w:rPr>
          <w:rFonts w:ascii="Arial" w:hAnsi="Arial" w:cs="Arial"/>
          <w:sz w:val="20"/>
          <w:szCs w:val="20"/>
          <w:lang w:val="fr-BE"/>
        </w:rPr>
        <w:t>1)</w:t>
      </w:r>
    </w:p>
    <w:p w14:paraId="56D25FA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ATT+P11T </w:t>
      </w:r>
      <w:r>
        <w:rPr>
          <w:rFonts w:ascii="Arial" w:hAnsi="Arial" w:cs="Arial"/>
          <w:sz w:val="20"/>
          <w:szCs w:val="20"/>
          <w:lang w:val="fr-BE"/>
        </w:rPr>
        <w:t>- (</w:t>
      </w:r>
      <w:r w:rsidRPr="00250D30">
        <w:rPr>
          <w:rFonts w:ascii="Arial" w:hAnsi="Arial" w:cs="Arial"/>
          <w:sz w:val="20"/>
          <w:szCs w:val="20"/>
          <w:lang w:val="fr-BE"/>
        </w:rPr>
        <w:t>Manière d’exprimer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FAC897E"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ATT+P11U </w:t>
      </w:r>
      <w:r>
        <w:rPr>
          <w:rFonts w:ascii="Arial" w:hAnsi="Arial" w:cs="Arial"/>
          <w:sz w:val="20"/>
          <w:szCs w:val="20"/>
          <w:lang w:val="fr-BE"/>
        </w:rPr>
        <w:t>- (</w:t>
      </w:r>
      <w:r w:rsidRPr="00250D30">
        <w:rPr>
          <w:rFonts w:ascii="Arial" w:hAnsi="Arial" w:cs="Arial"/>
          <w:sz w:val="20"/>
          <w:szCs w:val="20"/>
          <w:lang w:val="fr-BE"/>
        </w:rPr>
        <w:t>Base de calcul de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923A25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ATT+CP01 </w:t>
      </w:r>
      <w:r>
        <w:rPr>
          <w:rFonts w:ascii="Arial" w:hAnsi="Arial" w:cs="Arial"/>
          <w:sz w:val="20"/>
          <w:szCs w:val="20"/>
          <w:lang w:val="fr-BE"/>
        </w:rPr>
        <w:t>- (</w:t>
      </w:r>
      <w:r w:rsidRPr="00250D30">
        <w:rPr>
          <w:rFonts w:ascii="Arial" w:hAnsi="Arial" w:cs="Arial"/>
          <w:sz w:val="20"/>
          <w:szCs w:val="20"/>
          <w:lang w:val="fr-BE"/>
        </w:rPr>
        <w:t>Type de franchise (</w:t>
      </w:r>
      <w:proofErr w:type="spellStart"/>
      <w:r w:rsidRPr="00250D30">
        <w:rPr>
          <w:rFonts w:ascii="Arial" w:hAnsi="Arial" w:cs="Arial"/>
          <w:sz w:val="20"/>
          <w:szCs w:val="20"/>
          <w:lang w:val="fr-BE"/>
        </w:rPr>
        <w:t>Informex</w:t>
      </w:r>
      <w:proofErr w:type="spellEnd"/>
      <w:r w:rsidRPr="00250D30">
        <w:rPr>
          <w:rFonts w:ascii="Arial" w:hAnsi="Arial" w:cs="Arial"/>
          <w:sz w:val="20"/>
          <w:szCs w:val="20"/>
          <w:lang w:val="fr-BE"/>
        </w:rPr>
        <w:t>)</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7175E8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BIN+2040 </w:t>
      </w:r>
      <w:r>
        <w:rPr>
          <w:rFonts w:ascii="Arial" w:hAnsi="Arial" w:cs="Arial"/>
          <w:sz w:val="20"/>
          <w:szCs w:val="20"/>
          <w:lang w:val="fr-BE"/>
        </w:rPr>
        <w:t>- (</w:t>
      </w:r>
      <w:r w:rsidRPr="00250D30">
        <w:rPr>
          <w:rFonts w:ascii="Arial" w:hAnsi="Arial" w:cs="Arial"/>
          <w:sz w:val="20"/>
          <w:szCs w:val="20"/>
          <w:lang w:val="fr-BE"/>
        </w:rPr>
        <w:t>Rachat du délai de carence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69193F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BIN+2250 </w:t>
      </w:r>
      <w:r>
        <w:rPr>
          <w:rFonts w:ascii="Arial" w:hAnsi="Arial" w:cs="Arial"/>
          <w:sz w:val="20"/>
          <w:szCs w:val="20"/>
          <w:lang w:val="fr-BE"/>
        </w:rPr>
        <w:t>- (</w:t>
      </w:r>
      <w:r w:rsidRPr="00250D30">
        <w:rPr>
          <w:rFonts w:ascii="Arial" w:hAnsi="Arial" w:cs="Arial"/>
          <w:sz w:val="20"/>
          <w:szCs w:val="20"/>
          <w:lang w:val="fr-BE"/>
        </w:rPr>
        <w:t>Maintien du délai de carence après 60 ans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19E561E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BIN+3423 </w:t>
      </w:r>
      <w:r>
        <w:rPr>
          <w:rFonts w:ascii="Arial" w:hAnsi="Arial" w:cs="Arial"/>
          <w:sz w:val="20"/>
          <w:szCs w:val="20"/>
          <w:lang w:val="fr-BE"/>
        </w:rPr>
        <w:t>- (</w:t>
      </w:r>
      <w:r w:rsidRPr="00250D30">
        <w:rPr>
          <w:rFonts w:ascii="Arial" w:hAnsi="Arial" w:cs="Arial"/>
          <w:sz w:val="20"/>
          <w:szCs w:val="20"/>
          <w:lang w:val="fr-BE"/>
        </w:rPr>
        <w:t>Rachat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FEA0DE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BIN+P11R </w:t>
      </w:r>
      <w:r>
        <w:rPr>
          <w:rFonts w:ascii="Arial" w:hAnsi="Arial" w:cs="Arial"/>
          <w:sz w:val="20"/>
          <w:szCs w:val="20"/>
          <w:lang w:val="fr-BE"/>
        </w:rPr>
        <w:t>- (</w:t>
      </w:r>
      <w:r w:rsidRPr="00250D30">
        <w:rPr>
          <w:rFonts w:ascii="Arial" w:hAnsi="Arial" w:cs="Arial"/>
          <w:sz w:val="20"/>
          <w:szCs w:val="20"/>
          <w:lang w:val="fr-BE"/>
        </w:rPr>
        <w:t>Franchise contractuelle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2124EE4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BIN+P11S </w:t>
      </w:r>
      <w:r>
        <w:rPr>
          <w:rFonts w:ascii="Arial" w:hAnsi="Arial" w:cs="Arial"/>
          <w:sz w:val="20"/>
          <w:szCs w:val="20"/>
          <w:lang w:val="fr-BE"/>
        </w:rPr>
        <w:t>- (</w:t>
      </w:r>
      <w:r w:rsidRPr="00250D30">
        <w:rPr>
          <w:rFonts w:ascii="Arial" w:hAnsi="Arial" w:cs="Arial"/>
          <w:sz w:val="20"/>
          <w:szCs w:val="20"/>
          <w:lang w:val="fr-BE"/>
        </w:rPr>
        <w:t>La franchise n'est pas d'application</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20D4ED16"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11</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BIN+P11W </w:t>
      </w:r>
      <w:r>
        <w:rPr>
          <w:rFonts w:ascii="Arial" w:hAnsi="Arial" w:cs="Arial"/>
          <w:sz w:val="20"/>
          <w:szCs w:val="20"/>
          <w:lang w:val="fr-BE"/>
        </w:rPr>
        <w:t>- (</w:t>
      </w:r>
      <w:r w:rsidRPr="00250D30">
        <w:rPr>
          <w:rFonts w:ascii="Arial" w:hAnsi="Arial" w:cs="Arial"/>
          <w:sz w:val="20"/>
          <w:szCs w:val="20"/>
          <w:lang w:val="fr-BE"/>
        </w:rPr>
        <w:t>Franchise seuil</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239824A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BIN+P11X </w:t>
      </w:r>
      <w:r>
        <w:rPr>
          <w:rFonts w:ascii="Arial" w:hAnsi="Arial" w:cs="Arial"/>
          <w:sz w:val="20"/>
          <w:szCs w:val="20"/>
          <w:lang w:val="fr-BE"/>
        </w:rPr>
        <w:t>- (</w:t>
      </w:r>
      <w:r w:rsidRPr="00250D30">
        <w:rPr>
          <w:rFonts w:ascii="Arial" w:hAnsi="Arial" w:cs="Arial"/>
          <w:sz w:val="20"/>
          <w:szCs w:val="20"/>
          <w:lang w:val="fr-BE"/>
        </w:rPr>
        <w:t>Franchise jeune conducteur</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1EC4103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BIN+P11Y </w:t>
      </w:r>
      <w:r>
        <w:rPr>
          <w:rFonts w:ascii="Arial" w:hAnsi="Arial" w:cs="Arial"/>
          <w:sz w:val="20"/>
          <w:szCs w:val="20"/>
          <w:lang w:val="fr-BE"/>
        </w:rPr>
        <w:t>- (</w:t>
      </w:r>
      <w:r w:rsidRPr="00250D30">
        <w:rPr>
          <w:rFonts w:ascii="Arial" w:hAnsi="Arial" w:cs="Arial"/>
          <w:sz w:val="20"/>
          <w:szCs w:val="20"/>
          <w:lang w:val="fr-BE"/>
        </w:rPr>
        <w:t>Franchise territoriale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2ADC74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BIN+P11Z </w:t>
      </w:r>
      <w:r>
        <w:rPr>
          <w:rFonts w:ascii="Arial" w:hAnsi="Arial" w:cs="Arial"/>
          <w:sz w:val="20"/>
          <w:szCs w:val="20"/>
          <w:lang w:val="fr-BE"/>
        </w:rPr>
        <w:t>- (</w:t>
      </w:r>
      <w:r w:rsidRPr="00250D30">
        <w:rPr>
          <w:rFonts w:ascii="Arial" w:hAnsi="Arial" w:cs="Arial"/>
          <w:sz w:val="20"/>
          <w:szCs w:val="20"/>
          <w:lang w:val="fr-BE"/>
        </w:rPr>
        <w:t>Franchise consignée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FC286F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BIN+P12V </w:t>
      </w:r>
      <w:r>
        <w:rPr>
          <w:rFonts w:ascii="Arial" w:hAnsi="Arial" w:cs="Arial"/>
          <w:sz w:val="20"/>
          <w:szCs w:val="20"/>
          <w:lang w:val="fr-BE"/>
        </w:rPr>
        <w:t>- (</w:t>
      </w:r>
      <w:r w:rsidRPr="00250D30">
        <w:rPr>
          <w:rFonts w:ascii="Arial" w:hAnsi="Arial" w:cs="Arial"/>
          <w:sz w:val="20"/>
          <w:szCs w:val="20"/>
          <w:lang w:val="fr-BE"/>
        </w:rPr>
        <w:t>Franchise en dommages corporels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24C1B1D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lastRenderedPageBreak/>
        <w:t>DEDxxx_201501</w:t>
      </w:r>
      <w:r>
        <w:rPr>
          <w:rFonts w:ascii="Arial" w:hAnsi="Arial" w:cs="Arial"/>
          <w:sz w:val="20"/>
          <w:szCs w:val="20"/>
          <w:lang w:val="fr-BE"/>
        </w:rPr>
        <w:tab/>
      </w:r>
      <w:r w:rsidRPr="00250D30">
        <w:rPr>
          <w:rFonts w:ascii="Arial" w:hAnsi="Arial" w:cs="Arial"/>
          <w:sz w:val="20"/>
          <w:szCs w:val="20"/>
          <w:lang w:val="fr-BE"/>
        </w:rPr>
        <w:t>16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BIN+P12W </w:t>
      </w:r>
      <w:r>
        <w:rPr>
          <w:rFonts w:ascii="Arial" w:hAnsi="Arial" w:cs="Arial"/>
          <w:sz w:val="20"/>
          <w:szCs w:val="20"/>
          <w:lang w:val="fr-BE"/>
        </w:rPr>
        <w:t>- (</w:t>
      </w:r>
      <w:r w:rsidRPr="00250D30">
        <w:rPr>
          <w:rFonts w:ascii="Arial" w:hAnsi="Arial" w:cs="Arial"/>
          <w:sz w:val="20"/>
          <w:szCs w:val="20"/>
          <w:lang w:val="fr-BE"/>
        </w:rPr>
        <w:t>Franchise en dommages matériels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5CF55D9"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BIN+P12X </w:t>
      </w:r>
      <w:r>
        <w:rPr>
          <w:rFonts w:ascii="Arial" w:hAnsi="Arial" w:cs="Arial"/>
          <w:sz w:val="20"/>
          <w:szCs w:val="20"/>
          <w:lang w:val="fr-BE"/>
        </w:rPr>
        <w:t>- (</w:t>
      </w:r>
      <w:r w:rsidRPr="00250D30">
        <w:rPr>
          <w:rFonts w:ascii="Arial" w:hAnsi="Arial" w:cs="Arial"/>
          <w:sz w:val="20"/>
          <w:szCs w:val="20"/>
          <w:lang w:val="fr-BE"/>
        </w:rPr>
        <w:t>Franchise en dommages mixtes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E1D452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BIN+P12Y </w:t>
      </w:r>
      <w:r>
        <w:rPr>
          <w:rFonts w:ascii="Arial" w:hAnsi="Arial" w:cs="Arial"/>
          <w:sz w:val="20"/>
          <w:szCs w:val="20"/>
          <w:lang w:val="fr-BE"/>
        </w:rPr>
        <w:t>- (</w:t>
      </w:r>
      <w:r w:rsidRPr="00250D30">
        <w:rPr>
          <w:rFonts w:ascii="Arial" w:hAnsi="Arial" w:cs="Arial"/>
          <w:sz w:val="20"/>
          <w:szCs w:val="20"/>
          <w:lang w:val="fr-BE"/>
        </w:rPr>
        <w:t>Franchise en dommages immatériels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3F251B6"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BIN+P12Z </w:t>
      </w:r>
      <w:r>
        <w:rPr>
          <w:rFonts w:ascii="Arial" w:hAnsi="Arial" w:cs="Arial"/>
          <w:sz w:val="20"/>
          <w:szCs w:val="20"/>
          <w:lang w:val="fr-BE"/>
        </w:rPr>
        <w:t>- (</w:t>
      </w:r>
      <w:r w:rsidRPr="00250D30">
        <w:rPr>
          <w:rFonts w:ascii="Arial" w:hAnsi="Arial" w:cs="Arial"/>
          <w:sz w:val="20"/>
          <w:szCs w:val="20"/>
          <w:lang w:val="fr-BE"/>
        </w:rPr>
        <w:t>Franchise en objets confiés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235B90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MOA+033 </w:t>
      </w:r>
      <w:r>
        <w:rPr>
          <w:rFonts w:ascii="Arial" w:hAnsi="Arial" w:cs="Arial"/>
          <w:sz w:val="20"/>
          <w:szCs w:val="20"/>
          <w:lang w:val="fr-BE"/>
        </w:rPr>
        <w:t>- (</w:t>
      </w:r>
      <w:r w:rsidRPr="00250D30">
        <w:rPr>
          <w:rFonts w:ascii="Arial" w:hAnsi="Arial" w:cs="Arial"/>
          <w:sz w:val="20"/>
          <w:szCs w:val="20"/>
          <w:lang w:val="fr-BE"/>
        </w:rPr>
        <w:t>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20798B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21</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MOA+115 </w:t>
      </w:r>
      <w:r>
        <w:rPr>
          <w:rFonts w:ascii="Arial" w:hAnsi="Arial" w:cs="Arial"/>
          <w:sz w:val="20"/>
          <w:szCs w:val="20"/>
          <w:lang w:val="fr-BE"/>
        </w:rPr>
        <w:t>- (</w:t>
      </w:r>
      <w:r w:rsidRPr="00250D30">
        <w:rPr>
          <w:rFonts w:ascii="Arial" w:hAnsi="Arial" w:cs="Arial"/>
          <w:sz w:val="20"/>
          <w:szCs w:val="20"/>
          <w:lang w:val="fr-BE"/>
        </w:rPr>
        <w:t>Valeur minimale de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87A31D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MOA+116 </w:t>
      </w:r>
      <w:r>
        <w:rPr>
          <w:rFonts w:ascii="Arial" w:hAnsi="Arial" w:cs="Arial"/>
          <w:sz w:val="20"/>
          <w:szCs w:val="20"/>
          <w:lang w:val="fr-BE"/>
        </w:rPr>
        <w:t>- (</w:t>
      </w:r>
      <w:r w:rsidRPr="00250D30">
        <w:rPr>
          <w:rFonts w:ascii="Arial" w:hAnsi="Arial" w:cs="Arial"/>
          <w:sz w:val="20"/>
          <w:szCs w:val="20"/>
          <w:lang w:val="fr-BE"/>
        </w:rPr>
        <w:t>Valeur maximale de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2D6058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PCD+014 </w:t>
      </w:r>
      <w:r>
        <w:rPr>
          <w:rFonts w:ascii="Arial" w:hAnsi="Arial" w:cs="Arial"/>
          <w:sz w:val="20"/>
          <w:szCs w:val="20"/>
          <w:lang w:val="fr-BE"/>
        </w:rPr>
        <w:t>- (</w:t>
      </w:r>
      <w:r w:rsidRPr="00250D30">
        <w:rPr>
          <w:rFonts w:ascii="Arial" w:hAnsi="Arial" w:cs="Arial"/>
          <w:sz w:val="20"/>
          <w:szCs w:val="20"/>
          <w:lang w:val="fr-BE"/>
        </w:rPr>
        <w:t>Pourcentage franchise (sur valeur assurée)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79DF2E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PCD+025 </w:t>
      </w:r>
      <w:r>
        <w:rPr>
          <w:rFonts w:ascii="Arial" w:hAnsi="Arial" w:cs="Arial"/>
          <w:sz w:val="20"/>
          <w:szCs w:val="20"/>
          <w:lang w:val="fr-BE"/>
        </w:rPr>
        <w:t>- (</w:t>
      </w:r>
      <w:r w:rsidRPr="00250D30">
        <w:rPr>
          <w:rFonts w:ascii="Arial" w:hAnsi="Arial" w:cs="Arial"/>
          <w:sz w:val="20"/>
          <w:szCs w:val="20"/>
          <w:lang w:val="fr-BE"/>
        </w:rPr>
        <w:t>Pourcentage franchise (sur montant des dégâts)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17BE42E"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DTM+041 </w:t>
      </w:r>
      <w:r>
        <w:rPr>
          <w:rFonts w:ascii="Arial" w:hAnsi="Arial" w:cs="Arial"/>
          <w:sz w:val="20"/>
          <w:szCs w:val="20"/>
          <w:lang w:val="fr-BE"/>
        </w:rPr>
        <w:t>- (</w:t>
      </w:r>
      <w:r w:rsidRPr="00250D30">
        <w:rPr>
          <w:rFonts w:ascii="Arial" w:hAnsi="Arial" w:cs="Arial"/>
          <w:sz w:val="20"/>
          <w:szCs w:val="20"/>
          <w:lang w:val="fr-BE"/>
        </w:rPr>
        <w:t>Date de début de période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8ED79F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DTM+022 </w:t>
      </w:r>
      <w:r>
        <w:rPr>
          <w:rFonts w:ascii="Arial" w:hAnsi="Arial" w:cs="Arial"/>
          <w:sz w:val="20"/>
          <w:szCs w:val="20"/>
          <w:lang w:val="fr-BE"/>
        </w:rPr>
        <w:t>- (</w:t>
      </w:r>
      <w:r w:rsidRPr="00250D30">
        <w:rPr>
          <w:rFonts w:ascii="Arial" w:hAnsi="Arial" w:cs="Arial"/>
          <w:sz w:val="20"/>
          <w:szCs w:val="20"/>
          <w:lang w:val="fr-BE"/>
        </w:rPr>
        <w:t>Date de fin de période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196D275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DTM+030 </w:t>
      </w:r>
      <w:r>
        <w:rPr>
          <w:rFonts w:ascii="Arial" w:hAnsi="Arial" w:cs="Arial"/>
          <w:sz w:val="20"/>
          <w:szCs w:val="20"/>
          <w:lang w:val="fr-BE"/>
        </w:rPr>
        <w:t>- (</w:t>
      </w:r>
      <w:r w:rsidRPr="00250D30">
        <w:rPr>
          <w:rFonts w:ascii="Arial" w:hAnsi="Arial" w:cs="Arial"/>
          <w:sz w:val="20"/>
          <w:szCs w:val="20"/>
          <w:lang w:val="fr-BE"/>
        </w:rPr>
        <w:t>Délai de carence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B8A15F3"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DTM+139 </w:t>
      </w:r>
      <w:r>
        <w:rPr>
          <w:rFonts w:ascii="Arial" w:hAnsi="Arial" w:cs="Arial"/>
          <w:sz w:val="20"/>
          <w:szCs w:val="20"/>
          <w:lang w:val="fr-BE"/>
        </w:rPr>
        <w:t>- (</w:t>
      </w:r>
      <w:r w:rsidRPr="00250D30">
        <w:rPr>
          <w:rFonts w:ascii="Arial" w:hAnsi="Arial" w:cs="Arial"/>
          <w:sz w:val="20"/>
          <w:szCs w:val="20"/>
          <w:lang w:val="fr-BE"/>
        </w:rPr>
        <w:t>Durée du délai d'attente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B78B9F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DTM+006 </w:t>
      </w:r>
      <w:r>
        <w:rPr>
          <w:rFonts w:ascii="Arial" w:hAnsi="Arial" w:cs="Arial"/>
          <w:sz w:val="20"/>
          <w:szCs w:val="20"/>
          <w:lang w:val="fr-BE"/>
        </w:rPr>
        <w:t>- (</w:t>
      </w:r>
      <w:r w:rsidRPr="00250D30">
        <w:rPr>
          <w:rFonts w:ascii="Arial" w:hAnsi="Arial" w:cs="Arial"/>
          <w:sz w:val="20"/>
          <w:szCs w:val="20"/>
          <w:lang w:val="fr-BE"/>
        </w:rPr>
        <w:t>Durée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1843BFF"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30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ADR+008 </w:t>
      </w:r>
      <w:r>
        <w:rPr>
          <w:rFonts w:ascii="Arial" w:hAnsi="Arial" w:cs="Arial"/>
          <w:sz w:val="20"/>
          <w:szCs w:val="20"/>
          <w:lang w:val="fr-BE"/>
        </w:rPr>
        <w:t>- (</w:t>
      </w:r>
      <w:r w:rsidRPr="00250D30">
        <w:rPr>
          <w:rFonts w:ascii="Arial" w:hAnsi="Arial" w:cs="Arial"/>
          <w:sz w:val="20"/>
          <w:szCs w:val="20"/>
          <w:lang w:val="fr-BE"/>
        </w:rPr>
        <w:t>Lieu de l'événement</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8FE8B63"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C72C2A">
        <w:rPr>
          <w:rFonts w:ascii="Arial" w:hAnsi="Arial" w:cs="Arial"/>
          <w:sz w:val="20"/>
          <w:szCs w:val="20"/>
          <w:lang w:val="en-US"/>
        </w:rPr>
        <w:t>61</w:t>
      </w:r>
      <w:r>
        <w:rPr>
          <w:rFonts w:ascii="Arial" w:hAnsi="Arial" w:cs="Arial"/>
          <w:sz w:val="20"/>
          <w:szCs w:val="20"/>
          <w:lang w:val="en-US"/>
        </w:rPr>
        <w:tab/>
      </w:r>
      <w:r w:rsidRPr="00C72C2A">
        <w:rPr>
          <w:rFonts w:ascii="Arial" w:hAnsi="Arial" w:cs="Arial"/>
          <w:sz w:val="20"/>
          <w:szCs w:val="20"/>
          <w:lang w:val="en-US"/>
        </w:rPr>
        <w:t>1</w:t>
      </w:r>
      <w:r>
        <w:rPr>
          <w:rFonts w:ascii="Arial" w:hAnsi="Arial" w:cs="Arial"/>
          <w:sz w:val="20"/>
          <w:szCs w:val="20"/>
          <w:lang w:val="en-US"/>
        </w:rPr>
        <w:tab/>
      </w:r>
      <w:r w:rsidRPr="00C72C2A">
        <w:rPr>
          <w:rFonts w:ascii="Arial" w:hAnsi="Arial" w:cs="Arial"/>
          <w:sz w:val="20"/>
          <w:szCs w:val="20"/>
          <w:lang w:val="en-US"/>
        </w:rPr>
        <w:t xml:space="preserve">XRT+3 </w:t>
      </w:r>
      <w:r>
        <w:rPr>
          <w:rFonts w:ascii="Arial" w:hAnsi="Arial" w:cs="Arial"/>
          <w:sz w:val="20"/>
          <w:szCs w:val="20"/>
          <w:lang w:val="en-US"/>
        </w:rPr>
        <w:t>- (</w:t>
      </w:r>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p>
    <w:p w14:paraId="58364894"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C72C2A">
        <w:rPr>
          <w:rFonts w:ascii="Arial" w:hAnsi="Arial" w:cs="Arial"/>
          <w:sz w:val="20"/>
          <w:szCs w:val="20"/>
          <w:lang w:val="en-US"/>
        </w:rPr>
        <w:t>62</w:t>
      </w:r>
      <w:r>
        <w:rPr>
          <w:rFonts w:ascii="Arial" w:hAnsi="Arial" w:cs="Arial"/>
          <w:sz w:val="20"/>
          <w:szCs w:val="20"/>
          <w:lang w:val="en-US"/>
        </w:rPr>
        <w:tab/>
      </w:r>
      <w:r w:rsidRPr="00C72C2A">
        <w:rPr>
          <w:rFonts w:ascii="Arial" w:hAnsi="Arial" w:cs="Arial"/>
          <w:sz w:val="20"/>
          <w:szCs w:val="20"/>
          <w:lang w:val="en-US"/>
        </w:rPr>
        <w:t>1</w:t>
      </w:r>
      <w:r>
        <w:rPr>
          <w:rFonts w:ascii="Arial" w:hAnsi="Arial" w:cs="Arial"/>
          <w:sz w:val="20"/>
          <w:szCs w:val="20"/>
          <w:lang w:val="en-US"/>
        </w:rPr>
        <w:tab/>
      </w:r>
      <w:r w:rsidRPr="00C72C2A">
        <w:rPr>
          <w:rFonts w:ascii="Arial" w:hAnsi="Arial" w:cs="Arial"/>
          <w:sz w:val="20"/>
          <w:szCs w:val="20"/>
          <w:lang w:val="en-US"/>
        </w:rPr>
        <w:t xml:space="preserve">XRH+3 </w:t>
      </w:r>
      <w:r>
        <w:rPr>
          <w:rFonts w:ascii="Arial" w:hAnsi="Arial" w:cs="Arial"/>
          <w:sz w:val="20"/>
          <w:szCs w:val="20"/>
          <w:lang w:val="en-US"/>
        </w:rPr>
        <w:t>- (</w:t>
      </w:r>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p>
    <w:p w14:paraId="358B3A18"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C72C2A">
        <w:rPr>
          <w:rFonts w:ascii="Arial" w:hAnsi="Arial" w:cs="Arial"/>
          <w:sz w:val="20"/>
          <w:szCs w:val="20"/>
          <w:lang w:val="en-US"/>
        </w:rPr>
        <w:t>63</w:t>
      </w:r>
      <w:r>
        <w:rPr>
          <w:rFonts w:ascii="Arial" w:hAnsi="Arial" w:cs="Arial"/>
          <w:sz w:val="20"/>
          <w:szCs w:val="20"/>
          <w:lang w:val="en-US"/>
        </w:rPr>
        <w:tab/>
      </w:r>
      <w:r w:rsidRPr="00C72C2A">
        <w:rPr>
          <w:rFonts w:ascii="Arial" w:hAnsi="Arial" w:cs="Arial"/>
          <w:sz w:val="20"/>
          <w:szCs w:val="20"/>
          <w:lang w:val="en-US"/>
        </w:rPr>
        <w:t>1</w:t>
      </w:r>
      <w:r>
        <w:rPr>
          <w:rFonts w:ascii="Arial" w:hAnsi="Arial" w:cs="Arial"/>
          <w:sz w:val="20"/>
          <w:szCs w:val="20"/>
          <w:lang w:val="en-US"/>
        </w:rPr>
        <w:tab/>
      </w:r>
      <w:proofErr w:type="spellStart"/>
      <w:r w:rsidRPr="00C72C2A">
        <w:rPr>
          <w:rFonts w:ascii="Arial" w:hAnsi="Arial" w:cs="Arial"/>
          <w:sz w:val="20"/>
          <w:szCs w:val="20"/>
          <w:lang w:val="en-US"/>
        </w:rPr>
        <w:t>ISD+xxx</w:t>
      </w:r>
      <w:proofErr w:type="spellEnd"/>
      <w:r w:rsidRPr="00C72C2A">
        <w:rPr>
          <w:rFonts w:ascii="Arial" w:hAnsi="Arial" w:cs="Arial"/>
          <w:sz w:val="20"/>
          <w:szCs w:val="20"/>
          <w:lang w:val="en-US"/>
        </w:rPr>
        <w:t xml:space="preserve"> </w:t>
      </w:r>
      <w:r>
        <w:rPr>
          <w:rFonts w:ascii="Arial" w:hAnsi="Arial" w:cs="Arial"/>
          <w:sz w:val="20"/>
          <w:szCs w:val="20"/>
          <w:lang w:val="en-US"/>
        </w:rPr>
        <w:t>- (</w:t>
      </w:r>
      <w:r w:rsidRPr="00C72C2A">
        <w:rPr>
          <w:rFonts w:ascii="Arial" w:hAnsi="Arial" w:cs="Arial"/>
          <w:sz w:val="20"/>
          <w:szCs w:val="20"/>
          <w:lang w:val="en-US"/>
        </w:rPr>
        <w:t>Sous-</w:t>
      </w:r>
      <w:proofErr w:type="spellStart"/>
      <w:r w:rsidRPr="00C72C2A">
        <w:rPr>
          <w:rFonts w:ascii="Arial" w:hAnsi="Arial" w:cs="Arial"/>
          <w:sz w:val="20"/>
          <w:szCs w:val="20"/>
          <w:lang w:val="en-US"/>
        </w:rPr>
        <w:t>garantie</w:t>
      </w:r>
      <w:proofErr w:type="spellEnd"/>
      <w:r>
        <w:rPr>
          <w:rFonts w:ascii="Arial" w:hAnsi="Arial" w:cs="Arial"/>
          <w:sz w:val="20"/>
          <w:szCs w:val="20"/>
          <w:lang w:val="en-US"/>
        </w:rPr>
        <w:t>) - (</w:t>
      </w:r>
      <w:r w:rsidRPr="00C72C2A">
        <w:rPr>
          <w:rFonts w:ascii="Arial" w:hAnsi="Arial" w:cs="Arial"/>
          <w:sz w:val="20"/>
          <w:szCs w:val="20"/>
          <w:lang w:val="en-US"/>
        </w:rPr>
        <w:t>0</w:t>
      </w:r>
      <w:proofErr w:type="gramStart"/>
      <w:r w:rsidRPr="00C72C2A">
        <w:rPr>
          <w:rFonts w:ascii="Arial" w:hAnsi="Arial" w:cs="Arial"/>
          <w:sz w:val="20"/>
          <w:szCs w:val="20"/>
          <w:lang w:val="en-US"/>
        </w:rPr>
        <w:t>..n</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Extendible with one of: ISDGEN_201801)</w:t>
      </w:r>
    </w:p>
    <w:p w14:paraId="39408CE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proofErr w:type="spellStart"/>
      <w:r w:rsidRPr="00D85377">
        <w:rPr>
          <w:rFonts w:ascii="Arial" w:hAnsi="Arial" w:cs="Arial"/>
          <w:b/>
          <w:sz w:val="20"/>
          <w:szCs w:val="20"/>
          <w:lang w:val="fr-BE"/>
        </w:rPr>
        <w:t>ISD+xxx</w:t>
      </w:r>
      <w:proofErr w:type="spellEnd"/>
      <w:r w:rsidRPr="00D85377">
        <w:rPr>
          <w:rFonts w:ascii="Arial" w:hAnsi="Arial" w:cs="Arial"/>
          <w:b/>
          <w:sz w:val="20"/>
          <w:szCs w:val="20"/>
          <w:lang w:val="fr-BE"/>
        </w:rPr>
        <w:t xml:space="preserve"> - (Sous-garantie)</w:t>
      </w:r>
      <w:r>
        <w:rPr>
          <w:rFonts w:ascii="Arial" w:hAnsi="Arial" w:cs="Arial"/>
          <w:sz w:val="20"/>
          <w:szCs w:val="20"/>
          <w:lang w:val="fr-BE"/>
        </w:rPr>
        <w:t xml:space="preserve">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n)</w:t>
      </w:r>
    </w:p>
    <w:p w14:paraId="7C694543" w14:textId="77777777" w:rsidR="0066411D" w:rsidRDefault="0066411D" w:rsidP="0066411D">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A3391A">
        <w:rPr>
          <w:rFonts w:ascii="Arial" w:hAnsi="Arial" w:cs="Arial"/>
          <w:sz w:val="20"/>
          <w:szCs w:val="20"/>
          <w:lang w:val="en-US"/>
        </w:rPr>
        <w:t>64</w:t>
      </w:r>
      <w:r>
        <w:rPr>
          <w:rFonts w:ascii="Arial" w:hAnsi="Arial" w:cs="Arial"/>
          <w:sz w:val="20"/>
          <w:szCs w:val="20"/>
          <w:lang w:val="en-US"/>
        </w:rPr>
        <w:tab/>
      </w:r>
      <w:r w:rsidRPr="00A3391A">
        <w:rPr>
          <w:rFonts w:ascii="Arial" w:hAnsi="Arial" w:cs="Arial"/>
          <w:sz w:val="20"/>
          <w:szCs w:val="20"/>
          <w:lang w:val="en-US"/>
        </w:rPr>
        <w:t>1</w:t>
      </w:r>
      <w:r>
        <w:rPr>
          <w:rFonts w:ascii="Arial" w:hAnsi="Arial" w:cs="Arial"/>
          <w:sz w:val="20"/>
          <w:szCs w:val="20"/>
          <w:lang w:val="en-US"/>
        </w:rPr>
        <w:tab/>
        <w:t>X</w:t>
      </w:r>
      <w:r w:rsidRPr="00A3391A">
        <w:rPr>
          <w:rFonts w:ascii="Arial" w:hAnsi="Arial" w:cs="Arial"/>
          <w:sz w:val="20"/>
          <w:szCs w:val="20"/>
          <w:lang w:val="en-US"/>
        </w:rPr>
        <w:t xml:space="preserve">RT+3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6D931E03" w14:textId="77777777" w:rsidR="0066411D" w:rsidRPr="00250D30" w:rsidRDefault="0066411D" w:rsidP="0066411D">
      <w:pPr>
        <w:tabs>
          <w:tab w:val="left" w:pos="1871"/>
          <w:tab w:val="left" w:pos="2381"/>
        </w:tabs>
        <w:rPr>
          <w:rFonts w:ascii="Arial" w:hAnsi="Arial" w:cs="Arial"/>
          <w:sz w:val="20"/>
          <w:szCs w:val="20"/>
          <w:lang w:val="en-US"/>
        </w:rPr>
      </w:pPr>
      <w:r w:rsidRPr="00250D30">
        <w:rPr>
          <w:rFonts w:ascii="Arial" w:hAnsi="Arial" w:cs="Arial"/>
          <w:sz w:val="20"/>
          <w:szCs w:val="20"/>
          <w:lang w:val="en-US"/>
        </w:rPr>
        <w:t>IxD1xx_202001</w:t>
      </w:r>
      <w:r w:rsidRPr="00250D30">
        <w:rPr>
          <w:rFonts w:ascii="Arial" w:hAnsi="Arial" w:cs="Arial"/>
          <w:sz w:val="20"/>
          <w:szCs w:val="20"/>
          <w:lang w:val="en-US"/>
        </w:rPr>
        <w:tab/>
        <w:t>91</w:t>
      </w:r>
      <w:r w:rsidRPr="00250D30">
        <w:rPr>
          <w:rFonts w:ascii="Arial" w:hAnsi="Arial" w:cs="Arial"/>
          <w:sz w:val="20"/>
          <w:szCs w:val="20"/>
          <w:lang w:val="en-US"/>
        </w:rPr>
        <w:tab/>
        <w:t>1</w:t>
      </w:r>
      <w:r w:rsidRPr="00250D30">
        <w:rPr>
          <w:rFonts w:ascii="Arial" w:hAnsi="Arial" w:cs="Arial"/>
          <w:sz w:val="20"/>
          <w:szCs w:val="20"/>
          <w:lang w:val="en-US"/>
        </w:rPr>
        <w:tab/>
        <w:t xml:space="preserve">XRH+3 </w:t>
      </w:r>
      <w:r>
        <w:rPr>
          <w:rFonts w:ascii="Arial" w:hAnsi="Arial" w:cs="Arial"/>
          <w:sz w:val="20"/>
          <w:szCs w:val="20"/>
          <w:lang w:val="en-US"/>
        </w:rPr>
        <w:t>- (</w:t>
      </w:r>
      <w:r w:rsidRPr="00250D30">
        <w:rPr>
          <w:rFonts w:ascii="Arial" w:hAnsi="Arial" w:cs="Arial"/>
          <w:sz w:val="20"/>
          <w:szCs w:val="20"/>
          <w:lang w:val="en-US"/>
        </w:rPr>
        <w:t>)</w:t>
      </w:r>
      <w:r>
        <w:rPr>
          <w:rFonts w:ascii="Arial" w:hAnsi="Arial" w:cs="Arial"/>
          <w:sz w:val="20"/>
          <w:szCs w:val="20"/>
          <w:lang w:val="en-US"/>
        </w:rPr>
        <w:t xml:space="preserve"> - (</w:t>
      </w:r>
      <w:r w:rsidRPr="00250D30">
        <w:rPr>
          <w:rFonts w:ascii="Arial" w:hAnsi="Arial" w:cs="Arial"/>
          <w:sz w:val="20"/>
          <w:szCs w:val="20"/>
          <w:lang w:val="en-US"/>
        </w:rPr>
        <w:t>1</w:t>
      </w:r>
      <w:proofErr w:type="gramStart"/>
      <w:r w:rsidRPr="00250D30">
        <w:rPr>
          <w:rFonts w:ascii="Arial" w:hAnsi="Arial" w:cs="Arial"/>
          <w:sz w:val="20"/>
          <w:szCs w:val="20"/>
          <w:lang w:val="en-US"/>
        </w:rPr>
        <w:t>..1</w:t>
      </w:r>
      <w:proofErr w:type="gramEnd"/>
      <w:r w:rsidRPr="00250D30">
        <w:rPr>
          <w:rFonts w:ascii="Arial" w:hAnsi="Arial" w:cs="Arial"/>
          <w:sz w:val="20"/>
          <w:szCs w:val="20"/>
          <w:lang w:val="en-US"/>
        </w:rPr>
        <w:t>)</w:t>
      </w:r>
    </w:p>
    <w:p w14:paraId="3FF350E7" w14:textId="77777777" w:rsidR="0066411D" w:rsidRDefault="0066411D" w:rsidP="0066411D">
      <w:pPr>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92</w:t>
      </w:r>
      <w:r w:rsidRPr="00C72C2A">
        <w:rPr>
          <w:rFonts w:ascii="Arial" w:hAnsi="Arial" w:cs="Arial"/>
          <w:sz w:val="20"/>
          <w:szCs w:val="20"/>
          <w:lang w:val="en-US"/>
        </w:rPr>
        <w:tab/>
        <w:t>1</w:t>
      </w:r>
      <w:r w:rsidRPr="00C72C2A">
        <w:rPr>
          <w:rFonts w:ascii="Arial" w:hAnsi="Arial" w:cs="Arial"/>
          <w:sz w:val="20"/>
          <w:szCs w:val="20"/>
          <w:lang w:val="en-US"/>
        </w:rPr>
        <w:tab/>
      </w:r>
      <w:proofErr w:type="spellStart"/>
      <w:r w:rsidRPr="00D85377">
        <w:rPr>
          <w:rFonts w:ascii="Arial" w:hAnsi="Arial" w:cs="Arial"/>
          <w:b/>
          <w:sz w:val="20"/>
          <w:szCs w:val="20"/>
          <w:lang w:val="en-US"/>
        </w:rPr>
        <w:t>FND+xxx</w:t>
      </w:r>
      <w:proofErr w:type="spellEnd"/>
      <w:r w:rsidRPr="00D85377">
        <w:rPr>
          <w:rFonts w:ascii="Arial" w:hAnsi="Arial" w:cs="Arial"/>
          <w:b/>
          <w:sz w:val="20"/>
          <w:szCs w:val="20"/>
          <w:lang w:val="en-US"/>
        </w:rPr>
        <w:t xml:space="preserve"> - (</w:t>
      </w:r>
      <w:proofErr w:type="spellStart"/>
      <w:r w:rsidRPr="00D85377">
        <w:rPr>
          <w:rFonts w:ascii="Arial" w:hAnsi="Arial" w:cs="Arial"/>
          <w:b/>
          <w:sz w:val="20"/>
          <w:szCs w:val="20"/>
          <w:lang w:val="en-US"/>
        </w:rPr>
        <w:t>Fonds</w:t>
      </w:r>
      <w:proofErr w:type="spellEnd"/>
      <w:r w:rsidRPr="00D85377">
        <w:rPr>
          <w:rFonts w:ascii="Arial" w:hAnsi="Arial" w:cs="Arial"/>
          <w:b/>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0</w:t>
      </w:r>
      <w:proofErr w:type="gramStart"/>
      <w:r w:rsidRPr="00C72C2A">
        <w:rPr>
          <w:rFonts w:ascii="Arial" w:hAnsi="Arial" w:cs="Arial"/>
          <w:sz w:val="20"/>
          <w:szCs w:val="20"/>
          <w:lang w:val="en-US"/>
        </w:rPr>
        <w:t>..n</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Min. 38% of data expected)</w:t>
      </w:r>
    </w:p>
    <w:p w14:paraId="74737279" w14:textId="77777777" w:rsidR="0066411D" w:rsidRDefault="0066411D" w:rsidP="0066411D">
      <w:pPr>
        <w:tabs>
          <w:tab w:val="left" w:pos="1871"/>
          <w:tab w:val="left" w:pos="2381"/>
        </w:tabs>
        <w:rPr>
          <w:rFonts w:ascii="Arial" w:hAnsi="Arial" w:cs="Arial"/>
          <w:sz w:val="20"/>
          <w:szCs w:val="20"/>
          <w:lang w:val="fr-BE"/>
        </w:rPr>
      </w:pPr>
      <w:r w:rsidRPr="00C72C2A">
        <w:rPr>
          <w:rFonts w:ascii="Arial" w:hAnsi="Arial" w:cs="Arial"/>
          <w:sz w:val="20"/>
          <w:szCs w:val="20"/>
          <w:lang w:val="fr-BE"/>
        </w:rPr>
        <w:t>IxD1xx_202001</w:t>
      </w:r>
      <w:r w:rsidRPr="00C72C2A">
        <w:rPr>
          <w:rFonts w:ascii="Arial" w:hAnsi="Arial" w:cs="Arial"/>
          <w:sz w:val="20"/>
          <w:szCs w:val="20"/>
          <w:lang w:val="fr-BE"/>
        </w:rPr>
        <w:tab/>
      </w:r>
      <w:r w:rsidRPr="005D30BD">
        <w:rPr>
          <w:rFonts w:ascii="Arial" w:hAnsi="Arial" w:cs="Arial"/>
          <w:sz w:val="20"/>
          <w:szCs w:val="20"/>
          <w:lang w:val="fr-BE"/>
        </w:rPr>
        <w:t>93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DTM+141 </w:t>
      </w:r>
      <w:r>
        <w:rPr>
          <w:rFonts w:ascii="Arial" w:hAnsi="Arial" w:cs="Arial"/>
          <w:sz w:val="20"/>
          <w:szCs w:val="20"/>
          <w:lang w:val="fr-BE"/>
        </w:rPr>
        <w:t>- (</w:t>
      </w:r>
      <w:r w:rsidRPr="005D30BD">
        <w:rPr>
          <w:rFonts w:ascii="Arial" w:hAnsi="Arial" w:cs="Arial"/>
          <w:sz w:val="20"/>
          <w:szCs w:val="20"/>
          <w:lang w:val="fr-BE"/>
        </w:rPr>
        <w:t>Date valeur d'inventaire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BFB93E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DTM+142 </w:t>
      </w:r>
      <w:r>
        <w:rPr>
          <w:rFonts w:ascii="Arial" w:hAnsi="Arial" w:cs="Arial"/>
          <w:sz w:val="20"/>
          <w:szCs w:val="20"/>
          <w:lang w:val="fr-BE"/>
        </w:rPr>
        <w:t>- (</w:t>
      </w:r>
      <w:r w:rsidRPr="005D30BD">
        <w:rPr>
          <w:rFonts w:ascii="Arial" w:hAnsi="Arial" w:cs="Arial"/>
          <w:sz w:val="20"/>
          <w:szCs w:val="20"/>
          <w:lang w:val="fr-BE"/>
        </w:rPr>
        <w:t>Date dernier retrait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D64E56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DTM+143 </w:t>
      </w:r>
      <w:r>
        <w:rPr>
          <w:rFonts w:ascii="Arial" w:hAnsi="Arial" w:cs="Arial"/>
          <w:sz w:val="20"/>
          <w:szCs w:val="20"/>
          <w:lang w:val="fr-BE"/>
        </w:rPr>
        <w:t>- (</w:t>
      </w:r>
      <w:r w:rsidRPr="005D30BD">
        <w:rPr>
          <w:rFonts w:ascii="Arial" w:hAnsi="Arial" w:cs="Arial"/>
          <w:sz w:val="20"/>
          <w:szCs w:val="20"/>
          <w:lang w:val="fr-BE"/>
        </w:rPr>
        <w:t>Date dernier versement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2C1388C"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DTM+145 </w:t>
      </w:r>
      <w:r>
        <w:rPr>
          <w:rFonts w:ascii="Arial" w:hAnsi="Arial" w:cs="Arial"/>
          <w:sz w:val="20"/>
          <w:szCs w:val="20"/>
          <w:lang w:val="fr-BE"/>
        </w:rPr>
        <w:t>- (</w:t>
      </w:r>
      <w:r w:rsidRPr="005D30BD">
        <w:rPr>
          <w:rFonts w:ascii="Arial" w:hAnsi="Arial" w:cs="Arial"/>
          <w:sz w:val="20"/>
          <w:szCs w:val="20"/>
          <w:lang w:val="fr-BE"/>
        </w:rPr>
        <w:t>Périodicité du versement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9A3191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DTM+146 </w:t>
      </w:r>
      <w:r>
        <w:rPr>
          <w:rFonts w:ascii="Arial" w:hAnsi="Arial" w:cs="Arial"/>
          <w:sz w:val="20"/>
          <w:szCs w:val="20"/>
          <w:lang w:val="fr-BE"/>
        </w:rPr>
        <w:t>- (</w:t>
      </w:r>
      <w:r w:rsidRPr="005D30BD">
        <w:rPr>
          <w:rFonts w:ascii="Arial" w:hAnsi="Arial" w:cs="Arial"/>
          <w:sz w:val="20"/>
          <w:szCs w:val="20"/>
          <w:lang w:val="fr-BE"/>
        </w:rPr>
        <w:t>Périodicité du retrait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105829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RFF+079 </w:t>
      </w:r>
      <w:r>
        <w:rPr>
          <w:rFonts w:ascii="Arial" w:hAnsi="Arial" w:cs="Arial"/>
          <w:sz w:val="20"/>
          <w:szCs w:val="20"/>
          <w:lang w:val="fr-BE"/>
        </w:rPr>
        <w:t>- (</w:t>
      </w:r>
      <w:r w:rsidRPr="005D30BD">
        <w:rPr>
          <w:rFonts w:ascii="Arial" w:hAnsi="Arial" w:cs="Arial"/>
          <w:sz w:val="20"/>
          <w:szCs w:val="20"/>
          <w:lang w:val="fr-BE"/>
        </w:rPr>
        <w:t>Code ISIN</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0B6F6D1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RFF+104 </w:t>
      </w:r>
      <w:r>
        <w:rPr>
          <w:rFonts w:ascii="Arial" w:hAnsi="Arial" w:cs="Arial"/>
          <w:sz w:val="20"/>
          <w:szCs w:val="20"/>
          <w:lang w:val="fr-BE"/>
        </w:rPr>
        <w:t>- (</w:t>
      </w:r>
      <w:r w:rsidRPr="005D30BD">
        <w:rPr>
          <w:rFonts w:ascii="Arial" w:hAnsi="Arial" w:cs="Arial"/>
          <w:sz w:val="20"/>
          <w:szCs w:val="20"/>
          <w:lang w:val="fr-BE"/>
        </w:rPr>
        <w:t>Référence du fonds (compagnie)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CB7DDF9"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ATT+A007 </w:t>
      </w:r>
      <w:r>
        <w:rPr>
          <w:rFonts w:ascii="Arial" w:hAnsi="Arial" w:cs="Arial"/>
          <w:sz w:val="20"/>
          <w:szCs w:val="20"/>
          <w:lang w:val="fr-BE"/>
        </w:rPr>
        <w:t>- (</w:t>
      </w:r>
      <w:r w:rsidRPr="005D30BD">
        <w:rPr>
          <w:rFonts w:ascii="Arial" w:hAnsi="Arial" w:cs="Arial"/>
          <w:sz w:val="20"/>
          <w:szCs w:val="20"/>
          <w:lang w:val="fr-BE"/>
        </w:rPr>
        <w:t>Caractérisation financière</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44CB672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ATT+1408 </w:t>
      </w:r>
      <w:r>
        <w:rPr>
          <w:rFonts w:ascii="Arial" w:hAnsi="Arial" w:cs="Arial"/>
          <w:sz w:val="20"/>
          <w:szCs w:val="20"/>
          <w:lang w:val="fr-BE"/>
        </w:rPr>
        <w:t>- (</w:t>
      </w:r>
      <w:r w:rsidRPr="005D30BD">
        <w:rPr>
          <w:rFonts w:ascii="Arial" w:hAnsi="Arial" w:cs="Arial"/>
          <w:sz w:val="20"/>
          <w:szCs w:val="20"/>
          <w:lang w:val="fr-BE"/>
        </w:rPr>
        <w:t>Origine investissement</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4A41513B"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ATT+1007 </w:t>
      </w:r>
      <w:r>
        <w:rPr>
          <w:rFonts w:ascii="Arial" w:hAnsi="Arial" w:cs="Arial"/>
          <w:sz w:val="20"/>
          <w:szCs w:val="20"/>
          <w:lang w:val="fr-BE"/>
        </w:rPr>
        <w:t>- (</w:t>
      </w:r>
      <w:r w:rsidRPr="005D30BD">
        <w:rPr>
          <w:rFonts w:ascii="Arial" w:hAnsi="Arial" w:cs="Arial"/>
          <w:sz w:val="20"/>
          <w:szCs w:val="20"/>
          <w:lang w:val="fr-BE"/>
        </w:rPr>
        <w:t>Label de risque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6D62D42"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MOA+168 </w:t>
      </w:r>
      <w:r>
        <w:rPr>
          <w:rFonts w:ascii="Arial" w:hAnsi="Arial" w:cs="Arial"/>
          <w:sz w:val="20"/>
          <w:szCs w:val="20"/>
          <w:lang w:val="fr-BE"/>
        </w:rPr>
        <w:t>- (</w:t>
      </w:r>
      <w:r w:rsidRPr="005D30BD">
        <w:rPr>
          <w:rFonts w:ascii="Arial" w:hAnsi="Arial" w:cs="Arial"/>
          <w:sz w:val="20"/>
          <w:szCs w:val="20"/>
          <w:lang w:val="fr-BE"/>
        </w:rPr>
        <w:t>Valeur par unité du fonds à l'achat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1931B3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MOA+169 </w:t>
      </w:r>
      <w:r>
        <w:rPr>
          <w:rFonts w:ascii="Arial" w:hAnsi="Arial" w:cs="Arial"/>
          <w:sz w:val="20"/>
          <w:szCs w:val="20"/>
          <w:lang w:val="fr-BE"/>
        </w:rPr>
        <w:t>- (</w:t>
      </w:r>
      <w:r w:rsidRPr="005D30BD">
        <w:rPr>
          <w:rFonts w:ascii="Arial" w:hAnsi="Arial" w:cs="Arial"/>
          <w:sz w:val="20"/>
          <w:szCs w:val="20"/>
          <w:lang w:val="fr-BE"/>
        </w:rPr>
        <w:t>Montant du versement brut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388B9F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MOA+170 </w:t>
      </w:r>
      <w:r>
        <w:rPr>
          <w:rFonts w:ascii="Arial" w:hAnsi="Arial" w:cs="Arial"/>
          <w:sz w:val="20"/>
          <w:szCs w:val="20"/>
          <w:lang w:val="fr-BE"/>
        </w:rPr>
        <w:t>- (</w:t>
      </w:r>
      <w:r w:rsidRPr="005D30BD">
        <w:rPr>
          <w:rFonts w:ascii="Arial" w:hAnsi="Arial" w:cs="Arial"/>
          <w:sz w:val="20"/>
          <w:szCs w:val="20"/>
          <w:lang w:val="fr-BE"/>
        </w:rPr>
        <w:t>Montant du versement net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F532B8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MOA+171 </w:t>
      </w:r>
      <w:r>
        <w:rPr>
          <w:rFonts w:ascii="Arial" w:hAnsi="Arial" w:cs="Arial"/>
          <w:sz w:val="20"/>
          <w:szCs w:val="20"/>
          <w:lang w:val="fr-BE"/>
        </w:rPr>
        <w:t>- (</w:t>
      </w:r>
      <w:r w:rsidRPr="005D30BD">
        <w:rPr>
          <w:rFonts w:ascii="Arial" w:hAnsi="Arial" w:cs="Arial"/>
          <w:sz w:val="20"/>
          <w:szCs w:val="20"/>
          <w:lang w:val="fr-BE"/>
        </w:rPr>
        <w:t>Montant du versement planifié</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4B971A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MOA+172 </w:t>
      </w:r>
      <w:r>
        <w:rPr>
          <w:rFonts w:ascii="Arial" w:hAnsi="Arial" w:cs="Arial"/>
          <w:sz w:val="20"/>
          <w:szCs w:val="20"/>
          <w:lang w:val="fr-BE"/>
        </w:rPr>
        <w:t>- (</w:t>
      </w:r>
      <w:r w:rsidRPr="005D30BD">
        <w:rPr>
          <w:rFonts w:ascii="Arial" w:hAnsi="Arial" w:cs="Arial"/>
          <w:sz w:val="20"/>
          <w:szCs w:val="20"/>
          <w:lang w:val="fr-BE"/>
        </w:rPr>
        <w:t>Montant du retrait planifié</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949A91A"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MOA+173 </w:t>
      </w:r>
      <w:r>
        <w:rPr>
          <w:rFonts w:ascii="Arial" w:hAnsi="Arial" w:cs="Arial"/>
          <w:sz w:val="20"/>
          <w:szCs w:val="20"/>
          <w:lang w:val="fr-BE"/>
        </w:rPr>
        <w:t>- (</w:t>
      </w:r>
      <w:r w:rsidRPr="005D30BD">
        <w:rPr>
          <w:rFonts w:ascii="Arial" w:hAnsi="Arial" w:cs="Arial"/>
          <w:sz w:val="20"/>
          <w:szCs w:val="20"/>
          <w:lang w:val="fr-BE"/>
        </w:rPr>
        <w:t>Valeur à la date d'inventaire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9E8FBF9"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QTY+132 </w:t>
      </w:r>
      <w:r>
        <w:rPr>
          <w:rFonts w:ascii="Arial" w:hAnsi="Arial" w:cs="Arial"/>
          <w:sz w:val="20"/>
          <w:szCs w:val="20"/>
          <w:lang w:val="fr-BE"/>
        </w:rPr>
        <w:t>- (</w:t>
      </w:r>
      <w:r w:rsidRPr="005D30BD">
        <w:rPr>
          <w:rFonts w:ascii="Arial" w:hAnsi="Arial" w:cs="Arial"/>
          <w:sz w:val="20"/>
          <w:szCs w:val="20"/>
          <w:lang w:val="fr-BE"/>
        </w:rPr>
        <w:t>Nombre d'unités du fonds</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A175BC5"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PCD+049 </w:t>
      </w:r>
      <w:r>
        <w:rPr>
          <w:rFonts w:ascii="Arial" w:hAnsi="Arial" w:cs="Arial"/>
          <w:sz w:val="20"/>
          <w:szCs w:val="20"/>
          <w:lang w:val="fr-BE"/>
        </w:rPr>
        <w:t>- (</w:t>
      </w:r>
      <w:r w:rsidRPr="005D30BD">
        <w:rPr>
          <w:rFonts w:ascii="Arial" w:hAnsi="Arial" w:cs="Arial"/>
          <w:sz w:val="20"/>
          <w:szCs w:val="20"/>
          <w:lang w:val="fr-BE"/>
        </w:rPr>
        <w:t>Taux frais entrée versement initial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D286604"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PCD+050 </w:t>
      </w:r>
      <w:r>
        <w:rPr>
          <w:rFonts w:ascii="Arial" w:hAnsi="Arial" w:cs="Arial"/>
          <w:sz w:val="20"/>
          <w:szCs w:val="20"/>
          <w:lang w:val="fr-BE"/>
        </w:rPr>
        <w:t>- (</w:t>
      </w:r>
      <w:r w:rsidRPr="005D30BD">
        <w:rPr>
          <w:rFonts w:ascii="Arial" w:hAnsi="Arial" w:cs="Arial"/>
          <w:sz w:val="20"/>
          <w:szCs w:val="20"/>
          <w:lang w:val="fr-BE"/>
        </w:rPr>
        <w:t>Taux frais entrée versement complémentaire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1DE6BF1"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112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PCD+062 </w:t>
      </w:r>
      <w:r>
        <w:rPr>
          <w:rFonts w:ascii="Arial" w:hAnsi="Arial" w:cs="Arial"/>
          <w:sz w:val="20"/>
          <w:szCs w:val="20"/>
          <w:lang w:val="fr-BE"/>
        </w:rPr>
        <w:t>- (</w:t>
      </w:r>
      <w:r w:rsidRPr="005D30BD">
        <w:rPr>
          <w:rFonts w:ascii="Arial" w:hAnsi="Arial" w:cs="Arial"/>
          <w:sz w:val="20"/>
          <w:szCs w:val="20"/>
          <w:lang w:val="fr-BE"/>
        </w:rPr>
        <w:t>Pourcentage de l’investissement net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CDFB0C6"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PCD+063 </w:t>
      </w:r>
      <w:r>
        <w:rPr>
          <w:rFonts w:ascii="Arial" w:hAnsi="Arial" w:cs="Arial"/>
          <w:sz w:val="20"/>
          <w:szCs w:val="20"/>
          <w:lang w:val="fr-BE"/>
        </w:rPr>
        <w:t>- (</w:t>
      </w:r>
      <w:r w:rsidRPr="005D30BD">
        <w:rPr>
          <w:rFonts w:ascii="Arial" w:hAnsi="Arial" w:cs="Arial"/>
          <w:sz w:val="20"/>
          <w:szCs w:val="20"/>
          <w:lang w:val="fr-BE"/>
        </w:rPr>
        <w:t>Pourcentage du réinvestissement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C8D8CED"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FTX+042 </w:t>
      </w:r>
      <w:r>
        <w:rPr>
          <w:rFonts w:ascii="Arial" w:hAnsi="Arial" w:cs="Arial"/>
          <w:sz w:val="20"/>
          <w:szCs w:val="20"/>
          <w:lang w:val="fr-BE"/>
        </w:rPr>
        <w:t>- (</w:t>
      </w:r>
      <w:r w:rsidRPr="005D30BD">
        <w:rPr>
          <w:rFonts w:ascii="Arial" w:hAnsi="Arial" w:cs="Arial"/>
          <w:sz w:val="20"/>
          <w:szCs w:val="20"/>
          <w:lang w:val="fr-BE"/>
        </w:rPr>
        <w:t>Nom du fonds</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1D642748"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FTX+046 </w:t>
      </w:r>
      <w:r>
        <w:rPr>
          <w:rFonts w:ascii="Arial" w:hAnsi="Arial" w:cs="Arial"/>
          <w:sz w:val="20"/>
          <w:szCs w:val="20"/>
          <w:lang w:val="fr-BE"/>
        </w:rPr>
        <w:t>- (</w:t>
      </w:r>
      <w:r w:rsidRPr="005D30BD">
        <w:rPr>
          <w:rFonts w:ascii="Arial" w:hAnsi="Arial" w:cs="Arial"/>
          <w:sz w:val="20"/>
          <w:szCs w:val="20"/>
          <w:lang w:val="fr-BE"/>
        </w:rPr>
        <w:t>URL Conditions Générales</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643BE10" w14:textId="77777777" w:rsidR="0066411D" w:rsidRDefault="0066411D" w:rsidP="0066411D">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FTX+057 </w:t>
      </w:r>
      <w:r>
        <w:rPr>
          <w:rFonts w:ascii="Arial" w:hAnsi="Arial" w:cs="Arial"/>
          <w:sz w:val="20"/>
          <w:szCs w:val="20"/>
          <w:lang w:val="fr-BE"/>
        </w:rPr>
        <w:t>- (</w:t>
      </w:r>
      <w:r w:rsidRPr="005D30BD">
        <w:rPr>
          <w:rFonts w:ascii="Arial" w:hAnsi="Arial" w:cs="Arial"/>
          <w:sz w:val="20"/>
          <w:szCs w:val="20"/>
          <w:lang w:val="fr-BE"/>
        </w:rPr>
        <w:t>URL Fiche Produit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FDF3B8A" w14:textId="77777777" w:rsidR="0066411D" w:rsidRPr="0018373F" w:rsidRDefault="0066411D" w:rsidP="0066411D">
      <w:pPr>
        <w:tabs>
          <w:tab w:val="left" w:pos="1871"/>
          <w:tab w:val="left" w:pos="2381"/>
        </w:tabs>
        <w:rPr>
          <w:rFonts w:ascii="Arial" w:hAnsi="Arial"/>
          <w:sz w:val="20"/>
          <w:lang w:val="nl-BE"/>
        </w:rPr>
      </w:pPr>
      <w:r w:rsidRPr="0018373F">
        <w:rPr>
          <w:rFonts w:ascii="Arial" w:hAnsi="Arial"/>
          <w:sz w:val="20"/>
          <w:lang w:val="nl-BE"/>
        </w:rPr>
        <w:t>IxD1xx_202001</w:t>
      </w:r>
      <w:r w:rsidRPr="0018373F">
        <w:rPr>
          <w:rFonts w:ascii="Arial" w:hAnsi="Arial"/>
          <w:sz w:val="20"/>
          <w:lang w:val="nl-BE"/>
        </w:rPr>
        <w:tab/>
        <w:t>117</w:t>
      </w:r>
      <w:r w:rsidRPr="0018373F">
        <w:rPr>
          <w:rFonts w:ascii="Arial" w:hAnsi="Arial"/>
          <w:sz w:val="20"/>
          <w:lang w:val="nl-BE"/>
        </w:rPr>
        <w:tab/>
        <w:t>1</w:t>
      </w:r>
      <w:r w:rsidRPr="0018373F">
        <w:rPr>
          <w:rFonts w:ascii="Arial" w:hAnsi="Arial"/>
          <w:sz w:val="20"/>
          <w:lang w:val="nl-BE"/>
        </w:rPr>
        <w:tab/>
        <w:t>XRT+3 - () - (</w:t>
      </w:r>
      <w:proofErr w:type="gramStart"/>
      <w:r w:rsidRPr="0018373F">
        <w:rPr>
          <w:rFonts w:ascii="Arial" w:hAnsi="Arial"/>
          <w:sz w:val="20"/>
          <w:lang w:val="nl-BE"/>
        </w:rPr>
        <w:t>1..</w:t>
      </w:r>
      <w:proofErr w:type="gramEnd"/>
      <w:r w:rsidRPr="0018373F">
        <w:rPr>
          <w:rFonts w:ascii="Arial" w:hAnsi="Arial"/>
          <w:sz w:val="20"/>
          <w:lang w:val="nl-BE"/>
        </w:rPr>
        <w:t>1)</w:t>
      </w:r>
    </w:p>
    <w:p w14:paraId="01FBDACE" w14:textId="77777777" w:rsidR="0066411D" w:rsidRPr="0018373F" w:rsidRDefault="0066411D" w:rsidP="0066411D">
      <w:pPr>
        <w:tabs>
          <w:tab w:val="left" w:pos="1871"/>
          <w:tab w:val="left" w:pos="2381"/>
        </w:tabs>
        <w:rPr>
          <w:rFonts w:ascii="Arial" w:hAnsi="Arial"/>
          <w:sz w:val="20"/>
          <w:lang w:val="nl-BE"/>
        </w:rPr>
      </w:pPr>
      <w:r w:rsidRPr="0018373F">
        <w:rPr>
          <w:rFonts w:ascii="Arial" w:hAnsi="Arial"/>
          <w:sz w:val="20"/>
          <w:lang w:val="nl-BE"/>
        </w:rPr>
        <w:t>ICDGen_202001</w:t>
      </w:r>
      <w:r w:rsidRPr="0018373F">
        <w:rPr>
          <w:rFonts w:ascii="Arial" w:hAnsi="Arial"/>
          <w:sz w:val="20"/>
          <w:lang w:val="nl-BE"/>
        </w:rPr>
        <w:tab/>
        <w:t>65</w:t>
      </w:r>
      <w:r w:rsidRPr="0018373F">
        <w:rPr>
          <w:rFonts w:ascii="Arial" w:hAnsi="Arial"/>
          <w:sz w:val="20"/>
          <w:lang w:val="nl-BE"/>
        </w:rPr>
        <w:tab/>
        <w:t>0</w:t>
      </w:r>
      <w:r w:rsidRPr="0018373F">
        <w:rPr>
          <w:rFonts w:ascii="Arial" w:hAnsi="Arial"/>
          <w:sz w:val="20"/>
          <w:lang w:val="nl-BE"/>
        </w:rPr>
        <w:tab/>
        <w:t>XRT+2 - () - (</w:t>
      </w:r>
      <w:proofErr w:type="gramStart"/>
      <w:r w:rsidRPr="0018373F">
        <w:rPr>
          <w:rFonts w:ascii="Arial" w:hAnsi="Arial"/>
          <w:sz w:val="20"/>
          <w:lang w:val="nl-BE"/>
        </w:rPr>
        <w:t>1..</w:t>
      </w:r>
      <w:proofErr w:type="gramEnd"/>
      <w:r w:rsidRPr="0018373F">
        <w:rPr>
          <w:rFonts w:ascii="Arial" w:hAnsi="Arial"/>
          <w:sz w:val="20"/>
          <w:lang w:val="nl-BE"/>
        </w:rPr>
        <w:t>1)</w:t>
      </w:r>
    </w:p>
    <w:p w14:paraId="3605B0C2" w14:textId="77777777" w:rsidR="0066411D" w:rsidRPr="0018373F" w:rsidRDefault="0066411D" w:rsidP="0066411D">
      <w:pPr>
        <w:rPr>
          <w:rFonts w:ascii="Arial" w:hAnsi="Arial"/>
          <w:sz w:val="20"/>
          <w:lang w:val="nl-BE"/>
        </w:rPr>
      </w:pPr>
    </w:p>
    <w:p w14:paraId="135AC47E" w14:textId="77777777" w:rsidR="00D95388" w:rsidRDefault="00D95388" w:rsidP="00DD188E">
      <w:pPr>
        <w:rPr>
          <w:rFonts w:ascii="Arial" w:hAnsi="Arial" w:cs="Arial"/>
          <w:sz w:val="20"/>
          <w:szCs w:val="20"/>
          <w:lang w:val="nl-BE"/>
        </w:rPr>
      </w:pPr>
    </w:p>
    <w:p w14:paraId="1C30E13B" w14:textId="77777777" w:rsidR="000407C7" w:rsidRDefault="000407C7" w:rsidP="00DD188E">
      <w:pPr>
        <w:rPr>
          <w:rFonts w:ascii="Arial" w:hAnsi="Arial" w:cs="Arial"/>
          <w:sz w:val="20"/>
          <w:szCs w:val="20"/>
          <w:lang w:val="nl-BE"/>
        </w:rPr>
      </w:pPr>
    </w:p>
    <w:p w14:paraId="1A3D448A" w14:textId="77777777" w:rsidR="000407C7" w:rsidRPr="00D95388" w:rsidRDefault="000407C7" w:rsidP="000407C7">
      <w:pPr>
        <w:rPr>
          <w:rFonts w:ascii="Arial" w:hAnsi="Arial" w:cs="Arial"/>
          <w:sz w:val="20"/>
          <w:szCs w:val="20"/>
          <w:lang w:val="nl-BE"/>
        </w:rPr>
      </w:pPr>
    </w:p>
    <w:p w14:paraId="3B7B2D23" w14:textId="77777777" w:rsidR="000407C7" w:rsidRPr="00D95388" w:rsidRDefault="000407C7" w:rsidP="000407C7">
      <w:pPr>
        <w:pBdr>
          <w:top w:val="single" w:sz="4" w:space="1" w:color="auto"/>
        </w:pBdr>
        <w:shd w:val="clear" w:color="auto" w:fill="D9D9D9" w:themeFill="background1" w:themeFillShade="D9"/>
        <w:rPr>
          <w:rFonts w:ascii="Arial" w:hAnsi="Arial" w:cs="Arial"/>
          <w:sz w:val="20"/>
          <w:szCs w:val="20"/>
          <w:lang w:val="nl-BE"/>
        </w:rPr>
      </w:pPr>
    </w:p>
    <w:p w14:paraId="7F7F6ABB" w14:textId="77777777" w:rsidR="000407C7" w:rsidRDefault="000407C7" w:rsidP="000407C7">
      <w:pPr>
        <w:rPr>
          <w:rFonts w:ascii="Arial" w:hAnsi="Arial" w:cs="Arial"/>
          <w:sz w:val="20"/>
          <w:szCs w:val="20"/>
          <w:lang w:val="nl-BE"/>
        </w:rPr>
      </w:pPr>
    </w:p>
    <w:p w14:paraId="562E9207" w14:textId="6964C48E" w:rsidR="000407C7" w:rsidRPr="00A36929" w:rsidRDefault="000407C7" w:rsidP="008C1C06">
      <w:pPr>
        <w:shd w:val="clear" w:color="auto" w:fill="D9D9D9" w:themeFill="background1" w:themeFillShade="D9"/>
        <w:rPr>
          <w:rFonts w:ascii="Arial" w:hAnsi="Arial" w:cs="Arial"/>
          <w:b/>
          <w:sz w:val="20"/>
          <w:szCs w:val="20"/>
          <w:lang w:val="nl-BE"/>
        </w:rPr>
      </w:pPr>
      <w:r w:rsidRPr="00A36929">
        <w:rPr>
          <w:rFonts w:ascii="Arial" w:hAnsi="Arial" w:cs="Arial"/>
          <w:b/>
          <w:sz w:val="20"/>
          <w:szCs w:val="20"/>
          <w:lang w:val="nl-BE"/>
        </w:rPr>
        <w:t>De sessie (03/07</w:t>
      </w:r>
      <w:r w:rsidR="008C1C06" w:rsidRPr="00A36929">
        <w:rPr>
          <w:rFonts w:ascii="Arial" w:hAnsi="Arial" w:cs="Arial"/>
          <w:b/>
          <w:sz w:val="20"/>
          <w:szCs w:val="20"/>
          <w:lang w:val="nl-BE"/>
        </w:rPr>
        <w:t xml:space="preserve"> - vervolg</w:t>
      </w:r>
      <w:r w:rsidRPr="00A36929">
        <w:rPr>
          <w:rFonts w:ascii="Arial" w:hAnsi="Arial" w:cs="Arial"/>
          <w:b/>
          <w:sz w:val="20"/>
          <w:szCs w:val="20"/>
          <w:lang w:val="nl-BE"/>
        </w:rPr>
        <w:t xml:space="preserve">) – </w:t>
      </w:r>
      <w:r w:rsidR="008C1C06" w:rsidRPr="00A36929">
        <w:rPr>
          <w:rFonts w:ascii="Arial" w:hAnsi="Arial" w:cs="Arial"/>
          <w:b/>
          <w:sz w:val="20"/>
          <w:szCs w:val="20"/>
          <w:lang w:val="nl-BE"/>
        </w:rPr>
        <w:t>een volgende casus</w:t>
      </w:r>
      <w:r w:rsidRPr="00A36929">
        <w:rPr>
          <w:rFonts w:ascii="Arial" w:hAnsi="Arial" w:cs="Arial"/>
          <w:b/>
          <w:sz w:val="20"/>
          <w:szCs w:val="20"/>
          <w:lang w:val="nl-BE"/>
        </w:rPr>
        <w:t>:</w:t>
      </w:r>
    </w:p>
    <w:p w14:paraId="59D56562" w14:textId="77777777" w:rsidR="00A36929" w:rsidRPr="00D95388" w:rsidRDefault="00A36929" w:rsidP="00A36929">
      <w:pPr>
        <w:rPr>
          <w:rFonts w:ascii="Arial" w:hAnsi="Arial" w:cs="Arial"/>
          <w:sz w:val="20"/>
          <w:szCs w:val="20"/>
          <w:lang w:val="nl-BE"/>
        </w:rPr>
      </w:pPr>
    </w:p>
    <w:tbl>
      <w:tblPr>
        <w:tblStyle w:val="TableGrid"/>
        <w:tblW w:w="0" w:type="auto"/>
        <w:tblLook w:val="04A0" w:firstRow="1" w:lastRow="0" w:firstColumn="1" w:lastColumn="0" w:noHBand="0" w:noVBand="1"/>
      </w:tblPr>
      <w:tblGrid>
        <w:gridCol w:w="6996"/>
        <w:gridCol w:w="6996"/>
      </w:tblGrid>
      <w:tr w:rsidR="000407C7" w14:paraId="1891E84D" w14:textId="77777777" w:rsidTr="00311B99">
        <w:tc>
          <w:tcPr>
            <w:tcW w:w="13992" w:type="dxa"/>
            <w:gridSpan w:val="2"/>
          </w:tcPr>
          <w:p w14:paraId="53A4E764" w14:textId="77777777" w:rsidR="000407C7" w:rsidRPr="008C1C06" w:rsidRDefault="000407C7" w:rsidP="00311B99">
            <w:pPr>
              <w:rPr>
                <w:rFonts w:ascii="Arial" w:hAnsi="Arial" w:cs="Arial"/>
                <w:sz w:val="20"/>
                <w:szCs w:val="20"/>
                <w:lang w:val="fr-BE"/>
              </w:rPr>
            </w:pPr>
            <w:r w:rsidRPr="008C1C06">
              <w:rPr>
                <w:rFonts w:ascii="Arial" w:hAnsi="Arial" w:cs="Arial"/>
                <w:sz w:val="20"/>
                <w:szCs w:val="20"/>
                <w:lang w:val="fr-BE"/>
              </w:rPr>
              <w:t xml:space="preserve">Domaine </w:t>
            </w:r>
            <w:r w:rsidRPr="008C1C06">
              <w:rPr>
                <w:rFonts w:ascii="Arial" w:hAnsi="Arial" w:cs="Arial"/>
                <w:b/>
                <w:sz w:val="20"/>
                <w:szCs w:val="20"/>
                <w:lang w:val="fr-BE"/>
              </w:rPr>
              <w:t>01 « vie et placements »</w:t>
            </w:r>
          </w:p>
          <w:p w14:paraId="784DC0CA" w14:textId="77777777" w:rsidR="000407C7" w:rsidRPr="008C1C06" w:rsidRDefault="000407C7" w:rsidP="00311B99">
            <w:pPr>
              <w:rPr>
                <w:rFonts w:ascii="Arial" w:hAnsi="Arial" w:cs="Arial"/>
                <w:sz w:val="20"/>
                <w:szCs w:val="20"/>
                <w:lang w:val="fr-BE"/>
              </w:rPr>
            </w:pPr>
            <w:r w:rsidRPr="008C1C06">
              <w:rPr>
                <w:rFonts w:ascii="Arial" w:hAnsi="Arial" w:cs="Arial"/>
                <w:sz w:val="20"/>
                <w:szCs w:val="20"/>
                <w:highlight w:val="lightGray"/>
                <w:lang w:val="fr-BE"/>
              </w:rPr>
              <w:t xml:space="preserve">Type de police </w:t>
            </w:r>
            <w:r w:rsidRPr="008C1C06">
              <w:rPr>
                <w:rFonts w:ascii="Arial" w:hAnsi="Arial" w:cs="Arial"/>
                <w:b/>
                <w:sz w:val="20"/>
                <w:szCs w:val="20"/>
                <w:highlight w:val="lightGray"/>
                <w:lang w:val="fr-BE"/>
              </w:rPr>
              <w:t>115 « vie individuelle (</w:t>
            </w:r>
            <w:proofErr w:type="spellStart"/>
            <w:r w:rsidRPr="008C1C06">
              <w:rPr>
                <w:rFonts w:ascii="Arial" w:hAnsi="Arial" w:cs="Arial"/>
                <w:b/>
                <w:sz w:val="20"/>
                <w:szCs w:val="20"/>
                <w:highlight w:val="lightGray"/>
                <w:lang w:val="fr-BE"/>
              </w:rPr>
              <w:t>tak</w:t>
            </w:r>
            <w:proofErr w:type="spellEnd"/>
            <w:r w:rsidRPr="008C1C06">
              <w:rPr>
                <w:rFonts w:ascii="Arial" w:hAnsi="Arial" w:cs="Arial"/>
                <w:b/>
                <w:sz w:val="20"/>
                <w:szCs w:val="20"/>
                <w:highlight w:val="lightGray"/>
                <w:lang w:val="fr-BE"/>
              </w:rPr>
              <w:t xml:space="preserve"> 21) (</w:t>
            </w:r>
            <w:proofErr w:type="spellStart"/>
            <w:r w:rsidRPr="008C1C06">
              <w:rPr>
                <w:rFonts w:ascii="Arial" w:hAnsi="Arial" w:cs="Arial"/>
                <w:b/>
                <w:sz w:val="20"/>
                <w:szCs w:val="20"/>
                <w:highlight w:val="lightGray"/>
                <w:lang w:val="fr-BE"/>
              </w:rPr>
              <w:t>universal</w:t>
            </w:r>
            <w:proofErr w:type="spellEnd"/>
            <w:r w:rsidRPr="008C1C06">
              <w:rPr>
                <w:rFonts w:ascii="Arial" w:hAnsi="Arial" w:cs="Arial"/>
                <w:b/>
                <w:sz w:val="20"/>
                <w:szCs w:val="20"/>
                <w:highlight w:val="lightGray"/>
                <w:lang w:val="fr-BE"/>
              </w:rPr>
              <w:t xml:space="preserve"> life) »</w:t>
            </w:r>
          </w:p>
          <w:p w14:paraId="59EA00F0" w14:textId="77777777" w:rsidR="000407C7" w:rsidRPr="008C1C06" w:rsidRDefault="000407C7" w:rsidP="00311B99">
            <w:pPr>
              <w:rPr>
                <w:rFonts w:ascii="Arial" w:hAnsi="Arial" w:cs="Arial"/>
                <w:sz w:val="20"/>
                <w:szCs w:val="20"/>
                <w:lang w:val="fr-BE"/>
              </w:rPr>
            </w:pPr>
            <w:r w:rsidRPr="008C1C06">
              <w:rPr>
                <w:rFonts w:ascii="Arial" w:hAnsi="Arial" w:cs="Arial"/>
                <w:sz w:val="20"/>
                <w:szCs w:val="20"/>
                <w:lang w:val="fr-BE"/>
              </w:rPr>
              <w:t xml:space="preserve">Objet de risque </w:t>
            </w:r>
            <w:r w:rsidRPr="008C1C06">
              <w:rPr>
                <w:rFonts w:ascii="Arial" w:hAnsi="Arial" w:cs="Arial"/>
                <w:b/>
                <w:sz w:val="20"/>
                <w:szCs w:val="20"/>
                <w:lang w:val="fr-BE"/>
              </w:rPr>
              <w:t>030 « personne (individu) »</w:t>
            </w:r>
          </w:p>
          <w:p w14:paraId="0132E543" w14:textId="77777777" w:rsidR="000407C7" w:rsidRDefault="000407C7" w:rsidP="00311B99">
            <w:pPr>
              <w:rPr>
                <w:rFonts w:ascii="Arial" w:hAnsi="Arial" w:cs="Arial"/>
                <w:sz w:val="20"/>
                <w:szCs w:val="20"/>
                <w:lang w:val="fr-BE"/>
              </w:rPr>
            </w:pPr>
            <w:r w:rsidRPr="008C1C06">
              <w:rPr>
                <w:rFonts w:ascii="Arial" w:hAnsi="Arial" w:cs="Arial"/>
                <w:sz w:val="20"/>
                <w:szCs w:val="20"/>
                <w:lang w:val="fr-BE"/>
              </w:rPr>
              <w:t xml:space="preserve">Garantie </w:t>
            </w:r>
            <w:r w:rsidRPr="008C1C06">
              <w:rPr>
                <w:rFonts w:ascii="Arial" w:hAnsi="Arial" w:cs="Arial"/>
                <w:b/>
                <w:sz w:val="20"/>
                <w:szCs w:val="20"/>
                <w:lang w:val="fr-BE"/>
              </w:rPr>
              <w:t>120 « décès »</w:t>
            </w:r>
          </w:p>
        </w:tc>
      </w:tr>
      <w:tr w:rsidR="000407C7" w14:paraId="58A72830" w14:textId="77777777" w:rsidTr="00311B99">
        <w:tc>
          <w:tcPr>
            <w:tcW w:w="6996" w:type="dxa"/>
          </w:tcPr>
          <w:p w14:paraId="308984DA" w14:textId="77777777" w:rsidR="000407C7" w:rsidRDefault="000407C7" w:rsidP="00311B99">
            <w:pPr>
              <w:rPr>
                <w:rFonts w:ascii="Arial" w:hAnsi="Arial" w:cs="Arial"/>
                <w:sz w:val="20"/>
                <w:szCs w:val="20"/>
                <w:lang w:val="fr-BE"/>
              </w:rPr>
            </w:pPr>
          </w:p>
        </w:tc>
        <w:tc>
          <w:tcPr>
            <w:tcW w:w="6996" w:type="dxa"/>
          </w:tcPr>
          <w:p w14:paraId="26BA6AFD" w14:textId="77777777" w:rsidR="000407C7" w:rsidRDefault="000407C7" w:rsidP="00311B99">
            <w:pPr>
              <w:rPr>
                <w:rFonts w:ascii="Arial" w:hAnsi="Arial" w:cs="Arial"/>
                <w:sz w:val="20"/>
                <w:szCs w:val="20"/>
                <w:lang w:val="fr-BE"/>
              </w:rPr>
            </w:pPr>
          </w:p>
        </w:tc>
      </w:tr>
    </w:tbl>
    <w:p w14:paraId="1CB44511" w14:textId="27D41381" w:rsidR="000407C7" w:rsidRDefault="000407C7" w:rsidP="000407C7">
      <w:pPr>
        <w:tabs>
          <w:tab w:val="left" w:pos="1871"/>
          <w:tab w:val="left" w:pos="2381"/>
        </w:tabs>
        <w:rPr>
          <w:rFonts w:ascii="Arial" w:hAnsi="Arial" w:cs="Arial"/>
          <w:sz w:val="20"/>
          <w:szCs w:val="20"/>
          <w:lang w:val="fr-BE"/>
        </w:rPr>
      </w:pPr>
    </w:p>
    <w:p w14:paraId="4BE79156" w14:textId="77777777" w:rsidR="00BB16A0" w:rsidRDefault="00BB16A0" w:rsidP="00BB16A0">
      <w:pPr>
        <w:tabs>
          <w:tab w:val="left" w:pos="1871"/>
          <w:tab w:val="left" w:pos="2381"/>
        </w:tabs>
        <w:rPr>
          <w:rFonts w:ascii="Arial" w:hAnsi="Arial" w:cs="Arial"/>
          <w:sz w:val="20"/>
          <w:szCs w:val="20"/>
          <w:lang w:val="fr-BE"/>
        </w:rPr>
      </w:pPr>
      <w:r>
        <w:rPr>
          <w:rFonts w:ascii="Arial" w:hAnsi="Arial" w:cs="Arial"/>
          <w:sz w:val="20"/>
          <w:szCs w:val="20"/>
          <w:lang w:val="fr-BE"/>
        </w:rPr>
        <w:t>A nouveau :</w:t>
      </w:r>
    </w:p>
    <w:p w14:paraId="0DBF66F0" w14:textId="77777777" w:rsidR="00BB16A0" w:rsidRDefault="00BB16A0" w:rsidP="00BB16A0">
      <w:pPr>
        <w:pStyle w:val="ListParagraph"/>
        <w:numPr>
          <w:ilvl w:val="0"/>
          <w:numId w:val="16"/>
        </w:numPr>
        <w:tabs>
          <w:tab w:val="left" w:pos="1871"/>
          <w:tab w:val="left" w:pos="2381"/>
        </w:tabs>
        <w:rPr>
          <w:rFonts w:ascii="Arial" w:hAnsi="Arial" w:cs="Arial"/>
          <w:sz w:val="20"/>
          <w:szCs w:val="20"/>
          <w:lang w:val="fr-BE"/>
        </w:rPr>
      </w:pPr>
      <w:r>
        <w:rPr>
          <w:rFonts w:ascii="Arial" w:hAnsi="Arial" w:cs="Arial"/>
          <w:sz w:val="20"/>
          <w:szCs w:val="20"/>
          <w:lang w:val="fr-BE"/>
        </w:rPr>
        <w:t>D</w:t>
      </w:r>
      <w:r w:rsidRPr="00860A8F">
        <w:rPr>
          <w:rFonts w:ascii="Arial" w:hAnsi="Arial" w:cs="Arial"/>
          <w:sz w:val="20"/>
          <w:szCs w:val="20"/>
          <w:lang w:val="fr-BE"/>
        </w:rPr>
        <w:t>’abord un tableau du potentiel (complet) en éléments de données comme offert par les MIG « génériques » et/plus « spécifiques »</w:t>
      </w:r>
      <w:r>
        <w:rPr>
          <w:rFonts w:ascii="Arial" w:hAnsi="Arial" w:cs="Arial"/>
          <w:sz w:val="20"/>
          <w:szCs w:val="20"/>
          <w:lang w:val="fr-BE"/>
        </w:rPr>
        <w:t> ;</w:t>
      </w:r>
    </w:p>
    <w:p w14:paraId="02DCBEBD" w14:textId="77777777" w:rsidR="00BB16A0" w:rsidRDefault="00BB16A0" w:rsidP="00BB16A0">
      <w:pPr>
        <w:pStyle w:val="ListParagraph"/>
        <w:numPr>
          <w:ilvl w:val="0"/>
          <w:numId w:val="16"/>
        </w:num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Et puis y indiquer sur fond vert les éléments d’intérêt que sont à retenir</w:t>
      </w:r>
      <w:r w:rsidRPr="00860A8F">
        <w:rPr>
          <w:rFonts w:ascii="Arial" w:hAnsi="Arial" w:cs="Arial"/>
          <w:sz w:val="20"/>
          <w:szCs w:val="20"/>
          <w:lang w:val="fr-BE"/>
        </w:rPr>
        <w:t>.</w:t>
      </w:r>
    </w:p>
    <w:p w14:paraId="698DF8F4" w14:textId="2915D452" w:rsidR="00BB16A0" w:rsidRPr="00860A8F" w:rsidRDefault="00BB16A0" w:rsidP="00BB16A0">
      <w:pPr>
        <w:pStyle w:val="ListParagraph"/>
        <w:tabs>
          <w:tab w:val="left" w:pos="1871"/>
          <w:tab w:val="left" w:pos="2381"/>
        </w:tabs>
        <w:ind w:left="1440"/>
        <w:rPr>
          <w:rFonts w:ascii="Arial" w:hAnsi="Arial" w:cs="Arial"/>
          <w:i/>
          <w:sz w:val="20"/>
          <w:szCs w:val="20"/>
          <w:lang w:val="fr-BE"/>
        </w:rPr>
      </w:pPr>
      <w:r w:rsidRPr="00860A8F">
        <w:rPr>
          <w:rFonts w:ascii="Arial" w:hAnsi="Arial" w:cs="Arial"/>
          <w:i/>
          <w:sz w:val="20"/>
          <w:szCs w:val="20"/>
          <w:lang w:val="fr-BE"/>
        </w:rPr>
        <w:t>(</w:t>
      </w:r>
      <w:r>
        <w:rPr>
          <w:rFonts w:ascii="Arial" w:hAnsi="Arial" w:cs="Arial"/>
          <w:i/>
          <w:sz w:val="20"/>
          <w:szCs w:val="20"/>
          <w:lang w:val="fr-BE"/>
        </w:rPr>
        <w:t>Fait lors de la session – et y ayant déjà travaillé..</w:t>
      </w:r>
      <w:r w:rsidRPr="00860A8F">
        <w:rPr>
          <w:rFonts w:ascii="Arial" w:hAnsi="Arial" w:cs="Arial"/>
          <w:i/>
          <w:sz w:val="20"/>
          <w:szCs w:val="20"/>
          <w:lang w:val="fr-BE"/>
        </w:rPr>
        <w:t>.)</w:t>
      </w:r>
    </w:p>
    <w:p w14:paraId="11773C91" w14:textId="77777777" w:rsidR="00BB16A0" w:rsidRDefault="00BB16A0" w:rsidP="000407C7">
      <w:pPr>
        <w:tabs>
          <w:tab w:val="left" w:pos="1871"/>
          <w:tab w:val="left" w:pos="2381"/>
        </w:tabs>
        <w:rPr>
          <w:rFonts w:ascii="Arial" w:hAnsi="Arial" w:cs="Arial"/>
          <w:sz w:val="20"/>
          <w:szCs w:val="20"/>
          <w:lang w:val="fr-BE"/>
        </w:rPr>
      </w:pPr>
    </w:p>
    <w:p w14:paraId="4ACA4F74"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ROD030_202001</w:t>
      </w:r>
      <w:r>
        <w:rPr>
          <w:rFonts w:ascii="Arial" w:hAnsi="Arial" w:cs="Arial"/>
          <w:sz w:val="20"/>
          <w:szCs w:val="20"/>
          <w:lang w:val="en-US"/>
        </w:rPr>
        <w:tab/>
      </w:r>
      <w:r w:rsidRPr="00F66004">
        <w:rPr>
          <w:rFonts w:ascii="Arial" w:hAnsi="Arial" w:cs="Arial"/>
          <w:sz w:val="20"/>
          <w:szCs w:val="20"/>
          <w:lang w:val="en-US"/>
        </w:rPr>
        <w:t>2</w:t>
      </w:r>
      <w:r>
        <w:rPr>
          <w:rFonts w:ascii="Arial" w:hAnsi="Arial" w:cs="Arial"/>
          <w:sz w:val="20"/>
          <w:szCs w:val="20"/>
          <w:lang w:val="en-US"/>
        </w:rPr>
        <w:tab/>
      </w:r>
      <w:r w:rsidRPr="00F66004">
        <w:rPr>
          <w:rFonts w:ascii="Arial" w:hAnsi="Arial" w:cs="Arial"/>
          <w:sz w:val="20"/>
          <w:szCs w:val="20"/>
          <w:lang w:val="en-US"/>
        </w:rPr>
        <w:t>0</w:t>
      </w:r>
      <w:r>
        <w:rPr>
          <w:rFonts w:ascii="Arial" w:hAnsi="Arial" w:cs="Arial"/>
          <w:sz w:val="20"/>
          <w:szCs w:val="20"/>
          <w:lang w:val="en-US"/>
        </w:rPr>
        <w:tab/>
      </w:r>
      <w:r w:rsidRPr="00F66004">
        <w:rPr>
          <w:rFonts w:ascii="Arial" w:hAnsi="Arial" w:cs="Arial"/>
          <w:sz w:val="20"/>
          <w:szCs w:val="20"/>
          <w:lang w:val="en-US"/>
        </w:rPr>
        <w:t xml:space="preserve">ROD+030 </w:t>
      </w:r>
      <w:r>
        <w:rPr>
          <w:rFonts w:ascii="Arial" w:hAnsi="Arial" w:cs="Arial"/>
          <w:sz w:val="20"/>
          <w:szCs w:val="20"/>
          <w:lang w:val="en-US"/>
        </w:rPr>
        <w:t>- (</w:t>
      </w:r>
      <w:proofErr w:type="spellStart"/>
      <w:r w:rsidRPr="00F66004">
        <w:rPr>
          <w:rFonts w:ascii="Arial" w:hAnsi="Arial" w:cs="Arial"/>
          <w:sz w:val="20"/>
          <w:szCs w:val="20"/>
          <w:lang w:val="en-US"/>
        </w:rPr>
        <w:t>Personne</w:t>
      </w:r>
      <w:proofErr w:type="spellEnd"/>
      <w:r w:rsidRPr="00F66004">
        <w:rPr>
          <w:rFonts w:ascii="Arial" w:hAnsi="Arial" w:cs="Arial"/>
          <w:sz w:val="20"/>
          <w:szCs w:val="20"/>
          <w:lang w:val="en-US"/>
        </w:rPr>
        <w:t xml:space="preserve"> (</w:t>
      </w:r>
      <w:proofErr w:type="spellStart"/>
      <w:r w:rsidRPr="00F66004">
        <w:rPr>
          <w:rFonts w:ascii="Arial" w:hAnsi="Arial" w:cs="Arial"/>
          <w:sz w:val="20"/>
          <w:szCs w:val="20"/>
          <w:lang w:val="en-US"/>
        </w:rPr>
        <w:t>individu</w:t>
      </w:r>
      <w:proofErr w:type="spellEnd"/>
      <w:r w:rsidRPr="00F66004">
        <w:rPr>
          <w:rFonts w:ascii="Arial" w:hAnsi="Arial" w:cs="Arial"/>
          <w:sz w:val="20"/>
          <w:szCs w:val="20"/>
          <w:lang w:val="en-US"/>
        </w:rPr>
        <w:t>)</w:t>
      </w:r>
      <w:r>
        <w:rPr>
          <w:rFonts w:ascii="Arial" w:hAnsi="Arial" w:cs="Arial"/>
          <w:sz w:val="20"/>
          <w:szCs w:val="20"/>
          <w:lang w:val="en-US"/>
        </w:rPr>
        <w:t>) -</w:t>
      </w:r>
      <w:r w:rsidRPr="00F66004">
        <w:rPr>
          <w:rFonts w:ascii="Arial" w:hAnsi="Arial" w:cs="Arial"/>
          <w:sz w:val="20"/>
          <w:szCs w:val="20"/>
          <w:lang w:val="en-US"/>
        </w:rPr>
        <w:t xml:space="preserve"> (1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 - (Min. 27% of data expected)</w:t>
      </w:r>
    </w:p>
    <w:p w14:paraId="4E56EA69" w14:textId="77777777" w:rsidR="000407C7" w:rsidRDefault="000407C7" w:rsidP="000407C7">
      <w:pPr>
        <w:tabs>
          <w:tab w:val="left" w:pos="1871"/>
          <w:tab w:val="left" w:pos="2381"/>
        </w:tabs>
        <w:rPr>
          <w:rFonts w:ascii="Arial" w:hAnsi="Arial" w:cs="Arial"/>
          <w:sz w:val="20"/>
          <w:szCs w:val="20"/>
          <w:lang w:val="fr-BE"/>
        </w:rPr>
      </w:pPr>
      <w:r w:rsidRPr="00F66004">
        <w:rPr>
          <w:rFonts w:ascii="Arial" w:hAnsi="Arial" w:cs="Arial"/>
          <w:sz w:val="20"/>
          <w:szCs w:val="20"/>
          <w:lang w:val="fr-BE"/>
        </w:rPr>
        <w:t>RODGen_202001</w:t>
      </w:r>
      <w:r w:rsidRPr="00F66004">
        <w:rPr>
          <w:rFonts w:ascii="Arial" w:hAnsi="Arial" w:cs="Arial"/>
          <w:sz w:val="20"/>
          <w:szCs w:val="20"/>
          <w:lang w:val="fr-BE"/>
        </w:rPr>
        <w:tab/>
        <w:t>3</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GIS+500C </w:t>
      </w:r>
      <w:r>
        <w:rPr>
          <w:rFonts w:ascii="Arial" w:hAnsi="Arial" w:cs="Arial"/>
          <w:sz w:val="20"/>
          <w:szCs w:val="20"/>
          <w:lang w:val="fr-BE"/>
        </w:rPr>
        <w:t>- (</w:t>
      </w:r>
      <w:r w:rsidRPr="00F66004">
        <w:rPr>
          <w:rFonts w:ascii="Arial" w:hAnsi="Arial" w:cs="Arial"/>
          <w:sz w:val="20"/>
          <w:szCs w:val="20"/>
          <w:lang w:val="fr-BE"/>
        </w:rPr>
        <w:t>Code mouvement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76B8CB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GIS+A903 </w:t>
      </w:r>
      <w:r>
        <w:rPr>
          <w:rFonts w:ascii="Arial" w:hAnsi="Arial" w:cs="Arial"/>
          <w:sz w:val="20"/>
          <w:szCs w:val="20"/>
          <w:lang w:val="fr-BE"/>
        </w:rPr>
        <w:t>- (</w:t>
      </w:r>
      <w:r w:rsidRPr="00F66004">
        <w:rPr>
          <w:rFonts w:ascii="Arial" w:hAnsi="Arial" w:cs="Arial"/>
          <w:sz w:val="20"/>
          <w:szCs w:val="20"/>
          <w:lang w:val="fr-BE"/>
        </w:rPr>
        <w:t>Code facturation/décompte spécifique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403439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C45E222"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sidRPr="00AA5212">
        <w:rPr>
          <w:rFonts w:ascii="Arial" w:hAnsi="Arial" w:cs="Arial"/>
          <w:sz w:val="20"/>
          <w:szCs w:val="20"/>
          <w:lang w:val="fr-BE"/>
        </w:rPr>
        <w:t>ROD030_202001</w:t>
      </w:r>
      <w:r w:rsidRPr="00AA5212">
        <w:rPr>
          <w:rFonts w:ascii="Arial" w:hAnsi="Arial" w:cs="Arial"/>
          <w:sz w:val="20"/>
          <w:szCs w:val="20"/>
          <w:lang w:val="fr-BE"/>
        </w:rPr>
        <w:tab/>
      </w:r>
      <w:r w:rsidRPr="00F66004">
        <w:rPr>
          <w:rFonts w:ascii="Arial" w:hAnsi="Arial" w:cs="Arial"/>
          <w:sz w:val="20"/>
          <w:szCs w:val="20"/>
          <w:lang w:val="fr-BE"/>
        </w:rPr>
        <w:t>3</w:t>
      </w:r>
      <w:r w:rsidRPr="00F66004">
        <w:rPr>
          <w:rFonts w:ascii="Arial" w:hAnsi="Arial" w:cs="Arial"/>
          <w:sz w:val="20"/>
          <w:szCs w:val="20"/>
          <w:lang w:val="fr-BE"/>
        </w:rPr>
        <w:tab/>
        <w:t>0</w:t>
      </w:r>
      <w:r w:rsidRPr="00F66004">
        <w:rPr>
          <w:rFonts w:ascii="Arial" w:hAnsi="Arial" w:cs="Arial"/>
          <w:sz w:val="20"/>
          <w:szCs w:val="20"/>
          <w:lang w:val="fr-BE"/>
        </w:rPr>
        <w:tab/>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001152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ADR+001 </w:t>
      </w:r>
      <w:r>
        <w:rPr>
          <w:rFonts w:ascii="Arial" w:hAnsi="Arial" w:cs="Arial"/>
          <w:sz w:val="20"/>
          <w:szCs w:val="20"/>
          <w:lang w:val="fr-BE"/>
        </w:rPr>
        <w:t>- (</w:t>
      </w:r>
      <w:r w:rsidRPr="00F66004">
        <w:rPr>
          <w:rFonts w:ascii="Arial" w:hAnsi="Arial" w:cs="Arial"/>
          <w:sz w:val="20"/>
          <w:szCs w:val="20"/>
          <w:lang w:val="fr-BE"/>
        </w:rPr>
        <w:t>Situation du risque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49675F5"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4</w:t>
      </w:r>
      <w:r w:rsidRPr="00F66004">
        <w:rPr>
          <w:rFonts w:ascii="Arial" w:hAnsi="Arial" w:cs="Arial"/>
          <w:sz w:val="20"/>
          <w:szCs w:val="20"/>
          <w:lang w:val="fr-BE"/>
        </w:rPr>
        <w:tab/>
        <w:t>0</w:t>
      </w:r>
      <w:r w:rsidRPr="00F66004">
        <w:rPr>
          <w:rFonts w:ascii="Arial" w:hAnsi="Arial" w:cs="Arial"/>
          <w:sz w:val="20"/>
          <w:szCs w:val="20"/>
          <w:lang w:val="fr-BE"/>
        </w:rPr>
        <w:tab/>
        <w:t xml:space="preserve">ADR+002 </w:t>
      </w:r>
      <w:r>
        <w:rPr>
          <w:rFonts w:ascii="Arial" w:hAnsi="Arial" w:cs="Arial"/>
          <w:sz w:val="20"/>
          <w:szCs w:val="20"/>
          <w:lang w:val="fr-BE"/>
        </w:rPr>
        <w:t>- (</w:t>
      </w:r>
      <w:r w:rsidRPr="00F66004">
        <w:rPr>
          <w:rFonts w:ascii="Arial" w:hAnsi="Arial" w:cs="Arial"/>
          <w:sz w:val="20"/>
          <w:szCs w:val="20"/>
          <w:lang w:val="fr-BE"/>
        </w:rPr>
        <w:t>Adresse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B37EF3A"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DTM+001 </w:t>
      </w:r>
      <w:r>
        <w:rPr>
          <w:rFonts w:ascii="Arial" w:hAnsi="Arial" w:cs="Arial"/>
          <w:sz w:val="20"/>
          <w:szCs w:val="20"/>
          <w:lang w:val="fr-BE"/>
        </w:rPr>
        <w:t>- (</w:t>
      </w:r>
      <w:r w:rsidRPr="00F66004">
        <w:rPr>
          <w:rFonts w:ascii="Arial" w:hAnsi="Arial" w:cs="Arial"/>
          <w:sz w:val="20"/>
          <w:szCs w:val="20"/>
          <w:lang w:val="fr-BE"/>
        </w:rPr>
        <w:t>Date de naissance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BE158E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DTM+160 </w:t>
      </w:r>
      <w:r>
        <w:rPr>
          <w:rFonts w:ascii="Arial" w:hAnsi="Arial" w:cs="Arial"/>
          <w:sz w:val="20"/>
          <w:szCs w:val="20"/>
          <w:lang w:val="fr-BE"/>
        </w:rPr>
        <w:t>- (</w:t>
      </w:r>
      <w:r w:rsidRPr="00F66004">
        <w:rPr>
          <w:rFonts w:ascii="Arial" w:hAnsi="Arial" w:cs="Arial"/>
          <w:sz w:val="20"/>
          <w:szCs w:val="20"/>
          <w:lang w:val="fr-BE"/>
        </w:rPr>
        <w:t>Date lecture adresse authentique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F1BEDF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7</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RFF+022 </w:t>
      </w:r>
      <w:r>
        <w:rPr>
          <w:rFonts w:ascii="Arial" w:hAnsi="Arial" w:cs="Arial"/>
          <w:sz w:val="20"/>
          <w:szCs w:val="20"/>
          <w:lang w:val="fr-BE"/>
        </w:rPr>
        <w:t>- (</w:t>
      </w:r>
      <w:r w:rsidRPr="00F66004">
        <w:rPr>
          <w:rFonts w:ascii="Arial" w:hAnsi="Arial" w:cs="Arial"/>
          <w:sz w:val="20"/>
          <w:szCs w:val="20"/>
          <w:lang w:val="fr-BE"/>
        </w:rPr>
        <w:t>Numéro du registre national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D85973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COM+001 </w:t>
      </w:r>
      <w:r>
        <w:rPr>
          <w:rFonts w:ascii="Arial" w:hAnsi="Arial" w:cs="Arial"/>
          <w:sz w:val="20"/>
          <w:szCs w:val="20"/>
          <w:lang w:val="fr-BE"/>
        </w:rPr>
        <w:t>- (</w:t>
      </w:r>
      <w:r w:rsidRPr="00F66004">
        <w:rPr>
          <w:rFonts w:ascii="Arial" w:hAnsi="Arial" w:cs="Arial"/>
          <w:sz w:val="20"/>
          <w:szCs w:val="20"/>
          <w:lang w:val="fr-BE"/>
        </w:rPr>
        <w:t>Numéro de téléphone privé</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906FB6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COM+006 </w:t>
      </w:r>
      <w:r>
        <w:rPr>
          <w:rFonts w:ascii="Arial" w:hAnsi="Arial" w:cs="Arial"/>
          <w:sz w:val="20"/>
          <w:szCs w:val="20"/>
          <w:lang w:val="fr-BE"/>
        </w:rPr>
        <w:t>- (</w:t>
      </w:r>
      <w:r w:rsidRPr="00F66004">
        <w:rPr>
          <w:rFonts w:ascii="Arial" w:hAnsi="Arial" w:cs="Arial"/>
          <w:sz w:val="20"/>
          <w:szCs w:val="20"/>
          <w:lang w:val="fr-BE"/>
        </w:rPr>
        <w:t>Numéro de téléphone bureau</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BE8C517" w14:textId="77777777" w:rsidR="000407C7" w:rsidRPr="00AA5212" w:rsidRDefault="000407C7" w:rsidP="000407C7">
      <w:pPr>
        <w:tabs>
          <w:tab w:val="left" w:pos="1871"/>
          <w:tab w:val="left" w:pos="2381"/>
        </w:tabs>
        <w:rPr>
          <w:rFonts w:ascii="Arial" w:hAnsi="Arial" w:cs="Arial"/>
          <w:sz w:val="20"/>
          <w:szCs w:val="20"/>
          <w:lang w:val="nl-BE"/>
        </w:rPr>
      </w:pPr>
      <w:r w:rsidRPr="00AA5212">
        <w:rPr>
          <w:rFonts w:ascii="Arial" w:hAnsi="Arial" w:cs="Arial"/>
          <w:sz w:val="20"/>
          <w:szCs w:val="20"/>
          <w:lang w:val="nl-BE"/>
        </w:rPr>
        <w:t>ROD030_202001</w:t>
      </w:r>
      <w:r w:rsidRPr="00AA5212">
        <w:rPr>
          <w:rFonts w:ascii="Arial" w:hAnsi="Arial" w:cs="Arial"/>
          <w:sz w:val="20"/>
          <w:szCs w:val="20"/>
          <w:lang w:val="nl-BE"/>
        </w:rPr>
        <w:tab/>
        <w:t>10</w:t>
      </w:r>
      <w:r w:rsidRPr="00AA5212">
        <w:rPr>
          <w:rFonts w:ascii="Arial" w:hAnsi="Arial" w:cs="Arial"/>
          <w:sz w:val="20"/>
          <w:szCs w:val="20"/>
          <w:lang w:val="nl-BE"/>
        </w:rPr>
        <w:tab/>
        <w:t>0</w:t>
      </w:r>
      <w:r w:rsidRPr="00AA5212">
        <w:rPr>
          <w:rFonts w:ascii="Arial" w:hAnsi="Arial" w:cs="Arial"/>
          <w:sz w:val="20"/>
          <w:szCs w:val="20"/>
          <w:lang w:val="nl-BE"/>
        </w:rPr>
        <w:tab/>
        <w:t xml:space="preserve">COM+007 </w:t>
      </w:r>
      <w:r>
        <w:rPr>
          <w:rFonts w:ascii="Arial" w:hAnsi="Arial" w:cs="Arial"/>
          <w:sz w:val="20"/>
          <w:szCs w:val="20"/>
          <w:lang w:val="nl-BE"/>
        </w:rPr>
        <w:t>- (</w:t>
      </w:r>
      <w:r w:rsidRPr="00AA5212">
        <w:rPr>
          <w:rFonts w:ascii="Arial" w:hAnsi="Arial" w:cs="Arial"/>
          <w:sz w:val="20"/>
          <w:szCs w:val="20"/>
          <w:lang w:val="nl-BE"/>
        </w:rPr>
        <w:t>Numéro GSM</w:t>
      </w:r>
      <w:r>
        <w:rPr>
          <w:rFonts w:ascii="Arial" w:hAnsi="Arial" w:cs="Arial"/>
          <w:sz w:val="20"/>
          <w:szCs w:val="20"/>
          <w:lang w:val="nl-BE"/>
        </w:rPr>
        <w:t>) -</w:t>
      </w:r>
      <w:r w:rsidRPr="00AA5212">
        <w:rPr>
          <w:rFonts w:ascii="Arial" w:hAnsi="Arial" w:cs="Arial"/>
          <w:sz w:val="20"/>
          <w:szCs w:val="20"/>
          <w:lang w:val="nl-BE"/>
        </w:rPr>
        <w:t xml:space="preserve"> (</w:t>
      </w:r>
      <w:proofErr w:type="gramStart"/>
      <w:r w:rsidRPr="00AA5212">
        <w:rPr>
          <w:rFonts w:ascii="Arial" w:hAnsi="Arial" w:cs="Arial"/>
          <w:sz w:val="20"/>
          <w:szCs w:val="20"/>
          <w:lang w:val="nl-BE"/>
        </w:rPr>
        <w:t>0..</w:t>
      </w:r>
      <w:proofErr w:type="gramEnd"/>
      <w:r w:rsidRPr="00AA5212">
        <w:rPr>
          <w:rFonts w:ascii="Arial" w:hAnsi="Arial" w:cs="Arial"/>
          <w:sz w:val="20"/>
          <w:szCs w:val="20"/>
          <w:lang w:val="nl-BE"/>
        </w:rPr>
        <w:t>1)</w:t>
      </w:r>
    </w:p>
    <w:p w14:paraId="4BDDCF42" w14:textId="77777777" w:rsidR="000407C7" w:rsidRPr="00AA5212" w:rsidRDefault="000407C7" w:rsidP="000407C7">
      <w:pPr>
        <w:tabs>
          <w:tab w:val="left" w:pos="1871"/>
          <w:tab w:val="left" w:pos="2381"/>
        </w:tabs>
        <w:rPr>
          <w:rFonts w:ascii="Arial" w:hAnsi="Arial" w:cs="Arial"/>
          <w:sz w:val="20"/>
          <w:szCs w:val="20"/>
          <w:lang w:val="nl-BE"/>
        </w:rPr>
      </w:pPr>
      <w:r w:rsidRPr="00AA5212">
        <w:rPr>
          <w:rFonts w:ascii="Arial" w:hAnsi="Arial" w:cs="Arial"/>
          <w:sz w:val="20"/>
          <w:szCs w:val="20"/>
          <w:lang w:val="nl-BE"/>
        </w:rPr>
        <w:t>ROD030_202001</w:t>
      </w:r>
      <w:r w:rsidRPr="00AA5212">
        <w:rPr>
          <w:rFonts w:ascii="Arial" w:hAnsi="Arial" w:cs="Arial"/>
          <w:sz w:val="20"/>
          <w:szCs w:val="20"/>
          <w:lang w:val="nl-BE"/>
        </w:rPr>
        <w:tab/>
        <w:t>11</w:t>
      </w:r>
      <w:r w:rsidRPr="00AA5212">
        <w:rPr>
          <w:rFonts w:ascii="Arial" w:hAnsi="Arial" w:cs="Arial"/>
          <w:sz w:val="20"/>
          <w:szCs w:val="20"/>
          <w:lang w:val="nl-BE"/>
        </w:rPr>
        <w:tab/>
        <w:t>0</w:t>
      </w:r>
      <w:r w:rsidRPr="00AA5212">
        <w:rPr>
          <w:rFonts w:ascii="Arial" w:hAnsi="Arial" w:cs="Arial"/>
          <w:sz w:val="20"/>
          <w:szCs w:val="20"/>
          <w:lang w:val="nl-BE"/>
        </w:rPr>
        <w:tab/>
        <w:t xml:space="preserve">COM+002 </w:t>
      </w:r>
      <w:r>
        <w:rPr>
          <w:rFonts w:ascii="Arial" w:hAnsi="Arial" w:cs="Arial"/>
          <w:sz w:val="20"/>
          <w:szCs w:val="20"/>
          <w:lang w:val="nl-BE"/>
        </w:rPr>
        <w:t>- (</w:t>
      </w:r>
      <w:r w:rsidRPr="00AA5212">
        <w:rPr>
          <w:rFonts w:ascii="Arial" w:hAnsi="Arial" w:cs="Arial"/>
          <w:sz w:val="20"/>
          <w:szCs w:val="20"/>
          <w:lang w:val="nl-BE"/>
        </w:rPr>
        <w:t>Numéro de fax</w:t>
      </w:r>
      <w:r>
        <w:rPr>
          <w:rFonts w:ascii="Arial" w:hAnsi="Arial" w:cs="Arial"/>
          <w:sz w:val="20"/>
          <w:szCs w:val="20"/>
          <w:lang w:val="nl-BE"/>
        </w:rPr>
        <w:t>) -</w:t>
      </w:r>
      <w:r w:rsidRPr="00AA5212">
        <w:rPr>
          <w:rFonts w:ascii="Arial" w:hAnsi="Arial" w:cs="Arial"/>
          <w:sz w:val="20"/>
          <w:szCs w:val="20"/>
          <w:lang w:val="nl-BE"/>
        </w:rPr>
        <w:t xml:space="preserve"> (</w:t>
      </w:r>
      <w:proofErr w:type="gramStart"/>
      <w:r w:rsidRPr="00AA5212">
        <w:rPr>
          <w:rFonts w:ascii="Arial" w:hAnsi="Arial" w:cs="Arial"/>
          <w:sz w:val="20"/>
          <w:szCs w:val="20"/>
          <w:lang w:val="nl-BE"/>
        </w:rPr>
        <w:t>0..</w:t>
      </w:r>
      <w:proofErr w:type="gramEnd"/>
      <w:r w:rsidRPr="00AA5212">
        <w:rPr>
          <w:rFonts w:ascii="Arial" w:hAnsi="Arial" w:cs="Arial"/>
          <w:sz w:val="20"/>
          <w:szCs w:val="20"/>
          <w:lang w:val="nl-BE"/>
        </w:rPr>
        <w:t>1)</w:t>
      </w:r>
    </w:p>
    <w:p w14:paraId="1764F0E5"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COM+003 </w:t>
      </w:r>
      <w:r>
        <w:rPr>
          <w:rFonts w:ascii="Arial" w:hAnsi="Arial" w:cs="Arial"/>
          <w:sz w:val="20"/>
          <w:szCs w:val="20"/>
          <w:lang w:val="fr-BE"/>
        </w:rPr>
        <w:t>- (</w:t>
      </w:r>
      <w:r w:rsidRPr="00F66004">
        <w:rPr>
          <w:rFonts w:ascii="Arial" w:hAnsi="Arial" w:cs="Arial"/>
          <w:sz w:val="20"/>
          <w:szCs w:val="20"/>
          <w:lang w:val="fr-BE"/>
        </w:rPr>
        <w:t>Adresse e-Mail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67A337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13</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PFN+001 </w:t>
      </w:r>
      <w:r>
        <w:rPr>
          <w:rFonts w:ascii="Arial" w:hAnsi="Arial" w:cs="Arial"/>
          <w:sz w:val="20"/>
          <w:szCs w:val="20"/>
          <w:lang w:val="fr-BE"/>
        </w:rPr>
        <w:t>- (</w:t>
      </w:r>
      <w:r w:rsidRPr="00F66004">
        <w:rPr>
          <w:rFonts w:ascii="Arial" w:hAnsi="Arial" w:cs="Arial"/>
          <w:sz w:val="20"/>
          <w:szCs w:val="20"/>
          <w:lang w:val="fr-BE"/>
        </w:rPr>
        <w:t>Profession</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91557DC"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lastRenderedPageBreak/>
        <w:t>ROD030_202001</w:t>
      </w:r>
      <w:r>
        <w:rPr>
          <w:rFonts w:ascii="Arial" w:hAnsi="Arial" w:cs="Arial"/>
          <w:sz w:val="20"/>
          <w:szCs w:val="20"/>
          <w:lang w:val="fr-BE"/>
        </w:rPr>
        <w:tab/>
      </w:r>
      <w:r w:rsidRPr="00F66004">
        <w:rPr>
          <w:rFonts w:ascii="Arial" w:hAnsi="Arial" w:cs="Arial"/>
          <w:sz w:val="20"/>
          <w:szCs w:val="20"/>
          <w:lang w:val="fr-BE"/>
        </w:rPr>
        <w:t>14</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ATT+A124 </w:t>
      </w:r>
      <w:r>
        <w:rPr>
          <w:rFonts w:ascii="Arial" w:hAnsi="Arial" w:cs="Arial"/>
          <w:sz w:val="20"/>
          <w:szCs w:val="20"/>
          <w:lang w:val="fr-BE"/>
        </w:rPr>
        <w:t>- (</w:t>
      </w:r>
      <w:r w:rsidRPr="00F66004">
        <w:rPr>
          <w:rFonts w:ascii="Arial" w:hAnsi="Arial" w:cs="Arial"/>
          <w:sz w:val="20"/>
          <w:szCs w:val="20"/>
          <w:lang w:val="fr-BE"/>
        </w:rPr>
        <w:t>Sexe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2D887E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15</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ATT+A123 </w:t>
      </w:r>
      <w:r>
        <w:rPr>
          <w:rFonts w:ascii="Arial" w:hAnsi="Arial" w:cs="Arial"/>
          <w:sz w:val="20"/>
          <w:szCs w:val="20"/>
          <w:lang w:val="fr-BE"/>
        </w:rPr>
        <w:t>- (</w:t>
      </w:r>
      <w:r w:rsidRPr="00F66004">
        <w:rPr>
          <w:rFonts w:ascii="Arial" w:hAnsi="Arial" w:cs="Arial"/>
          <w:sz w:val="20"/>
          <w:szCs w:val="20"/>
          <w:lang w:val="fr-BE"/>
        </w:rPr>
        <w:t>Etat civil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7E1D7B1"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16</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ATT+A10T </w:t>
      </w:r>
      <w:r>
        <w:rPr>
          <w:rFonts w:ascii="Arial" w:hAnsi="Arial" w:cs="Arial"/>
          <w:sz w:val="20"/>
          <w:szCs w:val="20"/>
          <w:lang w:val="fr-BE"/>
        </w:rPr>
        <w:t>- (</w:t>
      </w:r>
      <w:r w:rsidRPr="00F66004">
        <w:rPr>
          <w:rFonts w:ascii="Arial" w:hAnsi="Arial" w:cs="Arial"/>
          <w:sz w:val="20"/>
          <w:szCs w:val="20"/>
          <w:lang w:val="fr-BE"/>
        </w:rPr>
        <w:t>Code langue de l'intervenant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E1CA567" w14:textId="77777777" w:rsidR="000407C7" w:rsidRDefault="000407C7" w:rsidP="000407C7">
      <w:pPr>
        <w:tabs>
          <w:tab w:val="left" w:pos="1871"/>
          <w:tab w:val="left" w:pos="2381"/>
        </w:tabs>
        <w:rPr>
          <w:rFonts w:ascii="Arial" w:hAnsi="Arial" w:cs="Arial"/>
          <w:sz w:val="20"/>
          <w:szCs w:val="20"/>
          <w:lang w:val="en-US"/>
        </w:rPr>
      </w:pPr>
      <w:r w:rsidRPr="00F66004">
        <w:rPr>
          <w:rFonts w:ascii="Arial" w:hAnsi="Arial" w:cs="Arial"/>
          <w:sz w:val="20"/>
          <w:szCs w:val="20"/>
          <w:lang w:val="en-US"/>
        </w:rPr>
        <w:t>ROD030_202001</w:t>
      </w:r>
      <w:r w:rsidRPr="00F66004">
        <w:rPr>
          <w:rFonts w:ascii="Arial" w:hAnsi="Arial" w:cs="Arial"/>
          <w:sz w:val="20"/>
          <w:szCs w:val="20"/>
          <w:lang w:val="en-US"/>
        </w:rPr>
        <w:tab/>
        <w:t>17</w:t>
      </w:r>
      <w:r w:rsidRPr="00F66004">
        <w:rPr>
          <w:rFonts w:ascii="Arial" w:hAnsi="Arial" w:cs="Arial"/>
          <w:sz w:val="20"/>
          <w:szCs w:val="20"/>
          <w:lang w:val="en-US"/>
        </w:rPr>
        <w:tab/>
        <w:t>0</w:t>
      </w:r>
      <w:r w:rsidRPr="00F66004">
        <w:rPr>
          <w:rFonts w:ascii="Arial" w:hAnsi="Arial" w:cs="Arial"/>
          <w:sz w:val="20"/>
          <w:szCs w:val="20"/>
          <w:lang w:val="en-US"/>
        </w:rPr>
        <w:tab/>
        <w:t xml:space="preserve">ATT+A132 </w:t>
      </w:r>
      <w:r>
        <w:rPr>
          <w:rFonts w:ascii="Arial" w:hAnsi="Arial" w:cs="Arial"/>
          <w:sz w:val="20"/>
          <w:szCs w:val="20"/>
          <w:lang w:val="en-US"/>
        </w:rPr>
        <w:t>- (</w:t>
      </w:r>
      <w:proofErr w:type="spellStart"/>
      <w:r w:rsidRPr="00F66004">
        <w:rPr>
          <w:rFonts w:ascii="Arial" w:hAnsi="Arial" w:cs="Arial"/>
          <w:sz w:val="20"/>
          <w:szCs w:val="20"/>
          <w:lang w:val="en-US"/>
        </w:rPr>
        <w:t>Statut</w:t>
      </w:r>
      <w:proofErr w:type="spellEnd"/>
      <w:r w:rsidRPr="00F66004">
        <w:rPr>
          <w:rFonts w:ascii="Arial" w:hAnsi="Arial" w:cs="Arial"/>
          <w:sz w:val="20"/>
          <w:szCs w:val="20"/>
          <w:lang w:val="en-US"/>
        </w:rPr>
        <w:t xml:space="preserve"> social</w:t>
      </w:r>
      <w:r>
        <w:rPr>
          <w:rFonts w:ascii="Arial" w:hAnsi="Arial" w:cs="Arial"/>
          <w:sz w:val="20"/>
          <w:szCs w:val="20"/>
          <w:lang w:val="en-US"/>
        </w:rPr>
        <w:t>) -</w:t>
      </w:r>
      <w:r w:rsidRPr="00F66004">
        <w:rPr>
          <w:rFonts w:ascii="Arial" w:hAnsi="Arial" w:cs="Arial"/>
          <w:sz w:val="20"/>
          <w:szCs w:val="20"/>
          <w:lang w:val="en-US"/>
        </w:rPr>
        <w:t xml:space="preserve"> (0</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1C021CE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sidRPr="00F66004">
        <w:rPr>
          <w:rFonts w:ascii="Arial" w:hAnsi="Arial" w:cs="Arial"/>
          <w:sz w:val="20"/>
          <w:szCs w:val="20"/>
          <w:lang w:val="fr-BE"/>
        </w:rPr>
        <w:t>ROD030_202001</w:t>
      </w:r>
      <w:r w:rsidRPr="00F66004">
        <w:rPr>
          <w:rFonts w:ascii="Arial" w:hAnsi="Arial" w:cs="Arial"/>
          <w:sz w:val="20"/>
          <w:szCs w:val="20"/>
          <w:lang w:val="fr-BE"/>
        </w:rPr>
        <w:tab/>
        <w:t>18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BIN+A09X </w:t>
      </w:r>
      <w:r>
        <w:rPr>
          <w:rFonts w:ascii="Arial" w:hAnsi="Arial" w:cs="Arial"/>
          <w:sz w:val="20"/>
          <w:szCs w:val="20"/>
          <w:lang w:val="fr-BE"/>
        </w:rPr>
        <w:t>- (</w:t>
      </w:r>
      <w:r w:rsidRPr="00F66004">
        <w:rPr>
          <w:rFonts w:ascii="Arial" w:hAnsi="Arial" w:cs="Arial"/>
          <w:sz w:val="20"/>
          <w:szCs w:val="20"/>
          <w:lang w:val="fr-BE"/>
        </w:rPr>
        <w:t xml:space="preserve">Données </w:t>
      </w:r>
      <w:proofErr w:type="spellStart"/>
      <w:r w:rsidRPr="00F66004">
        <w:rPr>
          <w:rFonts w:ascii="Arial" w:hAnsi="Arial" w:cs="Arial"/>
          <w:sz w:val="20"/>
          <w:szCs w:val="20"/>
          <w:lang w:val="fr-BE"/>
        </w:rPr>
        <w:t>eID</w:t>
      </w:r>
      <w:proofErr w:type="spellEnd"/>
      <w:r w:rsidRPr="00F66004">
        <w:rPr>
          <w:rFonts w:ascii="Arial" w:hAnsi="Arial" w:cs="Arial"/>
          <w:sz w:val="20"/>
          <w:szCs w:val="20"/>
          <w:lang w:val="fr-BE"/>
        </w:rPr>
        <w:t xml:space="preserve"> conformes</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81AFA59"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19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BIN+A1ZQ </w:t>
      </w:r>
      <w:r>
        <w:rPr>
          <w:rFonts w:ascii="Arial" w:hAnsi="Arial" w:cs="Arial"/>
          <w:sz w:val="20"/>
          <w:szCs w:val="20"/>
          <w:lang w:val="fr-BE"/>
        </w:rPr>
        <w:t>- (</w:t>
      </w:r>
      <w:r w:rsidRPr="00F66004">
        <w:rPr>
          <w:rFonts w:ascii="Arial" w:hAnsi="Arial" w:cs="Arial"/>
          <w:sz w:val="20"/>
          <w:szCs w:val="20"/>
          <w:lang w:val="fr-BE"/>
        </w:rPr>
        <w:t>Adresse officielle authentique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E02DF8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20</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BIN+A225 </w:t>
      </w:r>
      <w:r>
        <w:rPr>
          <w:rFonts w:ascii="Arial" w:hAnsi="Arial" w:cs="Arial"/>
          <w:sz w:val="20"/>
          <w:szCs w:val="20"/>
          <w:lang w:val="fr-BE"/>
        </w:rPr>
        <w:t>- (</w:t>
      </w:r>
      <w:r w:rsidRPr="00F66004">
        <w:rPr>
          <w:rFonts w:ascii="Arial" w:hAnsi="Arial" w:cs="Arial"/>
          <w:sz w:val="20"/>
          <w:szCs w:val="20"/>
          <w:lang w:val="fr-BE"/>
        </w:rPr>
        <w:t>Personne isolée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2F471F68"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21</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BIN+A12E </w:t>
      </w:r>
      <w:r>
        <w:rPr>
          <w:rFonts w:ascii="Arial" w:hAnsi="Arial" w:cs="Arial"/>
          <w:sz w:val="20"/>
          <w:szCs w:val="20"/>
          <w:lang w:val="fr-BE"/>
        </w:rPr>
        <w:t>- (</w:t>
      </w:r>
      <w:r w:rsidRPr="00F66004">
        <w:rPr>
          <w:rFonts w:ascii="Arial" w:hAnsi="Arial" w:cs="Arial"/>
          <w:sz w:val="20"/>
          <w:szCs w:val="20"/>
          <w:lang w:val="fr-BE"/>
        </w:rPr>
        <w:t>Personne exposée politiquement</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68CA3E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7</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MOA+004 </w:t>
      </w:r>
      <w:r>
        <w:rPr>
          <w:rFonts w:ascii="Arial" w:hAnsi="Arial" w:cs="Arial"/>
          <w:sz w:val="20"/>
          <w:szCs w:val="20"/>
          <w:lang w:val="fr-BE"/>
        </w:rPr>
        <w:t>- (</w:t>
      </w:r>
      <w:r w:rsidRPr="00F66004">
        <w:rPr>
          <w:rFonts w:ascii="Arial" w:hAnsi="Arial" w:cs="Arial"/>
          <w:sz w:val="20"/>
          <w:szCs w:val="20"/>
          <w:lang w:val="fr-BE"/>
        </w:rPr>
        <w:t>Capital</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C79E8C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8</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MOA+046 </w:t>
      </w:r>
      <w:r>
        <w:rPr>
          <w:rFonts w:ascii="Arial" w:hAnsi="Arial" w:cs="Arial"/>
          <w:sz w:val="20"/>
          <w:szCs w:val="20"/>
          <w:lang w:val="fr-BE"/>
        </w:rPr>
        <w:t>- (</w:t>
      </w:r>
      <w:r w:rsidRPr="00F66004">
        <w:rPr>
          <w:rFonts w:ascii="Arial" w:hAnsi="Arial" w:cs="Arial"/>
          <w:sz w:val="20"/>
          <w:szCs w:val="20"/>
          <w:lang w:val="fr-BE"/>
        </w:rPr>
        <w:t>Valeur facturée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BE41C25"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9</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MOA+187 </w:t>
      </w:r>
      <w:r>
        <w:rPr>
          <w:rFonts w:ascii="Arial" w:hAnsi="Arial" w:cs="Arial"/>
          <w:sz w:val="20"/>
          <w:szCs w:val="20"/>
          <w:lang w:val="fr-BE"/>
        </w:rPr>
        <w:t>- (</w:t>
      </w:r>
      <w:r w:rsidRPr="00F66004">
        <w:rPr>
          <w:rFonts w:ascii="Arial" w:hAnsi="Arial" w:cs="Arial"/>
          <w:sz w:val="20"/>
          <w:szCs w:val="20"/>
          <w:lang w:val="fr-BE"/>
        </w:rPr>
        <w:t>Valeur facturée hors TVA</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918890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10</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PCD+009 </w:t>
      </w:r>
      <w:r>
        <w:rPr>
          <w:rFonts w:ascii="Arial" w:hAnsi="Arial" w:cs="Arial"/>
          <w:sz w:val="20"/>
          <w:szCs w:val="20"/>
          <w:lang w:val="fr-BE"/>
        </w:rPr>
        <w:t>- (</w:t>
      </w:r>
      <w:r w:rsidRPr="00F66004">
        <w:rPr>
          <w:rFonts w:ascii="Arial" w:hAnsi="Arial" w:cs="Arial"/>
          <w:sz w:val="20"/>
          <w:szCs w:val="20"/>
          <w:lang w:val="fr-BE"/>
        </w:rPr>
        <w:t>Taux de TVA</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5D4E170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11</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FTX+069 </w:t>
      </w:r>
      <w:r>
        <w:rPr>
          <w:rFonts w:ascii="Arial" w:hAnsi="Arial" w:cs="Arial"/>
          <w:sz w:val="20"/>
          <w:szCs w:val="20"/>
          <w:lang w:val="fr-BE"/>
        </w:rPr>
        <w:t>- (</w:t>
      </w:r>
      <w:r w:rsidRPr="00F66004">
        <w:rPr>
          <w:rFonts w:ascii="Arial" w:hAnsi="Arial" w:cs="Arial"/>
          <w:sz w:val="20"/>
          <w:szCs w:val="20"/>
          <w:lang w:val="fr-BE"/>
        </w:rPr>
        <w:t>Libellé du cas spécifique</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7D7466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12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FTX+019 </w:t>
      </w:r>
      <w:r>
        <w:rPr>
          <w:rFonts w:ascii="Arial" w:hAnsi="Arial" w:cs="Arial"/>
          <w:sz w:val="20"/>
          <w:szCs w:val="20"/>
          <w:lang w:val="fr-BE"/>
        </w:rPr>
        <w:t>- (</w:t>
      </w:r>
      <w:r w:rsidRPr="00F66004">
        <w:rPr>
          <w:rFonts w:ascii="Arial" w:hAnsi="Arial" w:cs="Arial"/>
          <w:sz w:val="20"/>
          <w:szCs w:val="20"/>
          <w:lang w:val="fr-BE"/>
        </w:rPr>
        <w:t>Description</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8B5DBB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ROD030_202001</w:t>
      </w:r>
      <w:r>
        <w:rPr>
          <w:rFonts w:ascii="Arial" w:hAnsi="Arial" w:cs="Arial"/>
          <w:sz w:val="20"/>
          <w:szCs w:val="20"/>
          <w:lang w:val="fr-BE"/>
        </w:rPr>
        <w:tab/>
      </w:r>
      <w:r w:rsidRPr="00F66004">
        <w:rPr>
          <w:rFonts w:ascii="Arial" w:hAnsi="Arial" w:cs="Arial"/>
          <w:sz w:val="20"/>
          <w:szCs w:val="20"/>
          <w:lang w:val="fr-BE"/>
        </w:rPr>
        <w:t>22</w:t>
      </w:r>
      <w:r>
        <w:rPr>
          <w:rFonts w:ascii="Arial" w:hAnsi="Arial" w:cs="Arial"/>
          <w:sz w:val="20"/>
          <w:szCs w:val="20"/>
          <w:lang w:val="fr-BE"/>
        </w:rPr>
        <w:tab/>
      </w:r>
      <w:r w:rsidRPr="00F66004">
        <w:rPr>
          <w:rFonts w:ascii="Arial" w:hAnsi="Arial" w:cs="Arial"/>
          <w:sz w:val="20"/>
          <w:szCs w:val="20"/>
          <w:lang w:val="fr-BE"/>
        </w:rPr>
        <w:t>0</w:t>
      </w:r>
      <w:r>
        <w:rPr>
          <w:rFonts w:ascii="Arial" w:hAnsi="Arial" w:cs="Arial"/>
          <w:sz w:val="20"/>
          <w:szCs w:val="20"/>
          <w:lang w:val="fr-BE"/>
        </w:rPr>
        <w:tab/>
      </w:r>
      <w:r w:rsidRPr="00F66004">
        <w:rPr>
          <w:rFonts w:ascii="Arial" w:hAnsi="Arial" w:cs="Arial"/>
          <w:sz w:val="20"/>
          <w:szCs w:val="20"/>
          <w:lang w:val="fr-BE"/>
        </w:rPr>
        <w:t xml:space="preserve">FTX+019 </w:t>
      </w:r>
      <w:r>
        <w:rPr>
          <w:rFonts w:ascii="Arial" w:hAnsi="Arial" w:cs="Arial"/>
          <w:sz w:val="20"/>
          <w:szCs w:val="20"/>
          <w:lang w:val="fr-BE"/>
        </w:rPr>
        <w:t>- (</w:t>
      </w:r>
      <w:r w:rsidRPr="00F66004">
        <w:rPr>
          <w:rFonts w:ascii="Arial" w:hAnsi="Arial" w:cs="Arial"/>
          <w:sz w:val="20"/>
          <w:szCs w:val="20"/>
          <w:lang w:val="fr-BE"/>
        </w:rPr>
        <w:t>Description</w:t>
      </w:r>
      <w:r>
        <w:rPr>
          <w:rFonts w:ascii="Arial" w:hAnsi="Arial" w:cs="Arial"/>
          <w:sz w:val="20"/>
          <w:szCs w:val="20"/>
          <w:lang w:val="fr-BE"/>
        </w:rPr>
        <w:t>) -</w:t>
      </w:r>
      <w:r w:rsidRPr="00F66004">
        <w:rPr>
          <w:rFonts w:ascii="Arial" w:hAnsi="Arial" w:cs="Arial"/>
          <w:sz w:val="20"/>
          <w:szCs w:val="20"/>
          <w:lang w:val="fr-BE"/>
        </w:rPr>
        <w:t xml:space="preserve">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3BA57E4" w14:textId="77777777" w:rsidR="000407C7" w:rsidRPr="009C49E6" w:rsidRDefault="000407C7" w:rsidP="000407C7">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13</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XRH+2 </w:t>
      </w:r>
      <w:r>
        <w:rPr>
          <w:rFonts w:ascii="Arial" w:hAnsi="Arial" w:cs="Arial"/>
          <w:strike/>
          <w:sz w:val="20"/>
          <w:szCs w:val="20"/>
          <w:lang w:val="fr-BE"/>
        </w:rPr>
        <w:t>- (</w:t>
      </w:r>
      <w:r w:rsidRPr="009C49E6">
        <w:rPr>
          <w:rFonts w:ascii="Arial" w:hAnsi="Arial" w:cs="Arial"/>
          <w:strike/>
          <w:sz w:val="20"/>
          <w:szCs w:val="20"/>
          <w:lang w:val="fr-BE"/>
        </w:rPr>
        <w:t>)</w:t>
      </w:r>
      <w:r>
        <w:rPr>
          <w:rFonts w:ascii="Arial" w:hAnsi="Arial" w:cs="Arial"/>
          <w:strike/>
          <w:sz w:val="20"/>
          <w:szCs w:val="20"/>
          <w:lang w:val="fr-BE"/>
        </w:rPr>
        <w:t xml:space="preserve"> - (</w:t>
      </w:r>
      <w:proofErr w:type="gramStart"/>
      <w:r w:rsidRPr="009C49E6">
        <w:rPr>
          <w:rFonts w:ascii="Arial" w:hAnsi="Arial" w:cs="Arial"/>
          <w:strike/>
          <w:sz w:val="20"/>
          <w:szCs w:val="20"/>
          <w:lang w:val="fr-BE"/>
        </w:rPr>
        <w:t>1..</w:t>
      </w:r>
      <w:proofErr w:type="gramEnd"/>
      <w:r w:rsidRPr="009C49E6">
        <w:rPr>
          <w:rFonts w:ascii="Arial" w:hAnsi="Arial" w:cs="Arial"/>
          <w:strike/>
          <w:sz w:val="20"/>
          <w:szCs w:val="20"/>
          <w:lang w:val="fr-BE"/>
        </w:rPr>
        <w:t>1)</w:t>
      </w:r>
    </w:p>
    <w:p w14:paraId="0ECA94F5" w14:textId="77777777" w:rsidR="000407C7" w:rsidRPr="009C49E6" w:rsidRDefault="000407C7" w:rsidP="000407C7">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14</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GEC+001 </w:t>
      </w:r>
      <w:r>
        <w:rPr>
          <w:rFonts w:ascii="Arial" w:hAnsi="Arial" w:cs="Arial"/>
          <w:strike/>
          <w:sz w:val="20"/>
          <w:szCs w:val="20"/>
          <w:lang w:val="fr-BE"/>
        </w:rPr>
        <w:t>- (</w:t>
      </w:r>
      <w:r w:rsidRPr="009C49E6">
        <w:rPr>
          <w:rFonts w:ascii="Arial" w:hAnsi="Arial" w:cs="Arial"/>
          <w:strike/>
          <w:sz w:val="20"/>
          <w:szCs w:val="20"/>
          <w:lang w:val="fr-BE"/>
        </w:rPr>
        <w:t>Adresse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r>
        <w:rPr>
          <w:rFonts w:ascii="Arial" w:hAnsi="Arial" w:cs="Arial"/>
          <w:strike/>
          <w:sz w:val="20"/>
          <w:szCs w:val="20"/>
          <w:lang w:val="fr-BE"/>
        </w:rPr>
        <w:t xml:space="preserve"> - (</w:t>
      </w:r>
      <w:r w:rsidRPr="009C49E6">
        <w:rPr>
          <w:rFonts w:ascii="Arial" w:hAnsi="Arial" w:cs="Arial"/>
          <w:strike/>
          <w:sz w:val="20"/>
          <w:szCs w:val="20"/>
          <w:lang w:val="fr-BE"/>
        </w:rPr>
        <w:t xml:space="preserve">Min. 25% of data </w:t>
      </w:r>
      <w:proofErr w:type="spellStart"/>
      <w:r w:rsidRPr="009C49E6">
        <w:rPr>
          <w:rFonts w:ascii="Arial" w:hAnsi="Arial" w:cs="Arial"/>
          <w:strike/>
          <w:sz w:val="20"/>
          <w:szCs w:val="20"/>
          <w:lang w:val="fr-BE"/>
        </w:rPr>
        <w:t>expected</w:t>
      </w:r>
      <w:proofErr w:type="spellEnd"/>
      <w:r w:rsidRPr="009C49E6">
        <w:rPr>
          <w:rFonts w:ascii="Arial" w:hAnsi="Arial" w:cs="Arial"/>
          <w:strike/>
          <w:sz w:val="20"/>
          <w:szCs w:val="20"/>
          <w:lang w:val="fr-BE"/>
        </w:rPr>
        <w:t>)</w:t>
      </w:r>
    </w:p>
    <w:p w14:paraId="0CC1274A" w14:textId="77777777" w:rsidR="000407C7" w:rsidRPr="009C49E6" w:rsidRDefault="000407C7" w:rsidP="000407C7">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15</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ATT+A10M </w:t>
      </w:r>
      <w:r>
        <w:rPr>
          <w:rFonts w:ascii="Arial" w:hAnsi="Arial" w:cs="Arial"/>
          <w:strike/>
          <w:sz w:val="20"/>
          <w:szCs w:val="20"/>
          <w:lang w:val="fr-BE"/>
        </w:rPr>
        <w:t>- (</w:t>
      </w:r>
      <w:r w:rsidRPr="009C49E6">
        <w:rPr>
          <w:rFonts w:ascii="Arial" w:hAnsi="Arial" w:cs="Arial"/>
          <w:strike/>
          <w:sz w:val="20"/>
          <w:szCs w:val="20"/>
          <w:lang w:val="fr-BE"/>
        </w:rPr>
        <w:t>Système de coordonnées géographiques</w:t>
      </w:r>
      <w:r>
        <w:rPr>
          <w:rFonts w:ascii="Arial" w:hAnsi="Arial" w:cs="Arial"/>
          <w:strike/>
          <w:sz w:val="20"/>
          <w:szCs w:val="20"/>
          <w:lang w:val="fr-BE"/>
        </w:rPr>
        <w:t>) - (</w:t>
      </w:r>
      <w:proofErr w:type="gramStart"/>
      <w:r w:rsidRPr="009C49E6">
        <w:rPr>
          <w:rFonts w:ascii="Arial" w:hAnsi="Arial" w:cs="Arial"/>
          <w:strike/>
          <w:sz w:val="20"/>
          <w:szCs w:val="20"/>
          <w:lang w:val="fr-BE"/>
        </w:rPr>
        <w:t>1..</w:t>
      </w:r>
      <w:proofErr w:type="gramEnd"/>
      <w:r w:rsidRPr="009C49E6">
        <w:rPr>
          <w:rFonts w:ascii="Arial" w:hAnsi="Arial" w:cs="Arial"/>
          <w:strike/>
          <w:sz w:val="20"/>
          <w:szCs w:val="20"/>
          <w:lang w:val="fr-BE"/>
        </w:rPr>
        <w:t>1)</w:t>
      </w:r>
    </w:p>
    <w:p w14:paraId="690D02C5" w14:textId="77777777" w:rsidR="000407C7" w:rsidRPr="009C49E6" w:rsidRDefault="000407C7" w:rsidP="000407C7">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16</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QTY+148 </w:t>
      </w:r>
      <w:r>
        <w:rPr>
          <w:rFonts w:ascii="Arial" w:hAnsi="Arial" w:cs="Arial"/>
          <w:strike/>
          <w:sz w:val="20"/>
          <w:szCs w:val="20"/>
          <w:lang w:val="fr-BE"/>
        </w:rPr>
        <w:t>- (</w:t>
      </w:r>
      <w:r w:rsidRPr="009C49E6">
        <w:rPr>
          <w:rFonts w:ascii="Arial" w:hAnsi="Arial" w:cs="Arial"/>
          <w:strike/>
          <w:sz w:val="20"/>
          <w:szCs w:val="20"/>
          <w:lang w:val="fr-BE"/>
        </w:rPr>
        <w:t>Latitude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333024F2" w14:textId="77777777" w:rsidR="000407C7" w:rsidRPr="009C49E6" w:rsidRDefault="000407C7" w:rsidP="000407C7">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17</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QTY+149 </w:t>
      </w:r>
      <w:r>
        <w:rPr>
          <w:rFonts w:ascii="Arial" w:hAnsi="Arial" w:cs="Arial"/>
          <w:strike/>
          <w:sz w:val="20"/>
          <w:szCs w:val="20"/>
          <w:lang w:val="fr-BE"/>
        </w:rPr>
        <w:t>- (</w:t>
      </w:r>
      <w:r w:rsidRPr="009C49E6">
        <w:rPr>
          <w:rFonts w:ascii="Arial" w:hAnsi="Arial" w:cs="Arial"/>
          <w:strike/>
          <w:sz w:val="20"/>
          <w:szCs w:val="20"/>
          <w:lang w:val="fr-BE"/>
        </w:rPr>
        <w:t>Longitude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59062889" w14:textId="77777777" w:rsidR="000407C7" w:rsidRPr="009C49E6" w:rsidRDefault="000407C7" w:rsidP="000407C7">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18</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QTY+147 </w:t>
      </w:r>
      <w:r>
        <w:rPr>
          <w:rFonts w:ascii="Arial" w:hAnsi="Arial" w:cs="Arial"/>
          <w:strike/>
          <w:sz w:val="20"/>
          <w:szCs w:val="20"/>
          <w:lang w:val="fr-BE"/>
        </w:rPr>
        <w:t>- (</w:t>
      </w:r>
      <w:r w:rsidRPr="009C49E6">
        <w:rPr>
          <w:rFonts w:ascii="Arial" w:hAnsi="Arial" w:cs="Arial"/>
          <w:strike/>
          <w:sz w:val="20"/>
          <w:szCs w:val="20"/>
          <w:lang w:val="fr-BE"/>
        </w:rPr>
        <w:t>Altitude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5C4DFAB1" w14:textId="77777777" w:rsidR="000407C7" w:rsidRPr="009C49E6" w:rsidRDefault="000407C7" w:rsidP="000407C7">
      <w:pPr>
        <w:tabs>
          <w:tab w:val="left" w:pos="1871"/>
          <w:tab w:val="left" w:pos="2381"/>
        </w:tabs>
        <w:rPr>
          <w:rFonts w:ascii="Arial" w:hAnsi="Arial" w:cs="Arial"/>
          <w:strike/>
          <w:sz w:val="20"/>
          <w:szCs w:val="20"/>
          <w:lang w:val="fr-BE"/>
        </w:rPr>
      </w:pPr>
      <w:r w:rsidRPr="009C49E6">
        <w:rPr>
          <w:rFonts w:ascii="Arial" w:hAnsi="Arial" w:cs="Arial"/>
          <w:strike/>
          <w:sz w:val="20"/>
          <w:szCs w:val="20"/>
          <w:lang w:val="fr-BE"/>
        </w:rPr>
        <w:t>RODGen_202001</w:t>
      </w:r>
      <w:r w:rsidRPr="009C49E6">
        <w:rPr>
          <w:rFonts w:ascii="Arial" w:hAnsi="Arial" w:cs="Arial"/>
          <w:strike/>
          <w:sz w:val="20"/>
          <w:szCs w:val="20"/>
          <w:lang w:val="fr-BE"/>
        </w:rPr>
        <w:tab/>
        <w:t>19</w:t>
      </w:r>
      <w:r w:rsidRPr="009C49E6">
        <w:rPr>
          <w:rFonts w:ascii="Arial" w:hAnsi="Arial" w:cs="Arial"/>
          <w:strike/>
          <w:sz w:val="20"/>
          <w:szCs w:val="20"/>
          <w:lang w:val="fr-BE"/>
        </w:rPr>
        <w:tab/>
        <w:t>1</w:t>
      </w:r>
      <w:r w:rsidRPr="009C49E6">
        <w:rPr>
          <w:rFonts w:ascii="Arial" w:hAnsi="Arial" w:cs="Arial"/>
          <w:strike/>
          <w:sz w:val="20"/>
          <w:szCs w:val="20"/>
          <w:lang w:val="fr-BE"/>
        </w:rPr>
        <w:tab/>
        <w:t xml:space="preserve">FTX+051 </w:t>
      </w:r>
      <w:r>
        <w:rPr>
          <w:rFonts w:ascii="Arial" w:hAnsi="Arial" w:cs="Arial"/>
          <w:strike/>
          <w:sz w:val="20"/>
          <w:szCs w:val="20"/>
          <w:lang w:val="fr-BE"/>
        </w:rPr>
        <w:t>- (</w:t>
      </w:r>
      <w:r w:rsidRPr="009C49E6">
        <w:rPr>
          <w:rFonts w:ascii="Arial" w:hAnsi="Arial" w:cs="Arial"/>
          <w:strike/>
          <w:sz w:val="20"/>
          <w:szCs w:val="20"/>
          <w:lang w:val="fr-BE"/>
        </w:rPr>
        <w:t>Description de la position géographique</w:t>
      </w:r>
      <w:r>
        <w:rPr>
          <w:rFonts w:ascii="Arial" w:hAnsi="Arial" w:cs="Arial"/>
          <w:strike/>
          <w:sz w:val="20"/>
          <w:szCs w:val="20"/>
          <w:lang w:val="fr-BE"/>
        </w:rPr>
        <w:t>) - (</w:t>
      </w:r>
      <w:proofErr w:type="gramStart"/>
      <w:r w:rsidRPr="009C49E6">
        <w:rPr>
          <w:rFonts w:ascii="Arial" w:hAnsi="Arial" w:cs="Arial"/>
          <w:strike/>
          <w:sz w:val="20"/>
          <w:szCs w:val="20"/>
          <w:lang w:val="fr-BE"/>
        </w:rPr>
        <w:t>0..</w:t>
      </w:r>
      <w:proofErr w:type="gramEnd"/>
      <w:r w:rsidRPr="009C49E6">
        <w:rPr>
          <w:rFonts w:ascii="Arial" w:hAnsi="Arial" w:cs="Arial"/>
          <w:strike/>
          <w:sz w:val="20"/>
          <w:szCs w:val="20"/>
          <w:lang w:val="fr-BE"/>
        </w:rPr>
        <w:t>1)</w:t>
      </w:r>
    </w:p>
    <w:p w14:paraId="369739DC" w14:textId="77777777" w:rsidR="000407C7" w:rsidRPr="009C49E6" w:rsidRDefault="000407C7" w:rsidP="000407C7">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r>
      <w:r w:rsidRPr="009C49E6">
        <w:rPr>
          <w:rFonts w:ascii="Arial" w:hAnsi="Arial" w:cs="Arial"/>
          <w:strike/>
          <w:sz w:val="20"/>
          <w:szCs w:val="20"/>
          <w:lang w:val="en-US"/>
        </w:rPr>
        <w:t>20</w:t>
      </w:r>
      <w:r w:rsidRPr="009C49E6">
        <w:rPr>
          <w:rFonts w:ascii="Arial" w:hAnsi="Arial" w:cs="Arial"/>
          <w:strike/>
          <w:sz w:val="20"/>
          <w:szCs w:val="20"/>
          <w:lang w:val="en-US"/>
        </w:rPr>
        <w:tab/>
        <w:t>1</w:t>
      </w:r>
      <w:r w:rsidRPr="009C49E6">
        <w:rPr>
          <w:rFonts w:ascii="Arial" w:hAnsi="Arial" w:cs="Arial"/>
          <w:strike/>
          <w:sz w:val="20"/>
          <w:szCs w:val="20"/>
          <w:lang w:val="en-US"/>
        </w:rPr>
        <w:tab/>
        <w:t xml:space="preserve">XRT+2 </w:t>
      </w:r>
      <w:r>
        <w:rPr>
          <w:rFonts w:ascii="Arial" w:hAnsi="Arial" w:cs="Arial"/>
          <w:strike/>
          <w:sz w:val="20"/>
          <w:szCs w:val="20"/>
          <w:lang w:val="en-US"/>
        </w:rPr>
        <w:t>- (</w:t>
      </w:r>
      <w:r w:rsidRPr="009C49E6">
        <w:rPr>
          <w:rFonts w:ascii="Arial" w:hAnsi="Arial" w:cs="Arial"/>
          <w:strike/>
          <w:sz w:val="20"/>
          <w:szCs w:val="20"/>
          <w:lang w:val="en-US"/>
        </w:rPr>
        <w:t>)</w:t>
      </w:r>
      <w:r>
        <w:rPr>
          <w:rFonts w:ascii="Arial" w:hAnsi="Arial" w:cs="Arial"/>
          <w:strike/>
          <w:sz w:val="20"/>
          <w:szCs w:val="20"/>
          <w:lang w:val="en-US"/>
        </w:rPr>
        <w:t xml:space="preserve"> - (</w:t>
      </w:r>
      <w:r w:rsidRPr="009C49E6">
        <w:rPr>
          <w:rFonts w:ascii="Arial" w:hAnsi="Arial" w:cs="Arial"/>
          <w:strike/>
          <w:sz w:val="20"/>
          <w:szCs w:val="20"/>
          <w:lang w:val="en-US"/>
        </w:rPr>
        <w:t>1</w:t>
      </w:r>
      <w:proofErr w:type="gramStart"/>
      <w:r w:rsidRPr="009C49E6">
        <w:rPr>
          <w:rFonts w:ascii="Arial" w:hAnsi="Arial" w:cs="Arial"/>
          <w:strike/>
          <w:sz w:val="20"/>
          <w:szCs w:val="20"/>
          <w:lang w:val="en-US"/>
        </w:rPr>
        <w:t>..1</w:t>
      </w:r>
      <w:proofErr w:type="gramEnd"/>
      <w:r w:rsidRPr="009C49E6">
        <w:rPr>
          <w:rFonts w:ascii="Arial" w:hAnsi="Arial" w:cs="Arial"/>
          <w:strike/>
          <w:sz w:val="20"/>
          <w:szCs w:val="20"/>
          <w:lang w:val="en-US"/>
        </w:rPr>
        <w:t>)</w:t>
      </w:r>
    </w:p>
    <w:p w14:paraId="6293736D"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21</w:t>
      </w:r>
      <w:r w:rsidRPr="00F66004">
        <w:rPr>
          <w:rFonts w:ascii="Arial" w:hAnsi="Arial" w:cs="Arial"/>
          <w:sz w:val="20"/>
          <w:szCs w:val="20"/>
          <w:lang w:val="en-US"/>
        </w:rPr>
        <w:tab/>
        <w:t>1</w:t>
      </w:r>
      <w:r w:rsidRPr="00F66004">
        <w:rPr>
          <w:rFonts w:ascii="Arial" w:hAnsi="Arial" w:cs="Arial"/>
          <w:sz w:val="20"/>
          <w:szCs w:val="20"/>
          <w:lang w:val="en-US"/>
        </w:rPr>
        <w:tab/>
      </w:r>
      <w:r>
        <w:rPr>
          <w:rFonts w:ascii="Arial" w:hAnsi="Arial" w:cs="Arial"/>
          <w:sz w:val="20"/>
          <w:szCs w:val="20"/>
          <w:lang w:val="en-US"/>
        </w:rPr>
        <w:t>X</w:t>
      </w:r>
      <w:r w:rsidRPr="00F66004">
        <w:rPr>
          <w:rFonts w:ascii="Arial" w:hAnsi="Arial" w:cs="Arial"/>
          <w:sz w:val="20"/>
          <w:szCs w:val="20"/>
          <w:lang w:val="en-US"/>
        </w:rPr>
        <w:t xml:space="preserve">RH+2 </w:t>
      </w:r>
      <w:r>
        <w:rPr>
          <w:rFonts w:ascii="Arial" w:hAnsi="Arial" w:cs="Arial"/>
          <w:sz w:val="20"/>
          <w:szCs w:val="20"/>
          <w:lang w:val="en-US"/>
        </w:rPr>
        <w:t>- (</w:t>
      </w:r>
      <w:r w:rsidRPr="00F66004">
        <w:rPr>
          <w:rFonts w:ascii="Arial" w:hAnsi="Arial" w:cs="Arial"/>
          <w:sz w:val="20"/>
          <w:szCs w:val="20"/>
          <w:lang w:val="en-US"/>
        </w:rPr>
        <w:t>)</w:t>
      </w:r>
      <w:r>
        <w:rPr>
          <w:rFonts w:ascii="Arial" w:hAnsi="Arial" w:cs="Arial"/>
          <w:sz w:val="20"/>
          <w:szCs w:val="20"/>
          <w:lang w:val="en-US"/>
        </w:rPr>
        <w:t xml:space="preserve"> - (</w:t>
      </w:r>
      <w:r w:rsidRPr="00F66004">
        <w:rPr>
          <w:rFonts w:ascii="Arial" w:hAnsi="Arial" w:cs="Arial"/>
          <w:sz w:val="20"/>
          <w:szCs w:val="20"/>
          <w:lang w:val="en-US"/>
        </w:rPr>
        <w:t>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4DC019E1"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22</w:t>
      </w:r>
      <w:r>
        <w:rPr>
          <w:rFonts w:ascii="Arial" w:hAnsi="Arial" w:cs="Arial"/>
          <w:sz w:val="20"/>
          <w:szCs w:val="20"/>
          <w:lang w:val="en-US"/>
        </w:rPr>
        <w:tab/>
      </w:r>
      <w:r w:rsidRPr="00F66004">
        <w:rPr>
          <w:rFonts w:ascii="Arial" w:hAnsi="Arial" w:cs="Arial"/>
          <w:sz w:val="20"/>
          <w:szCs w:val="20"/>
          <w:lang w:val="en-US"/>
        </w:rPr>
        <w:t>1</w:t>
      </w:r>
      <w:r>
        <w:rPr>
          <w:rFonts w:ascii="Arial" w:hAnsi="Arial" w:cs="Arial"/>
          <w:sz w:val="20"/>
          <w:szCs w:val="20"/>
          <w:lang w:val="en-US"/>
        </w:rPr>
        <w:tab/>
      </w:r>
      <w:r w:rsidRPr="00F66004">
        <w:rPr>
          <w:rFonts w:ascii="Arial" w:hAnsi="Arial" w:cs="Arial"/>
          <w:sz w:val="20"/>
          <w:szCs w:val="20"/>
          <w:lang w:val="en-US"/>
        </w:rPr>
        <w:t xml:space="preserve">PTY+001 </w:t>
      </w:r>
      <w:r>
        <w:rPr>
          <w:rFonts w:ascii="Arial" w:hAnsi="Arial" w:cs="Arial"/>
          <w:sz w:val="20"/>
          <w:szCs w:val="20"/>
          <w:lang w:val="en-US"/>
        </w:rPr>
        <w:t>- (</w:t>
      </w:r>
      <w:proofErr w:type="spellStart"/>
      <w:r w:rsidRPr="00F66004">
        <w:rPr>
          <w:rFonts w:ascii="Arial" w:hAnsi="Arial" w:cs="Arial"/>
          <w:sz w:val="20"/>
          <w:szCs w:val="20"/>
          <w:lang w:val="en-US"/>
        </w:rPr>
        <w:t>Créancier</w:t>
      </w:r>
      <w:proofErr w:type="spellEnd"/>
      <w:r>
        <w:rPr>
          <w:rFonts w:ascii="Arial" w:hAnsi="Arial" w:cs="Arial"/>
          <w:sz w:val="20"/>
          <w:szCs w:val="20"/>
          <w:lang w:val="en-US"/>
        </w:rPr>
        <w:t>) -</w:t>
      </w:r>
      <w:r w:rsidRPr="00F66004">
        <w:rPr>
          <w:rFonts w:ascii="Arial" w:hAnsi="Arial" w:cs="Arial"/>
          <w:sz w:val="20"/>
          <w:szCs w:val="20"/>
          <w:lang w:val="en-US"/>
        </w:rPr>
        <w:t xml:space="preserve"> (0</w:t>
      </w:r>
      <w:proofErr w:type="gramStart"/>
      <w:r w:rsidRPr="00F66004">
        <w:rPr>
          <w:rFonts w:ascii="Arial" w:hAnsi="Arial" w:cs="Arial"/>
          <w:sz w:val="20"/>
          <w:szCs w:val="20"/>
          <w:lang w:val="en-US"/>
        </w:rPr>
        <w:t>..n</w:t>
      </w:r>
      <w:proofErr w:type="gramEnd"/>
      <w:r w:rsidRPr="00F66004">
        <w:rPr>
          <w:rFonts w:ascii="Arial" w:hAnsi="Arial" w:cs="Arial"/>
          <w:sz w:val="20"/>
          <w:szCs w:val="20"/>
          <w:lang w:val="en-US"/>
        </w:rPr>
        <w:t>) -</w:t>
      </w:r>
      <w:r>
        <w:rPr>
          <w:rFonts w:ascii="Arial" w:hAnsi="Arial" w:cs="Arial"/>
          <w:sz w:val="20"/>
          <w:szCs w:val="20"/>
          <w:lang w:val="en-US"/>
        </w:rPr>
        <w:t xml:space="preserve"> </w:t>
      </w:r>
      <w:r w:rsidRPr="00F66004">
        <w:rPr>
          <w:rFonts w:ascii="Arial" w:hAnsi="Arial" w:cs="Arial"/>
          <w:sz w:val="20"/>
          <w:szCs w:val="20"/>
          <w:lang w:val="en-US"/>
        </w:rPr>
        <w:t>(Min. 40% of data expected)</w:t>
      </w:r>
    </w:p>
    <w:p w14:paraId="5DAD9B30" w14:textId="77777777" w:rsidR="000407C7" w:rsidRDefault="000407C7" w:rsidP="000407C7">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r>
      <w:r w:rsidRPr="00F66004">
        <w:rPr>
          <w:rFonts w:ascii="Arial" w:hAnsi="Arial" w:cs="Arial"/>
          <w:sz w:val="20"/>
          <w:szCs w:val="20"/>
          <w:lang w:val="fr-BE"/>
        </w:rPr>
        <w:t>23</w:t>
      </w:r>
      <w:r w:rsidRPr="00F66004">
        <w:rPr>
          <w:rFonts w:ascii="Arial" w:hAnsi="Arial" w:cs="Arial"/>
          <w:sz w:val="20"/>
          <w:szCs w:val="20"/>
          <w:lang w:val="fr-BE"/>
        </w:rPr>
        <w:tab/>
        <w:t>1</w:t>
      </w:r>
      <w:r w:rsidRPr="00F66004">
        <w:rPr>
          <w:rFonts w:ascii="Arial" w:hAnsi="Arial" w:cs="Arial"/>
          <w:sz w:val="20"/>
          <w:szCs w:val="20"/>
          <w:lang w:val="fr-BE"/>
        </w:rPr>
        <w:tab/>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6827611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24</w:t>
      </w:r>
      <w:r w:rsidRPr="00F66004">
        <w:rPr>
          <w:rFonts w:ascii="Arial" w:hAnsi="Arial" w:cs="Arial"/>
          <w:sz w:val="20"/>
          <w:szCs w:val="20"/>
          <w:lang w:val="fr-BE"/>
        </w:rPr>
        <w:tab/>
        <w:t>1</w:t>
      </w:r>
      <w:r w:rsidRPr="00F66004">
        <w:rPr>
          <w:rFonts w:ascii="Arial" w:hAnsi="Arial" w:cs="Arial"/>
          <w:sz w:val="20"/>
          <w:szCs w:val="20"/>
          <w:lang w:val="fr-BE"/>
        </w:rPr>
        <w:tab/>
        <w:t xml:space="preserve">ADR+002 </w:t>
      </w:r>
      <w:r>
        <w:rPr>
          <w:rFonts w:ascii="Arial" w:hAnsi="Arial" w:cs="Arial"/>
          <w:sz w:val="20"/>
          <w:szCs w:val="20"/>
          <w:lang w:val="fr-BE"/>
        </w:rPr>
        <w:t>- (</w:t>
      </w:r>
      <w:r w:rsidRPr="00F66004">
        <w:rPr>
          <w:rFonts w:ascii="Arial" w:hAnsi="Arial" w:cs="Arial"/>
          <w:sz w:val="20"/>
          <w:szCs w:val="20"/>
          <w:lang w:val="fr-BE"/>
        </w:rPr>
        <w:t>Adresse</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49C4BBB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25</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DTM+041 </w:t>
      </w:r>
      <w:r>
        <w:rPr>
          <w:rFonts w:ascii="Arial" w:hAnsi="Arial" w:cs="Arial"/>
          <w:sz w:val="20"/>
          <w:szCs w:val="20"/>
          <w:lang w:val="fr-BE"/>
        </w:rPr>
        <w:t>- (</w:t>
      </w:r>
      <w:r w:rsidRPr="00F66004">
        <w:rPr>
          <w:rFonts w:ascii="Arial" w:hAnsi="Arial" w:cs="Arial"/>
          <w:sz w:val="20"/>
          <w:szCs w:val="20"/>
          <w:lang w:val="fr-BE"/>
        </w:rPr>
        <w:t>Date de début de période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B617DA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26</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DTM+022 </w:t>
      </w:r>
      <w:r>
        <w:rPr>
          <w:rFonts w:ascii="Arial" w:hAnsi="Arial" w:cs="Arial"/>
          <w:sz w:val="20"/>
          <w:szCs w:val="20"/>
          <w:lang w:val="fr-BE"/>
        </w:rPr>
        <w:t>- (</w:t>
      </w:r>
      <w:r w:rsidRPr="00F66004">
        <w:rPr>
          <w:rFonts w:ascii="Arial" w:hAnsi="Arial" w:cs="Arial"/>
          <w:sz w:val="20"/>
          <w:szCs w:val="20"/>
          <w:lang w:val="fr-BE"/>
        </w:rPr>
        <w:t>Date de fin de période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61EF971"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27</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RFF+075 </w:t>
      </w:r>
      <w:r>
        <w:rPr>
          <w:rFonts w:ascii="Arial" w:hAnsi="Arial" w:cs="Arial"/>
          <w:sz w:val="20"/>
          <w:szCs w:val="20"/>
          <w:lang w:val="fr-BE"/>
        </w:rPr>
        <w:t>- (</w:t>
      </w:r>
      <w:r w:rsidRPr="00F66004">
        <w:rPr>
          <w:rFonts w:ascii="Arial" w:hAnsi="Arial" w:cs="Arial"/>
          <w:sz w:val="20"/>
          <w:szCs w:val="20"/>
          <w:lang w:val="fr-BE"/>
        </w:rPr>
        <w:t>Numéro d'entreprise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D54223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28</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RFF+076 </w:t>
      </w:r>
      <w:r>
        <w:rPr>
          <w:rFonts w:ascii="Arial" w:hAnsi="Arial" w:cs="Arial"/>
          <w:sz w:val="20"/>
          <w:szCs w:val="20"/>
          <w:lang w:val="fr-BE"/>
        </w:rPr>
        <w:t>- (</w:t>
      </w:r>
      <w:r w:rsidRPr="00F66004">
        <w:rPr>
          <w:rFonts w:ascii="Arial" w:hAnsi="Arial" w:cs="Arial"/>
          <w:sz w:val="20"/>
          <w:szCs w:val="20"/>
          <w:lang w:val="fr-BE"/>
        </w:rPr>
        <w:t>Numéro d'unité d'établissement</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4FB2753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29</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RFF+107 </w:t>
      </w:r>
      <w:r>
        <w:rPr>
          <w:rFonts w:ascii="Arial" w:hAnsi="Arial" w:cs="Arial"/>
          <w:sz w:val="20"/>
          <w:szCs w:val="20"/>
          <w:lang w:val="fr-BE"/>
        </w:rPr>
        <w:t>- (</w:t>
      </w:r>
      <w:r w:rsidRPr="00F66004">
        <w:rPr>
          <w:rFonts w:ascii="Arial" w:hAnsi="Arial" w:cs="Arial"/>
          <w:sz w:val="20"/>
          <w:szCs w:val="20"/>
          <w:lang w:val="fr-BE"/>
        </w:rPr>
        <w:t>LEI</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C47D750"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30</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RFF+017 </w:t>
      </w:r>
      <w:r>
        <w:rPr>
          <w:rFonts w:ascii="Arial" w:hAnsi="Arial" w:cs="Arial"/>
          <w:sz w:val="20"/>
          <w:szCs w:val="20"/>
          <w:lang w:val="fr-BE"/>
        </w:rPr>
        <w:t>- (</w:t>
      </w:r>
      <w:r w:rsidRPr="00F66004">
        <w:rPr>
          <w:rFonts w:ascii="Arial" w:hAnsi="Arial" w:cs="Arial"/>
          <w:sz w:val="20"/>
          <w:szCs w:val="20"/>
          <w:lang w:val="fr-BE"/>
        </w:rPr>
        <w:t>Numéro du dossier</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B1BD61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31</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ATT+3130 </w:t>
      </w:r>
      <w:r>
        <w:rPr>
          <w:rFonts w:ascii="Arial" w:hAnsi="Arial" w:cs="Arial"/>
          <w:sz w:val="20"/>
          <w:szCs w:val="20"/>
          <w:lang w:val="fr-BE"/>
        </w:rPr>
        <w:t>- (</w:t>
      </w:r>
      <w:r w:rsidRPr="00F66004">
        <w:rPr>
          <w:rFonts w:ascii="Arial" w:hAnsi="Arial" w:cs="Arial"/>
          <w:sz w:val="20"/>
          <w:szCs w:val="20"/>
          <w:lang w:val="fr-BE"/>
        </w:rPr>
        <w:t>Type de créancier</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35F18C92" w14:textId="77777777" w:rsidR="000407C7" w:rsidRPr="00401BDF"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401BDF">
        <w:rPr>
          <w:rFonts w:ascii="Arial" w:hAnsi="Arial" w:cs="Arial"/>
          <w:sz w:val="20"/>
          <w:szCs w:val="20"/>
          <w:lang w:val="fr-BE"/>
        </w:rPr>
        <w:t>32</w:t>
      </w:r>
      <w:r w:rsidRPr="00401BDF">
        <w:rPr>
          <w:rFonts w:ascii="Arial" w:hAnsi="Arial" w:cs="Arial"/>
          <w:sz w:val="20"/>
          <w:szCs w:val="20"/>
          <w:lang w:val="fr-BE"/>
        </w:rPr>
        <w:tab/>
        <w:t>1</w:t>
      </w:r>
      <w:r w:rsidRPr="00401BDF">
        <w:rPr>
          <w:rFonts w:ascii="Arial" w:hAnsi="Arial" w:cs="Arial"/>
          <w:sz w:val="20"/>
          <w:szCs w:val="20"/>
          <w:lang w:val="fr-BE"/>
        </w:rPr>
        <w:tab/>
        <w:t xml:space="preserve">ATT+0221 </w:t>
      </w:r>
      <w:r>
        <w:rPr>
          <w:rFonts w:ascii="Arial" w:hAnsi="Arial" w:cs="Arial"/>
          <w:sz w:val="20"/>
          <w:szCs w:val="20"/>
          <w:lang w:val="fr-BE"/>
        </w:rPr>
        <w:t>- (</w:t>
      </w:r>
      <w:r w:rsidRPr="00401BDF">
        <w:rPr>
          <w:rFonts w:ascii="Arial" w:hAnsi="Arial" w:cs="Arial"/>
          <w:sz w:val="20"/>
          <w:szCs w:val="20"/>
          <w:lang w:val="fr-BE"/>
        </w:rPr>
        <w:t>Rang hypothécaire</w:t>
      </w:r>
      <w:r>
        <w:rPr>
          <w:rFonts w:ascii="Arial" w:hAnsi="Arial" w:cs="Arial"/>
          <w:sz w:val="20"/>
          <w:szCs w:val="20"/>
          <w:lang w:val="fr-BE"/>
        </w:rPr>
        <w:t>) - (</w:t>
      </w:r>
      <w:proofErr w:type="gramStart"/>
      <w:r w:rsidRPr="00401BDF">
        <w:rPr>
          <w:rFonts w:ascii="Arial" w:hAnsi="Arial" w:cs="Arial"/>
          <w:sz w:val="20"/>
          <w:szCs w:val="20"/>
          <w:lang w:val="fr-BE"/>
        </w:rPr>
        <w:t>0..</w:t>
      </w:r>
      <w:proofErr w:type="gramEnd"/>
      <w:r w:rsidRPr="00401BDF">
        <w:rPr>
          <w:rFonts w:ascii="Arial" w:hAnsi="Arial" w:cs="Arial"/>
          <w:sz w:val="20"/>
          <w:szCs w:val="20"/>
          <w:lang w:val="fr-BE"/>
        </w:rPr>
        <w:t>1)</w:t>
      </w:r>
    </w:p>
    <w:p w14:paraId="0EAA90D0" w14:textId="77777777" w:rsidR="000407C7" w:rsidRPr="00401BDF" w:rsidRDefault="000407C7" w:rsidP="000407C7">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33</w:t>
      </w:r>
      <w:r w:rsidRPr="00401BDF">
        <w:rPr>
          <w:rFonts w:ascii="Arial" w:hAnsi="Arial" w:cs="Arial"/>
          <w:sz w:val="20"/>
          <w:szCs w:val="20"/>
          <w:lang w:val="fr-BE"/>
        </w:rPr>
        <w:tab/>
        <w:t>1</w:t>
      </w:r>
      <w:r w:rsidRPr="00401BDF">
        <w:rPr>
          <w:rFonts w:ascii="Arial" w:hAnsi="Arial" w:cs="Arial"/>
          <w:sz w:val="20"/>
          <w:szCs w:val="20"/>
          <w:lang w:val="fr-BE"/>
        </w:rPr>
        <w:tab/>
        <w:t xml:space="preserve">XRT+2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408231E3" w14:textId="77777777" w:rsidR="000407C7" w:rsidRPr="00401BDF" w:rsidRDefault="000407C7" w:rsidP="000407C7">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t>34</w:t>
      </w:r>
      <w:r w:rsidRPr="00401BDF">
        <w:rPr>
          <w:rFonts w:ascii="Arial" w:hAnsi="Arial" w:cs="Arial"/>
          <w:sz w:val="20"/>
          <w:szCs w:val="20"/>
          <w:lang w:val="fr-BE"/>
        </w:rPr>
        <w:tab/>
        <w:t>1</w:t>
      </w:r>
      <w:r w:rsidRPr="00401BDF">
        <w:rPr>
          <w:rFonts w:ascii="Arial" w:hAnsi="Arial" w:cs="Arial"/>
          <w:sz w:val="20"/>
          <w:szCs w:val="20"/>
          <w:lang w:val="fr-BE"/>
        </w:rPr>
        <w:tab/>
        <w:t xml:space="preserve">XRH+2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5DC09F64"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RODGen_202001</w:t>
      </w:r>
      <w:r>
        <w:rPr>
          <w:rFonts w:ascii="Arial" w:hAnsi="Arial" w:cs="Arial"/>
          <w:sz w:val="20"/>
          <w:szCs w:val="20"/>
          <w:lang w:val="en-US"/>
        </w:rPr>
        <w:tab/>
      </w:r>
      <w:r w:rsidRPr="00F66004">
        <w:rPr>
          <w:rFonts w:ascii="Arial" w:hAnsi="Arial" w:cs="Arial"/>
          <w:sz w:val="20"/>
          <w:szCs w:val="20"/>
          <w:lang w:val="en-US"/>
        </w:rPr>
        <w:t>35</w:t>
      </w:r>
      <w:r>
        <w:rPr>
          <w:rFonts w:ascii="Arial" w:hAnsi="Arial" w:cs="Arial"/>
          <w:sz w:val="20"/>
          <w:szCs w:val="20"/>
          <w:lang w:val="en-US"/>
        </w:rPr>
        <w:tab/>
      </w:r>
      <w:r w:rsidRPr="00F66004">
        <w:rPr>
          <w:rFonts w:ascii="Arial" w:hAnsi="Arial" w:cs="Arial"/>
          <w:sz w:val="20"/>
          <w:szCs w:val="20"/>
          <w:lang w:val="en-US"/>
        </w:rPr>
        <w:t>1</w:t>
      </w:r>
      <w:r>
        <w:rPr>
          <w:rFonts w:ascii="Arial" w:hAnsi="Arial" w:cs="Arial"/>
          <w:sz w:val="20"/>
          <w:szCs w:val="20"/>
          <w:lang w:val="en-US"/>
        </w:rPr>
        <w:tab/>
      </w:r>
      <w:r w:rsidRPr="00F66004">
        <w:rPr>
          <w:rFonts w:ascii="Arial" w:hAnsi="Arial" w:cs="Arial"/>
          <w:sz w:val="20"/>
          <w:szCs w:val="20"/>
          <w:lang w:val="en-US"/>
        </w:rPr>
        <w:t xml:space="preserve">PTY+019 </w:t>
      </w:r>
      <w:r>
        <w:rPr>
          <w:rFonts w:ascii="Arial" w:hAnsi="Arial" w:cs="Arial"/>
          <w:sz w:val="20"/>
          <w:szCs w:val="20"/>
          <w:lang w:val="en-US"/>
        </w:rPr>
        <w:t>- (</w:t>
      </w:r>
      <w:proofErr w:type="spellStart"/>
      <w:r w:rsidRPr="00F66004">
        <w:rPr>
          <w:rFonts w:ascii="Arial" w:hAnsi="Arial" w:cs="Arial"/>
          <w:sz w:val="20"/>
          <w:szCs w:val="20"/>
          <w:lang w:val="en-US"/>
        </w:rPr>
        <w:t>Représentant</w:t>
      </w:r>
      <w:proofErr w:type="spellEnd"/>
      <w:r>
        <w:rPr>
          <w:rFonts w:ascii="Arial" w:hAnsi="Arial" w:cs="Arial"/>
          <w:sz w:val="20"/>
          <w:szCs w:val="20"/>
          <w:lang w:val="en-US"/>
        </w:rPr>
        <w:t>) -</w:t>
      </w:r>
      <w:r w:rsidRPr="00F66004">
        <w:rPr>
          <w:rFonts w:ascii="Arial" w:hAnsi="Arial" w:cs="Arial"/>
          <w:sz w:val="20"/>
          <w:szCs w:val="20"/>
          <w:lang w:val="en-US"/>
        </w:rPr>
        <w:t xml:space="preserve"> (0</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 - (Min. 40% of data expected)</w:t>
      </w:r>
    </w:p>
    <w:p w14:paraId="41AF9592" w14:textId="77777777" w:rsidR="000407C7" w:rsidRDefault="000407C7" w:rsidP="000407C7">
      <w:pPr>
        <w:tabs>
          <w:tab w:val="left" w:pos="1871"/>
          <w:tab w:val="left" w:pos="2381"/>
        </w:tabs>
        <w:rPr>
          <w:rFonts w:ascii="Arial" w:hAnsi="Arial" w:cs="Arial"/>
          <w:sz w:val="20"/>
          <w:szCs w:val="20"/>
          <w:lang w:val="fr-BE"/>
        </w:rPr>
      </w:pPr>
      <w:r w:rsidRPr="00401BDF">
        <w:rPr>
          <w:rFonts w:ascii="Arial" w:hAnsi="Arial" w:cs="Arial"/>
          <w:sz w:val="20"/>
          <w:szCs w:val="20"/>
          <w:lang w:val="fr-BE"/>
        </w:rPr>
        <w:t>RODGen_202001</w:t>
      </w:r>
      <w:r w:rsidRPr="00401BDF">
        <w:rPr>
          <w:rFonts w:ascii="Arial" w:hAnsi="Arial" w:cs="Arial"/>
          <w:sz w:val="20"/>
          <w:szCs w:val="20"/>
          <w:lang w:val="fr-BE"/>
        </w:rPr>
        <w:tab/>
      </w:r>
      <w:r w:rsidRPr="00F66004">
        <w:rPr>
          <w:rFonts w:ascii="Arial" w:hAnsi="Arial" w:cs="Arial"/>
          <w:sz w:val="20"/>
          <w:szCs w:val="20"/>
          <w:lang w:val="fr-BE"/>
        </w:rPr>
        <w:t>36</w:t>
      </w:r>
      <w:r w:rsidRPr="00F66004">
        <w:rPr>
          <w:rFonts w:ascii="Arial" w:hAnsi="Arial" w:cs="Arial"/>
          <w:sz w:val="20"/>
          <w:szCs w:val="20"/>
          <w:lang w:val="fr-BE"/>
        </w:rPr>
        <w:tab/>
        <w:t>1</w:t>
      </w:r>
      <w:r w:rsidRPr="00F66004">
        <w:rPr>
          <w:rFonts w:ascii="Arial" w:hAnsi="Arial" w:cs="Arial"/>
          <w:sz w:val="20"/>
          <w:szCs w:val="20"/>
          <w:lang w:val="fr-BE"/>
        </w:rPr>
        <w:tab/>
        <w:t xml:space="preserve">NME+001 </w:t>
      </w:r>
      <w:r>
        <w:rPr>
          <w:rFonts w:ascii="Arial" w:hAnsi="Arial" w:cs="Arial"/>
          <w:sz w:val="20"/>
          <w:szCs w:val="20"/>
          <w:lang w:val="fr-BE"/>
        </w:rPr>
        <w:t>- (</w:t>
      </w:r>
      <w:r w:rsidRPr="00F66004">
        <w:rPr>
          <w:rFonts w:ascii="Arial" w:hAnsi="Arial" w:cs="Arial"/>
          <w:sz w:val="20"/>
          <w:szCs w:val="20"/>
          <w:lang w:val="fr-BE"/>
        </w:rPr>
        <w:t>Nom officiel</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0809DE81"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37</w:t>
      </w:r>
      <w:r w:rsidRPr="00F66004">
        <w:rPr>
          <w:rFonts w:ascii="Arial" w:hAnsi="Arial" w:cs="Arial"/>
          <w:sz w:val="20"/>
          <w:szCs w:val="20"/>
          <w:lang w:val="fr-BE"/>
        </w:rPr>
        <w:tab/>
        <w:t>1</w:t>
      </w:r>
      <w:r w:rsidRPr="00F66004">
        <w:rPr>
          <w:rFonts w:ascii="Arial" w:hAnsi="Arial" w:cs="Arial"/>
          <w:sz w:val="20"/>
          <w:szCs w:val="20"/>
          <w:lang w:val="fr-BE"/>
        </w:rPr>
        <w:tab/>
        <w:t xml:space="preserve">ADR+002 </w:t>
      </w:r>
      <w:r>
        <w:rPr>
          <w:rFonts w:ascii="Arial" w:hAnsi="Arial" w:cs="Arial"/>
          <w:sz w:val="20"/>
          <w:szCs w:val="20"/>
          <w:lang w:val="fr-BE"/>
        </w:rPr>
        <w:t>- (</w:t>
      </w:r>
      <w:r w:rsidRPr="00F66004">
        <w:rPr>
          <w:rFonts w:ascii="Arial" w:hAnsi="Arial" w:cs="Arial"/>
          <w:sz w:val="20"/>
          <w:szCs w:val="20"/>
          <w:lang w:val="fr-BE"/>
        </w:rPr>
        <w:t>Adresse</w:t>
      </w:r>
      <w:r>
        <w:rPr>
          <w:rFonts w:ascii="Arial" w:hAnsi="Arial" w:cs="Arial"/>
          <w:sz w:val="20"/>
          <w:szCs w:val="20"/>
          <w:lang w:val="fr-BE"/>
        </w:rPr>
        <w:t>)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7DA9B3E1"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38</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RFF+075 </w:t>
      </w:r>
      <w:r>
        <w:rPr>
          <w:rFonts w:ascii="Arial" w:hAnsi="Arial" w:cs="Arial"/>
          <w:sz w:val="20"/>
          <w:szCs w:val="20"/>
          <w:lang w:val="fr-BE"/>
        </w:rPr>
        <w:t>- (</w:t>
      </w:r>
      <w:r w:rsidRPr="00F66004">
        <w:rPr>
          <w:rFonts w:ascii="Arial" w:hAnsi="Arial" w:cs="Arial"/>
          <w:sz w:val="20"/>
          <w:szCs w:val="20"/>
          <w:lang w:val="fr-BE"/>
        </w:rPr>
        <w:t>Numéro d'entreprise</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7266C7B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lastRenderedPageBreak/>
        <w:t>RODGen_202001</w:t>
      </w:r>
      <w:r>
        <w:rPr>
          <w:rFonts w:ascii="Arial" w:hAnsi="Arial" w:cs="Arial"/>
          <w:sz w:val="20"/>
          <w:szCs w:val="20"/>
          <w:lang w:val="fr-BE"/>
        </w:rPr>
        <w:tab/>
      </w:r>
      <w:r w:rsidRPr="00F66004">
        <w:rPr>
          <w:rFonts w:ascii="Arial" w:hAnsi="Arial" w:cs="Arial"/>
          <w:sz w:val="20"/>
          <w:szCs w:val="20"/>
          <w:lang w:val="fr-BE"/>
        </w:rPr>
        <w:t>39</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RFF+076 </w:t>
      </w:r>
      <w:r>
        <w:rPr>
          <w:rFonts w:ascii="Arial" w:hAnsi="Arial" w:cs="Arial"/>
          <w:sz w:val="20"/>
          <w:szCs w:val="20"/>
          <w:lang w:val="fr-BE"/>
        </w:rPr>
        <w:t>- (</w:t>
      </w:r>
      <w:r w:rsidRPr="00F66004">
        <w:rPr>
          <w:rFonts w:ascii="Arial" w:hAnsi="Arial" w:cs="Arial"/>
          <w:sz w:val="20"/>
          <w:szCs w:val="20"/>
          <w:lang w:val="fr-BE"/>
        </w:rPr>
        <w:t>Numéro d'unité d'établissement</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6C08461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40</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RFF+107 </w:t>
      </w:r>
      <w:r>
        <w:rPr>
          <w:rFonts w:ascii="Arial" w:hAnsi="Arial" w:cs="Arial"/>
          <w:sz w:val="20"/>
          <w:szCs w:val="20"/>
          <w:lang w:val="fr-BE"/>
        </w:rPr>
        <w:t>- (</w:t>
      </w:r>
      <w:r w:rsidRPr="00F66004">
        <w:rPr>
          <w:rFonts w:ascii="Arial" w:hAnsi="Arial" w:cs="Arial"/>
          <w:sz w:val="20"/>
          <w:szCs w:val="20"/>
          <w:lang w:val="fr-BE"/>
        </w:rPr>
        <w:t>LEI</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1475CA6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41</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RFF+017 </w:t>
      </w:r>
      <w:r>
        <w:rPr>
          <w:rFonts w:ascii="Arial" w:hAnsi="Arial" w:cs="Arial"/>
          <w:sz w:val="20"/>
          <w:szCs w:val="20"/>
          <w:lang w:val="fr-BE"/>
        </w:rPr>
        <w:t>- (</w:t>
      </w:r>
      <w:r w:rsidRPr="00F66004">
        <w:rPr>
          <w:rFonts w:ascii="Arial" w:hAnsi="Arial" w:cs="Arial"/>
          <w:sz w:val="20"/>
          <w:szCs w:val="20"/>
          <w:lang w:val="fr-BE"/>
        </w:rPr>
        <w:t>Numéro du dossier</w:t>
      </w:r>
      <w:r>
        <w:rPr>
          <w:rFonts w:ascii="Arial" w:hAnsi="Arial" w:cs="Arial"/>
          <w:sz w:val="20"/>
          <w:szCs w:val="20"/>
          <w:lang w:val="fr-BE"/>
        </w:rPr>
        <w:t>) - (</w:t>
      </w:r>
      <w:proofErr w:type="gramStart"/>
      <w:r w:rsidRPr="00F66004">
        <w:rPr>
          <w:rFonts w:ascii="Arial" w:hAnsi="Arial" w:cs="Arial"/>
          <w:sz w:val="20"/>
          <w:szCs w:val="20"/>
          <w:lang w:val="fr-BE"/>
        </w:rPr>
        <w:t>0..</w:t>
      </w:r>
      <w:proofErr w:type="gramEnd"/>
      <w:r w:rsidRPr="00F66004">
        <w:rPr>
          <w:rFonts w:ascii="Arial" w:hAnsi="Arial" w:cs="Arial"/>
          <w:sz w:val="20"/>
          <w:szCs w:val="20"/>
          <w:lang w:val="fr-BE"/>
        </w:rPr>
        <w:t>1)</w:t>
      </w:r>
    </w:p>
    <w:p w14:paraId="05E1C5F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42</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XRT+2 </w:t>
      </w:r>
      <w:r>
        <w:rPr>
          <w:rFonts w:ascii="Arial" w:hAnsi="Arial" w:cs="Arial"/>
          <w:sz w:val="20"/>
          <w:szCs w:val="20"/>
          <w:lang w:val="fr-BE"/>
        </w:rPr>
        <w:t>- (</w:t>
      </w:r>
      <w:r w:rsidRPr="00F66004">
        <w:rPr>
          <w:rFonts w:ascii="Arial" w:hAnsi="Arial" w:cs="Arial"/>
          <w:sz w:val="20"/>
          <w:szCs w:val="20"/>
          <w:lang w:val="fr-BE"/>
        </w:rPr>
        <w:t>)</w:t>
      </w:r>
      <w:r>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4174E06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RODGen_202001</w:t>
      </w:r>
      <w:r>
        <w:rPr>
          <w:rFonts w:ascii="Arial" w:hAnsi="Arial" w:cs="Arial"/>
          <w:sz w:val="20"/>
          <w:szCs w:val="20"/>
          <w:lang w:val="fr-BE"/>
        </w:rPr>
        <w:tab/>
      </w:r>
      <w:r w:rsidRPr="00F66004">
        <w:rPr>
          <w:rFonts w:ascii="Arial" w:hAnsi="Arial" w:cs="Arial"/>
          <w:sz w:val="20"/>
          <w:szCs w:val="20"/>
          <w:lang w:val="fr-BE"/>
        </w:rPr>
        <w:t>43</w:t>
      </w:r>
      <w:r>
        <w:rPr>
          <w:rFonts w:ascii="Arial" w:hAnsi="Arial" w:cs="Arial"/>
          <w:sz w:val="20"/>
          <w:szCs w:val="20"/>
          <w:lang w:val="fr-BE"/>
        </w:rPr>
        <w:tab/>
      </w:r>
      <w:r w:rsidRPr="00F66004">
        <w:rPr>
          <w:rFonts w:ascii="Arial" w:hAnsi="Arial" w:cs="Arial"/>
          <w:sz w:val="20"/>
          <w:szCs w:val="20"/>
          <w:lang w:val="fr-BE"/>
        </w:rPr>
        <w:t>1</w:t>
      </w:r>
      <w:r>
        <w:rPr>
          <w:rFonts w:ascii="Arial" w:hAnsi="Arial" w:cs="Arial"/>
          <w:sz w:val="20"/>
          <w:szCs w:val="20"/>
          <w:lang w:val="fr-BE"/>
        </w:rPr>
        <w:tab/>
      </w:r>
      <w:r w:rsidRPr="00F66004">
        <w:rPr>
          <w:rFonts w:ascii="Arial" w:hAnsi="Arial" w:cs="Arial"/>
          <w:sz w:val="20"/>
          <w:szCs w:val="20"/>
          <w:lang w:val="fr-BE"/>
        </w:rPr>
        <w:t xml:space="preserve">XRH+2 </w:t>
      </w:r>
      <w:r>
        <w:rPr>
          <w:rFonts w:ascii="Arial" w:hAnsi="Arial" w:cs="Arial"/>
          <w:sz w:val="20"/>
          <w:szCs w:val="20"/>
          <w:lang w:val="fr-BE"/>
        </w:rPr>
        <w:t>- (</w:t>
      </w:r>
      <w:r w:rsidRPr="00F66004">
        <w:rPr>
          <w:rFonts w:ascii="Arial" w:hAnsi="Arial" w:cs="Arial"/>
          <w:sz w:val="20"/>
          <w:szCs w:val="20"/>
          <w:lang w:val="fr-BE"/>
        </w:rPr>
        <w:t>)</w:t>
      </w:r>
      <w:r>
        <w:rPr>
          <w:rFonts w:ascii="Arial" w:hAnsi="Arial" w:cs="Arial"/>
          <w:sz w:val="20"/>
          <w:szCs w:val="20"/>
          <w:lang w:val="fr-BE"/>
        </w:rPr>
        <w:t xml:space="preserve"> - (</w:t>
      </w:r>
      <w:proofErr w:type="gramStart"/>
      <w:r w:rsidRPr="00F66004">
        <w:rPr>
          <w:rFonts w:ascii="Arial" w:hAnsi="Arial" w:cs="Arial"/>
          <w:sz w:val="20"/>
          <w:szCs w:val="20"/>
          <w:lang w:val="fr-BE"/>
        </w:rPr>
        <w:t>1..</w:t>
      </w:r>
      <w:proofErr w:type="gramEnd"/>
      <w:r w:rsidRPr="00F66004">
        <w:rPr>
          <w:rFonts w:ascii="Arial" w:hAnsi="Arial" w:cs="Arial"/>
          <w:sz w:val="20"/>
          <w:szCs w:val="20"/>
          <w:lang w:val="fr-BE"/>
        </w:rPr>
        <w:t>1)</w:t>
      </w:r>
    </w:p>
    <w:p w14:paraId="3BD10444" w14:textId="77777777" w:rsidR="000407C7" w:rsidRPr="00401BDF" w:rsidRDefault="000407C7" w:rsidP="000407C7">
      <w:pPr>
        <w:tabs>
          <w:tab w:val="left" w:pos="1871"/>
          <w:tab w:val="left" w:pos="2381"/>
        </w:tabs>
        <w:rPr>
          <w:rFonts w:ascii="Arial" w:hAnsi="Arial" w:cs="Arial"/>
          <w:sz w:val="20"/>
          <w:szCs w:val="20"/>
          <w:lang w:val="en-US"/>
        </w:rPr>
      </w:pPr>
      <w:r w:rsidRPr="00401BDF">
        <w:rPr>
          <w:rFonts w:ascii="Arial" w:hAnsi="Arial" w:cs="Arial"/>
          <w:sz w:val="20"/>
          <w:szCs w:val="20"/>
          <w:lang w:val="en-US"/>
        </w:rPr>
        <w:t>RODGen_202001</w:t>
      </w:r>
      <w:r w:rsidRPr="00401BDF">
        <w:rPr>
          <w:rFonts w:ascii="Arial" w:hAnsi="Arial" w:cs="Arial"/>
          <w:sz w:val="20"/>
          <w:szCs w:val="20"/>
          <w:lang w:val="en-US"/>
        </w:rPr>
        <w:tab/>
        <w:t>44</w:t>
      </w:r>
      <w:r w:rsidRPr="00401BDF">
        <w:rPr>
          <w:rFonts w:ascii="Arial" w:hAnsi="Arial" w:cs="Arial"/>
          <w:sz w:val="20"/>
          <w:szCs w:val="20"/>
          <w:lang w:val="en-US"/>
        </w:rPr>
        <w:tab/>
        <w:t>1</w:t>
      </w:r>
      <w:r w:rsidRPr="00401BDF">
        <w:rPr>
          <w:rFonts w:ascii="Arial" w:hAnsi="Arial" w:cs="Arial"/>
          <w:sz w:val="20"/>
          <w:szCs w:val="20"/>
          <w:lang w:val="en-US"/>
        </w:rPr>
        <w:tab/>
      </w:r>
      <w:proofErr w:type="spellStart"/>
      <w:r w:rsidRPr="00401BDF">
        <w:rPr>
          <w:rFonts w:ascii="Arial" w:hAnsi="Arial" w:cs="Arial"/>
          <w:sz w:val="20"/>
          <w:szCs w:val="20"/>
          <w:lang w:val="en-US"/>
        </w:rPr>
        <w:t>ICD+xxx</w:t>
      </w:r>
      <w:proofErr w:type="spellEnd"/>
      <w:r w:rsidRPr="00401BDF">
        <w:rPr>
          <w:rFonts w:ascii="Arial" w:hAnsi="Arial" w:cs="Arial"/>
          <w:sz w:val="20"/>
          <w:szCs w:val="20"/>
          <w:lang w:val="en-US"/>
        </w:rPr>
        <w:t xml:space="preserve"> - (</w:t>
      </w:r>
      <w:proofErr w:type="spellStart"/>
      <w:r w:rsidRPr="00401BDF">
        <w:rPr>
          <w:rFonts w:ascii="Arial" w:hAnsi="Arial" w:cs="Arial"/>
          <w:sz w:val="20"/>
          <w:szCs w:val="20"/>
          <w:lang w:val="en-US"/>
        </w:rPr>
        <w:t>Garantie</w:t>
      </w:r>
      <w:proofErr w:type="spellEnd"/>
      <w:r>
        <w:rPr>
          <w:rFonts w:ascii="Arial" w:hAnsi="Arial" w:cs="Arial"/>
          <w:sz w:val="20"/>
          <w:szCs w:val="20"/>
          <w:lang w:val="en-US"/>
        </w:rPr>
        <w:t>) -</w:t>
      </w:r>
      <w:r w:rsidRPr="00401BDF">
        <w:rPr>
          <w:rFonts w:ascii="Arial" w:hAnsi="Arial" w:cs="Arial"/>
          <w:sz w:val="20"/>
          <w:szCs w:val="20"/>
          <w:lang w:val="en-US"/>
        </w:rPr>
        <w:t xml:space="preserve"> (1</w:t>
      </w:r>
      <w:proofErr w:type="gramStart"/>
      <w:r w:rsidRPr="00401BDF">
        <w:rPr>
          <w:rFonts w:ascii="Arial" w:hAnsi="Arial" w:cs="Arial"/>
          <w:sz w:val="20"/>
          <w:szCs w:val="20"/>
          <w:lang w:val="en-US"/>
        </w:rPr>
        <w:t>..n</w:t>
      </w:r>
      <w:proofErr w:type="gramEnd"/>
      <w:r w:rsidRPr="00401BDF">
        <w:rPr>
          <w:rFonts w:ascii="Arial" w:hAnsi="Arial" w:cs="Arial"/>
          <w:sz w:val="20"/>
          <w:szCs w:val="20"/>
          <w:lang w:val="en-US"/>
        </w:rPr>
        <w:t>) - (Extendible with one of: ICDGen_202001)</w:t>
      </w:r>
    </w:p>
    <w:p w14:paraId="5C9D776C" w14:textId="77777777" w:rsidR="000407C7" w:rsidRPr="00401BDF" w:rsidRDefault="000407C7" w:rsidP="000407C7">
      <w:pPr>
        <w:tabs>
          <w:tab w:val="left" w:pos="1871"/>
          <w:tab w:val="left" w:pos="2381"/>
        </w:tabs>
        <w:rPr>
          <w:rFonts w:ascii="Arial" w:hAnsi="Arial" w:cs="Arial"/>
          <w:sz w:val="20"/>
          <w:szCs w:val="20"/>
          <w:lang w:val="en-US"/>
        </w:rPr>
      </w:pPr>
      <w:r w:rsidRPr="00401BDF">
        <w:rPr>
          <w:rFonts w:ascii="Arial" w:hAnsi="Arial" w:cs="Arial"/>
          <w:sz w:val="20"/>
          <w:szCs w:val="20"/>
          <w:lang w:val="en-US"/>
        </w:rPr>
        <w:t>RODGen_202001</w:t>
      </w:r>
      <w:r w:rsidRPr="00401BDF">
        <w:rPr>
          <w:rFonts w:ascii="Arial" w:hAnsi="Arial" w:cs="Arial"/>
          <w:sz w:val="20"/>
          <w:szCs w:val="20"/>
          <w:lang w:val="en-US"/>
        </w:rPr>
        <w:tab/>
        <w:t>45</w:t>
      </w:r>
      <w:r w:rsidRPr="00401BDF">
        <w:rPr>
          <w:rFonts w:ascii="Arial" w:hAnsi="Arial" w:cs="Arial"/>
          <w:sz w:val="20"/>
          <w:szCs w:val="20"/>
          <w:lang w:val="en-US"/>
        </w:rPr>
        <w:tab/>
        <w:t>1</w:t>
      </w:r>
      <w:r w:rsidRPr="00401BDF">
        <w:rPr>
          <w:rFonts w:ascii="Arial" w:hAnsi="Arial" w:cs="Arial"/>
          <w:sz w:val="20"/>
          <w:szCs w:val="20"/>
          <w:lang w:val="en-US"/>
        </w:rPr>
        <w:tab/>
        <w:t>XRT+2 - ()</w:t>
      </w:r>
      <w:r>
        <w:rPr>
          <w:rFonts w:ascii="Arial" w:hAnsi="Arial" w:cs="Arial"/>
          <w:sz w:val="20"/>
          <w:szCs w:val="20"/>
          <w:lang w:val="en-US"/>
        </w:rPr>
        <w:t xml:space="preserve"> - (</w:t>
      </w:r>
      <w:r w:rsidRPr="00401BDF">
        <w:rPr>
          <w:rFonts w:ascii="Arial" w:hAnsi="Arial" w:cs="Arial"/>
          <w:sz w:val="20"/>
          <w:szCs w:val="20"/>
          <w:lang w:val="en-US"/>
        </w:rPr>
        <w:t>1</w:t>
      </w:r>
      <w:proofErr w:type="gramStart"/>
      <w:r w:rsidRPr="00401BDF">
        <w:rPr>
          <w:rFonts w:ascii="Arial" w:hAnsi="Arial" w:cs="Arial"/>
          <w:sz w:val="20"/>
          <w:szCs w:val="20"/>
          <w:lang w:val="en-US"/>
        </w:rPr>
        <w:t>..1</w:t>
      </w:r>
      <w:proofErr w:type="gramEnd"/>
      <w:r w:rsidRPr="00401BDF">
        <w:rPr>
          <w:rFonts w:ascii="Arial" w:hAnsi="Arial" w:cs="Arial"/>
          <w:sz w:val="20"/>
          <w:szCs w:val="20"/>
          <w:lang w:val="en-US"/>
        </w:rPr>
        <w:t>)</w:t>
      </w:r>
    </w:p>
    <w:p w14:paraId="1FFB5875" w14:textId="77777777" w:rsidR="000407C7" w:rsidRPr="00401BDF" w:rsidRDefault="000407C7" w:rsidP="000407C7">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t>46</w:t>
      </w:r>
      <w:r w:rsidRPr="00401BDF">
        <w:rPr>
          <w:rFonts w:ascii="Arial" w:hAnsi="Arial" w:cs="Arial"/>
          <w:strike/>
          <w:sz w:val="20"/>
          <w:szCs w:val="20"/>
          <w:lang w:val="en-US"/>
        </w:rPr>
        <w:tab/>
        <w:t>1</w:t>
      </w:r>
      <w:r w:rsidRPr="00401BDF">
        <w:rPr>
          <w:rFonts w:ascii="Arial" w:hAnsi="Arial" w:cs="Arial"/>
          <w:strike/>
          <w:sz w:val="20"/>
          <w:szCs w:val="20"/>
          <w:lang w:val="en-US"/>
        </w:rPr>
        <w:tab/>
        <w:t>XRH+2 - ()</w:t>
      </w:r>
      <w:r>
        <w:rPr>
          <w:rFonts w:ascii="Arial" w:hAnsi="Arial" w:cs="Arial"/>
          <w:strike/>
          <w:sz w:val="20"/>
          <w:szCs w:val="20"/>
          <w:lang w:val="en-US"/>
        </w:rPr>
        <w:t xml:space="preserve"> - (</w:t>
      </w:r>
      <w:r w:rsidRPr="00401BDF">
        <w:rPr>
          <w:rFonts w:ascii="Arial" w:hAnsi="Arial" w:cs="Arial"/>
          <w:strike/>
          <w:sz w:val="20"/>
          <w:szCs w:val="20"/>
          <w:lang w:val="en-US"/>
        </w:rPr>
        <w:t>1</w:t>
      </w:r>
      <w:proofErr w:type="gramStart"/>
      <w:r w:rsidRPr="00401BDF">
        <w:rPr>
          <w:rFonts w:ascii="Arial" w:hAnsi="Arial" w:cs="Arial"/>
          <w:strike/>
          <w:sz w:val="20"/>
          <w:szCs w:val="20"/>
          <w:lang w:val="en-US"/>
        </w:rPr>
        <w:t>..1</w:t>
      </w:r>
      <w:proofErr w:type="gramEnd"/>
      <w:r w:rsidRPr="00401BDF">
        <w:rPr>
          <w:rFonts w:ascii="Arial" w:hAnsi="Arial" w:cs="Arial"/>
          <w:strike/>
          <w:sz w:val="20"/>
          <w:szCs w:val="20"/>
          <w:lang w:val="en-US"/>
        </w:rPr>
        <w:t>)</w:t>
      </w:r>
    </w:p>
    <w:p w14:paraId="087D3B67" w14:textId="77777777" w:rsidR="000407C7" w:rsidRPr="0013065F" w:rsidRDefault="000407C7" w:rsidP="000407C7">
      <w:pPr>
        <w:tabs>
          <w:tab w:val="left" w:pos="1871"/>
          <w:tab w:val="left" w:pos="2381"/>
        </w:tabs>
        <w:rPr>
          <w:rFonts w:ascii="Arial" w:hAnsi="Arial" w:cs="Arial"/>
          <w:strike/>
          <w:sz w:val="20"/>
          <w:szCs w:val="20"/>
          <w:lang w:val="en-US"/>
        </w:rPr>
      </w:pPr>
      <w:r w:rsidRPr="0013065F">
        <w:rPr>
          <w:rFonts w:ascii="Arial" w:hAnsi="Arial" w:cs="Arial"/>
          <w:strike/>
          <w:sz w:val="20"/>
          <w:szCs w:val="20"/>
          <w:lang w:val="en-US"/>
        </w:rPr>
        <w:t>RODGen_202001</w:t>
      </w:r>
      <w:r w:rsidRPr="0013065F">
        <w:rPr>
          <w:rFonts w:ascii="Arial" w:hAnsi="Arial" w:cs="Arial"/>
          <w:strike/>
          <w:sz w:val="20"/>
          <w:szCs w:val="20"/>
          <w:lang w:val="en-US"/>
        </w:rPr>
        <w:tab/>
        <w:t>47</w:t>
      </w:r>
      <w:r w:rsidRPr="0013065F">
        <w:rPr>
          <w:rFonts w:ascii="Arial" w:hAnsi="Arial" w:cs="Arial"/>
          <w:strike/>
          <w:sz w:val="20"/>
          <w:szCs w:val="20"/>
          <w:lang w:val="en-US"/>
        </w:rPr>
        <w:tab/>
        <w:t>1</w:t>
      </w:r>
      <w:r w:rsidRPr="0013065F">
        <w:rPr>
          <w:rFonts w:ascii="Arial" w:hAnsi="Arial" w:cs="Arial"/>
          <w:strike/>
          <w:sz w:val="20"/>
          <w:szCs w:val="20"/>
          <w:lang w:val="en-US"/>
        </w:rPr>
        <w:tab/>
      </w:r>
      <w:proofErr w:type="spellStart"/>
      <w:r w:rsidRPr="0013065F">
        <w:rPr>
          <w:rFonts w:ascii="Arial" w:hAnsi="Arial" w:cs="Arial"/>
          <w:strike/>
          <w:sz w:val="20"/>
          <w:szCs w:val="20"/>
          <w:lang w:val="en-US"/>
        </w:rPr>
        <w:t>SRO+xxx</w:t>
      </w:r>
      <w:proofErr w:type="spellEnd"/>
      <w:r w:rsidRPr="0013065F">
        <w:rPr>
          <w:rFonts w:ascii="Arial" w:hAnsi="Arial" w:cs="Arial"/>
          <w:strike/>
          <w:sz w:val="20"/>
          <w:szCs w:val="20"/>
          <w:lang w:val="en-US"/>
        </w:rPr>
        <w:t xml:space="preserve"> - (Sous-objet) - (0</w:t>
      </w:r>
      <w:proofErr w:type="gramStart"/>
      <w:r w:rsidRPr="0013065F">
        <w:rPr>
          <w:rFonts w:ascii="Arial" w:hAnsi="Arial" w:cs="Arial"/>
          <w:strike/>
          <w:sz w:val="20"/>
          <w:szCs w:val="20"/>
          <w:lang w:val="en-US"/>
        </w:rPr>
        <w:t>..n</w:t>
      </w:r>
      <w:proofErr w:type="gramEnd"/>
      <w:r w:rsidRPr="0013065F">
        <w:rPr>
          <w:rFonts w:ascii="Arial" w:hAnsi="Arial" w:cs="Arial"/>
          <w:strike/>
          <w:sz w:val="20"/>
          <w:szCs w:val="20"/>
          <w:lang w:val="en-US"/>
        </w:rPr>
        <w:t>)</w:t>
      </w:r>
    </w:p>
    <w:p w14:paraId="475C890D" w14:textId="77777777" w:rsidR="000407C7" w:rsidRPr="00401BDF" w:rsidRDefault="000407C7" w:rsidP="000407C7">
      <w:pPr>
        <w:tabs>
          <w:tab w:val="left" w:pos="1871"/>
          <w:tab w:val="left" w:pos="2381"/>
        </w:tabs>
        <w:rPr>
          <w:rFonts w:ascii="Arial" w:hAnsi="Arial" w:cs="Arial"/>
          <w:strike/>
          <w:sz w:val="20"/>
          <w:szCs w:val="20"/>
          <w:lang w:val="en-US"/>
        </w:rPr>
      </w:pPr>
      <w:r w:rsidRPr="00401BDF">
        <w:rPr>
          <w:rFonts w:ascii="Arial" w:hAnsi="Arial" w:cs="Arial"/>
          <w:strike/>
          <w:sz w:val="20"/>
          <w:szCs w:val="20"/>
          <w:lang w:val="en-US"/>
        </w:rPr>
        <w:t>RODGen_202001</w:t>
      </w:r>
      <w:r w:rsidRPr="00401BDF">
        <w:rPr>
          <w:rFonts w:ascii="Arial" w:hAnsi="Arial" w:cs="Arial"/>
          <w:strike/>
          <w:sz w:val="20"/>
          <w:szCs w:val="20"/>
          <w:lang w:val="en-US"/>
        </w:rPr>
        <w:tab/>
        <w:t>48</w:t>
      </w:r>
      <w:r w:rsidRPr="00401BDF">
        <w:rPr>
          <w:rFonts w:ascii="Arial" w:hAnsi="Arial" w:cs="Arial"/>
          <w:strike/>
          <w:sz w:val="20"/>
          <w:szCs w:val="20"/>
          <w:lang w:val="en-US"/>
        </w:rPr>
        <w:tab/>
        <w:t>1</w:t>
      </w:r>
      <w:r w:rsidRPr="00401BDF">
        <w:rPr>
          <w:rFonts w:ascii="Arial" w:hAnsi="Arial" w:cs="Arial"/>
          <w:strike/>
          <w:sz w:val="20"/>
          <w:szCs w:val="20"/>
          <w:lang w:val="en-US"/>
        </w:rPr>
        <w:tab/>
        <w:t>XRT+2 - ()</w:t>
      </w:r>
      <w:r>
        <w:rPr>
          <w:rFonts w:ascii="Arial" w:hAnsi="Arial" w:cs="Arial"/>
          <w:strike/>
          <w:sz w:val="20"/>
          <w:szCs w:val="20"/>
          <w:lang w:val="en-US"/>
        </w:rPr>
        <w:t xml:space="preserve"> - (</w:t>
      </w:r>
      <w:r w:rsidRPr="00401BDF">
        <w:rPr>
          <w:rFonts w:ascii="Arial" w:hAnsi="Arial" w:cs="Arial"/>
          <w:strike/>
          <w:sz w:val="20"/>
          <w:szCs w:val="20"/>
          <w:lang w:val="en-US"/>
        </w:rPr>
        <w:t>1</w:t>
      </w:r>
      <w:proofErr w:type="gramStart"/>
      <w:r w:rsidRPr="00401BDF">
        <w:rPr>
          <w:rFonts w:ascii="Arial" w:hAnsi="Arial" w:cs="Arial"/>
          <w:strike/>
          <w:sz w:val="20"/>
          <w:szCs w:val="20"/>
          <w:lang w:val="en-US"/>
        </w:rPr>
        <w:t>..1</w:t>
      </w:r>
      <w:proofErr w:type="gramEnd"/>
      <w:r w:rsidRPr="00401BDF">
        <w:rPr>
          <w:rFonts w:ascii="Arial" w:hAnsi="Arial" w:cs="Arial"/>
          <w:strike/>
          <w:sz w:val="20"/>
          <w:szCs w:val="20"/>
          <w:lang w:val="en-US"/>
        </w:rPr>
        <w:t>)</w:t>
      </w:r>
    </w:p>
    <w:p w14:paraId="44029F20" w14:textId="77777777" w:rsidR="000407C7" w:rsidRPr="00F66004" w:rsidRDefault="000407C7" w:rsidP="000407C7">
      <w:pPr>
        <w:tabs>
          <w:tab w:val="left" w:pos="1871"/>
          <w:tab w:val="left" w:pos="2381"/>
        </w:tabs>
        <w:rPr>
          <w:rFonts w:ascii="Arial" w:hAnsi="Arial" w:cs="Arial"/>
          <w:sz w:val="20"/>
          <w:szCs w:val="20"/>
          <w:lang w:val="en-US"/>
        </w:rPr>
      </w:pPr>
      <w:r w:rsidRPr="00F66004">
        <w:rPr>
          <w:rFonts w:ascii="Arial" w:hAnsi="Arial" w:cs="Arial"/>
          <w:sz w:val="20"/>
          <w:szCs w:val="20"/>
          <w:lang w:val="en-US"/>
        </w:rPr>
        <w:t>RODGen_202001</w:t>
      </w:r>
      <w:r w:rsidRPr="00F66004">
        <w:rPr>
          <w:rFonts w:ascii="Arial" w:hAnsi="Arial" w:cs="Arial"/>
          <w:sz w:val="20"/>
          <w:szCs w:val="20"/>
          <w:lang w:val="en-US"/>
        </w:rPr>
        <w:tab/>
        <w:t>49</w:t>
      </w:r>
      <w:r w:rsidRPr="00F66004">
        <w:rPr>
          <w:rFonts w:ascii="Arial" w:hAnsi="Arial" w:cs="Arial"/>
          <w:sz w:val="20"/>
          <w:szCs w:val="20"/>
          <w:lang w:val="en-US"/>
        </w:rPr>
        <w:tab/>
        <w:t>0</w:t>
      </w:r>
      <w:r w:rsidRPr="00F66004">
        <w:rPr>
          <w:rFonts w:ascii="Arial" w:hAnsi="Arial" w:cs="Arial"/>
          <w:sz w:val="20"/>
          <w:szCs w:val="20"/>
          <w:lang w:val="en-US"/>
        </w:rPr>
        <w:tab/>
        <w:t xml:space="preserve">XRT+1 </w:t>
      </w:r>
      <w:r>
        <w:rPr>
          <w:rFonts w:ascii="Arial" w:hAnsi="Arial" w:cs="Arial"/>
          <w:sz w:val="20"/>
          <w:szCs w:val="20"/>
          <w:lang w:val="en-US"/>
        </w:rPr>
        <w:t>- (</w:t>
      </w:r>
      <w:r w:rsidRPr="00F66004">
        <w:rPr>
          <w:rFonts w:ascii="Arial" w:hAnsi="Arial" w:cs="Arial"/>
          <w:sz w:val="20"/>
          <w:szCs w:val="20"/>
          <w:lang w:val="en-US"/>
        </w:rPr>
        <w:t>) - (1</w:t>
      </w:r>
      <w:proofErr w:type="gramStart"/>
      <w:r w:rsidRPr="00F66004">
        <w:rPr>
          <w:rFonts w:ascii="Arial" w:hAnsi="Arial" w:cs="Arial"/>
          <w:sz w:val="20"/>
          <w:szCs w:val="20"/>
          <w:lang w:val="en-US"/>
        </w:rPr>
        <w:t>..1</w:t>
      </w:r>
      <w:proofErr w:type="gramEnd"/>
      <w:r w:rsidRPr="00F66004">
        <w:rPr>
          <w:rFonts w:ascii="Arial" w:hAnsi="Arial" w:cs="Arial"/>
          <w:sz w:val="20"/>
          <w:szCs w:val="20"/>
          <w:lang w:val="en-US"/>
        </w:rPr>
        <w:t>)</w:t>
      </w:r>
    </w:p>
    <w:p w14:paraId="339F5B94" w14:textId="77777777" w:rsidR="000407C7" w:rsidRPr="00401BDF" w:rsidRDefault="000407C7" w:rsidP="000407C7">
      <w:pPr>
        <w:tabs>
          <w:tab w:val="left" w:pos="1871"/>
          <w:tab w:val="left" w:pos="2381"/>
        </w:tabs>
        <w:rPr>
          <w:rFonts w:ascii="Arial" w:hAnsi="Arial" w:cs="Arial"/>
          <w:sz w:val="20"/>
          <w:szCs w:val="20"/>
          <w:lang w:val="en-US"/>
        </w:rPr>
      </w:pPr>
    </w:p>
    <w:p w14:paraId="03890526" w14:textId="77777777" w:rsidR="000407C7" w:rsidRDefault="000407C7" w:rsidP="000407C7">
      <w:pPr>
        <w:tabs>
          <w:tab w:val="left" w:pos="1871"/>
          <w:tab w:val="left" w:pos="2381"/>
        </w:tabs>
        <w:rPr>
          <w:rFonts w:ascii="Arial" w:hAnsi="Arial" w:cs="Arial"/>
          <w:sz w:val="20"/>
          <w:szCs w:val="20"/>
          <w:lang w:val="en-US"/>
        </w:rPr>
      </w:pPr>
      <w:r w:rsidRPr="00401BDF">
        <w:rPr>
          <w:rFonts w:ascii="Arial" w:hAnsi="Arial" w:cs="Arial"/>
          <w:sz w:val="20"/>
          <w:szCs w:val="20"/>
          <w:lang w:val="en-US"/>
        </w:rPr>
        <w:t>ICDGen_202001</w:t>
      </w:r>
      <w:r w:rsidRPr="00401BDF">
        <w:rPr>
          <w:rFonts w:ascii="Arial" w:hAnsi="Arial" w:cs="Arial"/>
          <w:sz w:val="20"/>
          <w:szCs w:val="20"/>
          <w:lang w:val="en-US"/>
        </w:rPr>
        <w:tab/>
        <w:t>2</w:t>
      </w:r>
      <w:r w:rsidRPr="00401BDF">
        <w:rPr>
          <w:rFonts w:ascii="Arial" w:hAnsi="Arial" w:cs="Arial"/>
          <w:sz w:val="20"/>
          <w:szCs w:val="20"/>
          <w:lang w:val="en-US"/>
        </w:rPr>
        <w:tab/>
        <w:t>0</w:t>
      </w:r>
      <w:r w:rsidRPr="00401BDF">
        <w:rPr>
          <w:rFonts w:ascii="Arial" w:hAnsi="Arial" w:cs="Arial"/>
          <w:sz w:val="20"/>
          <w:szCs w:val="20"/>
          <w:lang w:val="en-US"/>
        </w:rPr>
        <w:tab/>
      </w:r>
      <w:proofErr w:type="spellStart"/>
      <w:r w:rsidRPr="00BE54BB">
        <w:rPr>
          <w:rFonts w:ascii="Arial" w:hAnsi="Arial" w:cs="Arial"/>
          <w:b/>
          <w:sz w:val="20"/>
          <w:szCs w:val="20"/>
          <w:lang w:val="en-US"/>
        </w:rPr>
        <w:t>ICD+xxx</w:t>
      </w:r>
      <w:proofErr w:type="spellEnd"/>
      <w:r w:rsidRPr="00BE54BB">
        <w:rPr>
          <w:rFonts w:ascii="Arial" w:hAnsi="Arial" w:cs="Arial"/>
          <w:b/>
          <w:sz w:val="20"/>
          <w:szCs w:val="20"/>
          <w:lang w:val="en-US"/>
        </w:rPr>
        <w:t xml:space="preserve"> - (</w:t>
      </w:r>
      <w:proofErr w:type="spellStart"/>
      <w:r w:rsidRPr="00BE54BB">
        <w:rPr>
          <w:rFonts w:ascii="Arial" w:hAnsi="Arial" w:cs="Arial"/>
          <w:b/>
          <w:sz w:val="20"/>
          <w:szCs w:val="20"/>
          <w:lang w:val="en-US"/>
        </w:rPr>
        <w:t>Garantie</w:t>
      </w:r>
      <w:proofErr w:type="spellEnd"/>
      <w:r w:rsidRPr="00BE54BB">
        <w:rPr>
          <w:rFonts w:ascii="Arial" w:hAnsi="Arial" w:cs="Arial"/>
          <w:b/>
          <w:sz w:val="20"/>
          <w:szCs w:val="20"/>
          <w:lang w:val="en-US"/>
        </w:rPr>
        <w:t>)</w:t>
      </w:r>
      <w:r>
        <w:rPr>
          <w:rFonts w:ascii="Arial" w:hAnsi="Arial" w:cs="Arial"/>
          <w:sz w:val="20"/>
          <w:szCs w:val="20"/>
          <w:lang w:val="en-US"/>
        </w:rPr>
        <w:t xml:space="preserve"> -</w:t>
      </w:r>
      <w:r w:rsidRPr="00401BDF">
        <w:rPr>
          <w:rFonts w:ascii="Arial" w:hAnsi="Arial" w:cs="Arial"/>
          <w:sz w:val="20"/>
          <w:szCs w:val="20"/>
          <w:lang w:val="en-US"/>
        </w:rPr>
        <w:t xml:space="preserve"> (1</w:t>
      </w:r>
      <w:proofErr w:type="gramStart"/>
      <w:r w:rsidRPr="00401BDF">
        <w:rPr>
          <w:rFonts w:ascii="Arial" w:hAnsi="Arial" w:cs="Arial"/>
          <w:sz w:val="20"/>
          <w:szCs w:val="20"/>
          <w:lang w:val="en-US"/>
        </w:rPr>
        <w:t>..1</w:t>
      </w:r>
      <w:proofErr w:type="gramEnd"/>
      <w:r w:rsidRPr="00401BDF">
        <w:rPr>
          <w:rFonts w:ascii="Arial" w:hAnsi="Arial" w:cs="Arial"/>
          <w:sz w:val="20"/>
          <w:szCs w:val="20"/>
          <w:lang w:val="en-US"/>
        </w:rPr>
        <w:t>)</w:t>
      </w:r>
      <w:r>
        <w:rPr>
          <w:rFonts w:ascii="Arial" w:hAnsi="Arial" w:cs="Arial"/>
          <w:sz w:val="20"/>
          <w:szCs w:val="20"/>
          <w:lang w:val="en-US"/>
        </w:rPr>
        <w:t xml:space="preserve"> - (</w:t>
      </w:r>
      <w:r w:rsidRPr="00401BDF">
        <w:rPr>
          <w:rFonts w:ascii="Arial" w:hAnsi="Arial" w:cs="Arial"/>
          <w:sz w:val="20"/>
          <w:szCs w:val="20"/>
          <w:lang w:val="en-US"/>
        </w:rPr>
        <w:t>Min. 17% o</w:t>
      </w:r>
      <w:r w:rsidRPr="00C72C2A">
        <w:rPr>
          <w:rFonts w:ascii="Arial" w:hAnsi="Arial" w:cs="Arial"/>
          <w:sz w:val="20"/>
          <w:szCs w:val="20"/>
          <w:lang w:val="en-US"/>
        </w:rPr>
        <w:t>f data expected)</w:t>
      </w:r>
      <w:r>
        <w:rPr>
          <w:rFonts w:ascii="Arial" w:hAnsi="Arial" w:cs="Arial"/>
          <w:sz w:val="20"/>
          <w:szCs w:val="20"/>
          <w:lang w:val="en-US"/>
        </w:rPr>
        <w:t xml:space="preserve"> - (</w:t>
      </w:r>
      <w:r w:rsidRPr="00C72C2A">
        <w:rPr>
          <w:rFonts w:ascii="Arial" w:hAnsi="Arial" w:cs="Arial"/>
          <w:sz w:val="20"/>
          <w:szCs w:val="20"/>
          <w:lang w:val="en-US"/>
        </w:rPr>
        <w:t>Extendible with one of: IxD1xx_202001, IxD2xx_202001, IxD3xx_201501, IxD5xx_202001, IxD6xx_201501)</w:t>
      </w:r>
    </w:p>
    <w:p w14:paraId="3A97481D" w14:textId="77777777" w:rsidR="000407C7" w:rsidRPr="00C72C2A" w:rsidRDefault="000407C7" w:rsidP="000407C7">
      <w:pPr>
        <w:shd w:val="clear" w:color="auto" w:fill="D6E3BC" w:themeFill="accent3" w:themeFillTint="66"/>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2</w:t>
      </w:r>
      <w:r w:rsidRPr="00C72C2A">
        <w:rPr>
          <w:rFonts w:ascii="Arial" w:hAnsi="Arial" w:cs="Arial"/>
          <w:sz w:val="20"/>
          <w:szCs w:val="20"/>
          <w:lang w:val="en-US"/>
        </w:rPr>
        <w:tab/>
        <w:t>0</w:t>
      </w:r>
      <w:r w:rsidRPr="00C72C2A">
        <w:rPr>
          <w:rFonts w:ascii="Arial" w:hAnsi="Arial" w:cs="Arial"/>
          <w:sz w:val="20"/>
          <w:szCs w:val="20"/>
          <w:lang w:val="en-US"/>
        </w:rPr>
        <w:tab/>
        <w:t xml:space="preserve">ICD+1xx </w:t>
      </w:r>
      <w:r>
        <w:rPr>
          <w:rFonts w:ascii="Arial" w:hAnsi="Arial" w:cs="Arial"/>
          <w:sz w:val="20"/>
          <w:szCs w:val="20"/>
          <w:lang w:val="en-US"/>
        </w:rPr>
        <w:t>- (</w:t>
      </w:r>
      <w:proofErr w:type="spellStart"/>
      <w:r w:rsidRPr="00C72C2A">
        <w:rPr>
          <w:rFonts w:ascii="Arial" w:hAnsi="Arial" w:cs="Arial"/>
          <w:sz w:val="20"/>
          <w:szCs w:val="20"/>
          <w:lang w:val="en-US"/>
        </w:rPr>
        <w:t>Garantie</w:t>
      </w:r>
      <w:proofErr w:type="spellEnd"/>
      <w:r>
        <w:rPr>
          <w:rFonts w:ascii="Arial" w:hAnsi="Arial" w:cs="Arial"/>
          <w:sz w:val="20"/>
          <w:szCs w:val="20"/>
          <w:lang w:val="en-US"/>
        </w:rPr>
        <w:t>) -</w:t>
      </w:r>
      <w:r w:rsidRPr="00C72C2A">
        <w:rPr>
          <w:rFonts w:ascii="Arial" w:hAnsi="Arial" w:cs="Arial"/>
          <w:sz w:val="20"/>
          <w:szCs w:val="20"/>
          <w:lang w:val="en-US"/>
        </w:rPr>
        <w:t xml:space="preserve"> (1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Min. 16% of data expected)</w:t>
      </w:r>
    </w:p>
    <w:p w14:paraId="58B65B0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w:t>
      </w:r>
      <w:r w:rsidRPr="00A3391A">
        <w:rPr>
          <w:rFonts w:ascii="Arial" w:hAnsi="Arial" w:cs="Arial"/>
          <w:sz w:val="20"/>
          <w:szCs w:val="20"/>
          <w:lang w:val="fr-BE"/>
        </w:rPr>
        <w:t>202001</w:t>
      </w:r>
      <w:r w:rsidRPr="00A3391A">
        <w:rPr>
          <w:rFonts w:ascii="Arial" w:hAnsi="Arial" w:cs="Arial"/>
          <w:sz w:val="20"/>
          <w:szCs w:val="20"/>
          <w:lang w:val="fr-BE"/>
        </w:rPr>
        <w:tab/>
      </w:r>
      <w:r w:rsidRPr="00C72C2A">
        <w:rPr>
          <w:rFonts w:ascii="Arial" w:hAnsi="Arial" w:cs="Arial"/>
          <w:sz w:val="20"/>
          <w:szCs w:val="20"/>
          <w:lang w:val="fr-BE"/>
        </w:rPr>
        <w:t>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GIS+P000 </w:t>
      </w:r>
      <w:r>
        <w:rPr>
          <w:rFonts w:ascii="Arial" w:hAnsi="Arial" w:cs="Arial"/>
          <w:sz w:val="20"/>
          <w:szCs w:val="20"/>
          <w:lang w:val="fr-BE"/>
        </w:rPr>
        <w:t>- (</w:t>
      </w:r>
      <w:r w:rsidRPr="00C72C2A">
        <w:rPr>
          <w:rFonts w:ascii="Arial" w:hAnsi="Arial" w:cs="Arial"/>
          <w:sz w:val="20"/>
          <w:szCs w:val="20"/>
          <w:lang w:val="fr-BE"/>
        </w:rPr>
        <w:t>Code action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6CFC562"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GIS+AW01 </w:t>
      </w:r>
      <w:r>
        <w:rPr>
          <w:rFonts w:ascii="Arial" w:hAnsi="Arial" w:cs="Arial"/>
          <w:sz w:val="20"/>
          <w:szCs w:val="20"/>
          <w:lang w:val="fr-BE"/>
        </w:rPr>
        <w:t>- (</w:t>
      </w:r>
      <w:r w:rsidRPr="00C72C2A">
        <w:rPr>
          <w:rFonts w:ascii="Arial" w:hAnsi="Arial" w:cs="Arial"/>
          <w:sz w:val="20"/>
          <w:szCs w:val="20"/>
          <w:lang w:val="fr-BE"/>
        </w:rPr>
        <w:t>Garantie complémentaire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4BD41B44"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proofErr w:type="spellStart"/>
      <w:r w:rsidRPr="00C72C2A">
        <w:rPr>
          <w:rFonts w:ascii="Arial" w:hAnsi="Arial" w:cs="Arial"/>
          <w:sz w:val="20"/>
          <w:szCs w:val="20"/>
          <w:lang w:val="fr-BE"/>
        </w:rPr>
        <w:t>IFD+x</w:t>
      </w:r>
      <w:proofErr w:type="spellEnd"/>
      <w:r w:rsidRPr="00C72C2A">
        <w:rPr>
          <w:rFonts w:ascii="Arial" w:hAnsi="Arial" w:cs="Arial"/>
          <w:sz w:val="20"/>
          <w:szCs w:val="20"/>
          <w:lang w:val="fr-BE"/>
        </w:rPr>
        <w:t xml:space="preserve">--x </w:t>
      </w:r>
      <w:r>
        <w:rPr>
          <w:rFonts w:ascii="Arial" w:hAnsi="Arial" w:cs="Arial"/>
          <w:sz w:val="20"/>
          <w:szCs w:val="20"/>
          <w:lang w:val="fr-BE"/>
        </w:rPr>
        <w:t>- (</w:t>
      </w:r>
      <w:r w:rsidRPr="00C72C2A">
        <w:rPr>
          <w:rFonts w:ascii="Arial" w:hAnsi="Arial" w:cs="Arial"/>
          <w:sz w:val="20"/>
          <w:szCs w:val="20"/>
          <w:lang w:val="fr-BE"/>
        </w:rPr>
        <w:t>Formule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326D14D"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DTM+008 </w:t>
      </w:r>
      <w:r>
        <w:rPr>
          <w:rFonts w:ascii="Arial" w:hAnsi="Arial" w:cs="Arial"/>
          <w:sz w:val="20"/>
          <w:szCs w:val="20"/>
          <w:lang w:val="fr-BE"/>
        </w:rPr>
        <w:t>- (</w:t>
      </w:r>
      <w:r w:rsidRPr="00C72C2A">
        <w:rPr>
          <w:rFonts w:ascii="Arial" w:hAnsi="Arial" w:cs="Arial"/>
          <w:sz w:val="20"/>
          <w:szCs w:val="20"/>
          <w:lang w:val="fr-BE"/>
        </w:rPr>
        <w:t>Date d'effet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3384965"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DTM+138 </w:t>
      </w:r>
      <w:r>
        <w:rPr>
          <w:rFonts w:ascii="Arial" w:hAnsi="Arial" w:cs="Arial"/>
          <w:sz w:val="20"/>
          <w:szCs w:val="20"/>
          <w:lang w:val="fr-BE"/>
        </w:rPr>
        <w:t>- (</w:t>
      </w:r>
      <w:r w:rsidRPr="00C72C2A">
        <w:rPr>
          <w:rFonts w:ascii="Arial" w:hAnsi="Arial" w:cs="Arial"/>
          <w:sz w:val="20"/>
          <w:szCs w:val="20"/>
          <w:lang w:val="fr-BE"/>
        </w:rPr>
        <w:t>Date d'expiration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1647A0A"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8</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DTM+023 </w:t>
      </w:r>
      <w:r>
        <w:rPr>
          <w:rFonts w:ascii="Arial" w:hAnsi="Arial" w:cs="Arial"/>
          <w:sz w:val="20"/>
          <w:szCs w:val="20"/>
          <w:lang w:val="fr-BE"/>
        </w:rPr>
        <w:t>- (</w:t>
      </w:r>
      <w:r w:rsidRPr="00C72C2A">
        <w:rPr>
          <w:rFonts w:ascii="Arial" w:hAnsi="Arial" w:cs="Arial"/>
          <w:sz w:val="20"/>
          <w:szCs w:val="20"/>
          <w:lang w:val="fr-BE"/>
        </w:rPr>
        <w:t>Date première 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6AA9D0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9</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DTM+024 </w:t>
      </w:r>
      <w:r>
        <w:rPr>
          <w:rFonts w:ascii="Arial" w:hAnsi="Arial" w:cs="Arial"/>
          <w:sz w:val="20"/>
          <w:szCs w:val="20"/>
          <w:lang w:val="fr-BE"/>
        </w:rPr>
        <w:t>- (</w:t>
      </w:r>
      <w:r w:rsidRPr="00C72C2A">
        <w:rPr>
          <w:rFonts w:ascii="Arial" w:hAnsi="Arial" w:cs="Arial"/>
          <w:sz w:val="20"/>
          <w:szCs w:val="20"/>
          <w:lang w:val="fr-BE"/>
        </w:rPr>
        <w:t>Date dernière 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A564B97"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DTM+027 </w:t>
      </w:r>
      <w:r>
        <w:rPr>
          <w:rFonts w:ascii="Arial" w:hAnsi="Arial" w:cs="Arial"/>
          <w:sz w:val="20"/>
          <w:szCs w:val="20"/>
          <w:lang w:val="fr-BE"/>
        </w:rPr>
        <w:t>- (</w:t>
      </w:r>
      <w:r w:rsidRPr="005D30BD">
        <w:rPr>
          <w:rFonts w:ascii="Arial" w:hAnsi="Arial" w:cs="Arial"/>
          <w:sz w:val="20"/>
          <w:szCs w:val="20"/>
          <w:lang w:val="fr-BE"/>
        </w:rPr>
        <w:t>Date prestation du capital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B9EAEFA"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DTM+140 </w:t>
      </w:r>
      <w:r>
        <w:rPr>
          <w:rFonts w:ascii="Arial" w:hAnsi="Arial" w:cs="Arial"/>
          <w:sz w:val="20"/>
          <w:szCs w:val="20"/>
          <w:lang w:val="fr-BE"/>
        </w:rPr>
        <w:t>- (</w:t>
      </w:r>
      <w:r w:rsidRPr="005D30BD">
        <w:rPr>
          <w:rFonts w:ascii="Arial" w:hAnsi="Arial" w:cs="Arial"/>
          <w:sz w:val="20"/>
          <w:szCs w:val="20"/>
          <w:lang w:val="fr-BE"/>
        </w:rPr>
        <w:t>Date dernière péréquation</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1ABA5D5"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sidRPr="008572D0">
        <w:rPr>
          <w:rFonts w:ascii="Arial" w:hAnsi="Arial" w:cs="Arial"/>
          <w:sz w:val="20"/>
          <w:szCs w:val="20"/>
          <w:lang w:val="fr-BE"/>
        </w:rPr>
        <w:t>IxD1xx_202001</w:t>
      </w:r>
      <w:r w:rsidRPr="008572D0">
        <w:rPr>
          <w:rFonts w:ascii="Arial" w:hAnsi="Arial" w:cs="Arial"/>
          <w:sz w:val="20"/>
          <w:szCs w:val="20"/>
          <w:lang w:val="fr-BE"/>
        </w:rPr>
        <w:tab/>
        <w:t>5</w:t>
      </w:r>
      <w:r w:rsidRPr="008572D0">
        <w:rPr>
          <w:rFonts w:ascii="Arial" w:hAnsi="Arial" w:cs="Arial"/>
          <w:sz w:val="20"/>
          <w:szCs w:val="20"/>
          <w:lang w:val="fr-BE"/>
        </w:rPr>
        <w:tab/>
        <w:t>0</w:t>
      </w:r>
      <w:r w:rsidRPr="008572D0">
        <w:rPr>
          <w:rFonts w:ascii="Arial" w:hAnsi="Arial" w:cs="Arial"/>
          <w:sz w:val="20"/>
          <w:szCs w:val="20"/>
          <w:lang w:val="fr-BE"/>
        </w:rPr>
        <w:tab/>
        <w:t xml:space="preserve">DTM+149 - (Date valeur de la réserve / </w:t>
      </w:r>
      <w:proofErr w:type="spellStart"/>
      <w:r w:rsidRPr="008572D0">
        <w:rPr>
          <w:rFonts w:ascii="Arial" w:hAnsi="Arial" w:cs="Arial"/>
          <w:sz w:val="20"/>
          <w:szCs w:val="20"/>
          <w:lang w:val="fr-BE"/>
        </w:rPr>
        <w:t>Datum</w:t>
      </w:r>
      <w:proofErr w:type="spellEnd"/>
      <w:r w:rsidRPr="008572D0">
        <w:rPr>
          <w:rFonts w:ascii="Arial" w:hAnsi="Arial" w:cs="Arial"/>
          <w:sz w:val="20"/>
          <w:szCs w:val="20"/>
          <w:lang w:val="fr-BE"/>
        </w:rPr>
        <w:t xml:space="preserve"> </w:t>
      </w:r>
      <w:proofErr w:type="spellStart"/>
      <w:r w:rsidRPr="008572D0">
        <w:rPr>
          <w:rFonts w:ascii="Arial" w:hAnsi="Arial" w:cs="Arial"/>
          <w:sz w:val="20"/>
          <w:szCs w:val="20"/>
          <w:lang w:val="fr-BE"/>
        </w:rPr>
        <w:t>waardering</w:t>
      </w:r>
      <w:proofErr w:type="spellEnd"/>
      <w:r w:rsidRPr="008572D0">
        <w:rPr>
          <w:rFonts w:ascii="Arial" w:hAnsi="Arial" w:cs="Arial"/>
          <w:sz w:val="20"/>
          <w:szCs w:val="20"/>
          <w:lang w:val="fr-BE"/>
        </w:rPr>
        <w:t xml:space="preserve"> </w:t>
      </w:r>
      <w:proofErr w:type="spellStart"/>
      <w:r w:rsidRPr="008572D0">
        <w:rPr>
          <w:rFonts w:ascii="Arial" w:hAnsi="Arial" w:cs="Arial"/>
          <w:sz w:val="20"/>
          <w:szCs w:val="20"/>
          <w:lang w:val="fr-BE"/>
        </w:rPr>
        <w:t>reserve</w:t>
      </w:r>
      <w:proofErr w:type="spellEnd"/>
      <w:r w:rsidRPr="008572D0">
        <w:rPr>
          <w:rFonts w:ascii="Arial" w:hAnsi="Arial" w:cs="Arial"/>
          <w:sz w:val="20"/>
          <w:szCs w:val="20"/>
          <w:lang w:val="fr-BE"/>
        </w:rPr>
        <w:t>)</w:t>
      </w:r>
      <w:r>
        <w:rPr>
          <w:rFonts w:ascii="Arial" w:hAnsi="Arial" w:cs="Arial"/>
          <w:sz w:val="20"/>
          <w:szCs w:val="20"/>
          <w:lang w:val="fr-BE"/>
        </w:rPr>
        <w:t xml:space="preserve">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1059D59" w14:textId="77777777" w:rsidR="000407C7" w:rsidRPr="000407C7" w:rsidRDefault="000407C7" w:rsidP="000407C7">
      <w:pPr>
        <w:shd w:val="clear" w:color="auto" w:fill="D6E3BC" w:themeFill="accent3" w:themeFillTint="66"/>
        <w:tabs>
          <w:tab w:val="left" w:pos="1871"/>
          <w:tab w:val="left" w:pos="2381"/>
        </w:tabs>
        <w:rPr>
          <w:rFonts w:ascii="Arial" w:hAnsi="Arial" w:cs="Arial"/>
          <w:sz w:val="20"/>
          <w:szCs w:val="20"/>
          <w:lang w:val="nl-BE"/>
        </w:rPr>
      </w:pPr>
      <w:r w:rsidRPr="000407C7">
        <w:rPr>
          <w:rFonts w:ascii="Arial" w:hAnsi="Arial" w:cs="Arial"/>
          <w:sz w:val="20"/>
          <w:szCs w:val="20"/>
          <w:lang w:val="nl-BE"/>
        </w:rPr>
        <w:t>IxD1xx_202001</w:t>
      </w:r>
      <w:r w:rsidRPr="000407C7">
        <w:rPr>
          <w:rFonts w:ascii="Arial" w:hAnsi="Arial" w:cs="Arial"/>
          <w:sz w:val="20"/>
          <w:szCs w:val="20"/>
          <w:lang w:val="nl-BE"/>
        </w:rPr>
        <w:tab/>
        <w:t>6</w:t>
      </w:r>
      <w:r w:rsidRPr="000407C7">
        <w:rPr>
          <w:rFonts w:ascii="Arial" w:hAnsi="Arial" w:cs="Arial"/>
          <w:sz w:val="20"/>
          <w:szCs w:val="20"/>
          <w:lang w:val="nl-BE"/>
        </w:rPr>
        <w:tab/>
        <w:t>0</w:t>
      </w:r>
      <w:r w:rsidRPr="000407C7">
        <w:rPr>
          <w:rFonts w:ascii="Arial" w:hAnsi="Arial" w:cs="Arial"/>
          <w:sz w:val="20"/>
          <w:szCs w:val="20"/>
          <w:lang w:val="nl-BE"/>
        </w:rPr>
        <w:tab/>
        <w:t xml:space="preserve">ATT+1222 - (Type de solde restant </w:t>
      </w:r>
      <w:proofErr w:type="spellStart"/>
      <w:r w:rsidRPr="000407C7">
        <w:rPr>
          <w:rFonts w:ascii="Arial" w:hAnsi="Arial" w:cs="Arial"/>
          <w:sz w:val="20"/>
          <w:szCs w:val="20"/>
          <w:lang w:val="nl-BE"/>
        </w:rPr>
        <w:t>dû</w:t>
      </w:r>
      <w:proofErr w:type="spellEnd"/>
      <w:r w:rsidRPr="000407C7">
        <w:rPr>
          <w:rFonts w:ascii="Arial" w:hAnsi="Arial" w:cs="Arial"/>
          <w:sz w:val="20"/>
          <w:szCs w:val="20"/>
          <w:lang w:val="nl-BE"/>
        </w:rPr>
        <w:t>) - (</w:t>
      </w:r>
      <w:proofErr w:type="gramStart"/>
      <w:r w:rsidRPr="000407C7">
        <w:rPr>
          <w:rFonts w:ascii="Arial" w:hAnsi="Arial" w:cs="Arial"/>
          <w:sz w:val="20"/>
          <w:szCs w:val="20"/>
          <w:lang w:val="nl-BE"/>
        </w:rPr>
        <w:t>0..</w:t>
      </w:r>
      <w:proofErr w:type="gramEnd"/>
      <w:r w:rsidRPr="000407C7">
        <w:rPr>
          <w:rFonts w:ascii="Arial" w:hAnsi="Arial" w:cs="Arial"/>
          <w:sz w:val="20"/>
          <w:szCs w:val="20"/>
          <w:lang w:val="nl-BE"/>
        </w:rPr>
        <w:t xml:space="preserve">1) </w:t>
      </w:r>
      <w:r w:rsidRPr="001107C9">
        <w:rPr>
          <w:rFonts w:ascii="Arial" w:hAnsi="Arial" w:cs="Arial"/>
          <w:sz w:val="20"/>
          <w:szCs w:val="20"/>
          <w:lang w:val="nl-BE"/>
        </w:rPr>
        <w:t>is de term wel correct ? andere met afnemend kapitaal</w:t>
      </w:r>
      <w:r w:rsidR="009C6079">
        <w:rPr>
          <w:rFonts w:ascii="Arial" w:hAnsi="Arial" w:cs="Arial"/>
          <w:sz w:val="20"/>
          <w:szCs w:val="20"/>
          <w:lang w:val="nl-BE"/>
        </w:rPr>
        <w:t xml:space="preserve"> of </w:t>
      </w:r>
      <w:proofErr w:type="spellStart"/>
      <w:r w:rsidR="009C6079" w:rsidRPr="001107C9">
        <w:rPr>
          <w:rFonts w:ascii="Arial" w:hAnsi="Arial" w:cs="Arial"/>
          <w:sz w:val="20"/>
          <w:szCs w:val="20"/>
          <w:highlight w:val="yellow"/>
          <w:lang w:val="nl-BE"/>
        </w:rPr>
        <w:t>def</w:t>
      </w:r>
      <w:proofErr w:type="spellEnd"/>
      <w:r w:rsidR="009C6079" w:rsidRPr="001107C9">
        <w:rPr>
          <w:rFonts w:ascii="Arial" w:hAnsi="Arial" w:cs="Arial"/>
          <w:sz w:val="20"/>
          <w:szCs w:val="20"/>
          <w:highlight w:val="yellow"/>
          <w:lang w:val="nl-BE"/>
        </w:rPr>
        <w:t xml:space="preserve"> 120 aanpassen</w:t>
      </w:r>
      <w:r w:rsidR="009C6079">
        <w:rPr>
          <w:rFonts w:ascii="Arial" w:hAnsi="Arial" w:cs="Arial"/>
          <w:sz w:val="20"/>
          <w:szCs w:val="20"/>
          <w:lang w:val="nl-BE"/>
        </w:rPr>
        <w:t>…</w:t>
      </w:r>
    </w:p>
    <w:p w14:paraId="0D34B5FF" w14:textId="788403CB" w:rsidR="001107C9" w:rsidRDefault="001107C9" w:rsidP="001107C9">
      <w:pPr>
        <w:tabs>
          <w:tab w:val="left" w:pos="1871"/>
          <w:tab w:val="left" w:pos="2381"/>
        </w:tabs>
        <w:ind w:left="709"/>
        <w:rPr>
          <w:rFonts w:ascii="Arial" w:hAnsi="Arial" w:cs="Arial"/>
          <w:sz w:val="20"/>
          <w:szCs w:val="20"/>
          <w:lang w:val="fr-BE"/>
        </w:rPr>
      </w:pPr>
      <w:r w:rsidRPr="001107C9">
        <w:rPr>
          <w:rFonts w:ascii="Arial" w:hAnsi="Arial" w:cs="Arial"/>
          <w:sz w:val="20"/>
          <w:szCs w:val="20"/>
          <w:lang w:val="fr-BE"/>
        </w:rPr>
        <w:t>Nature de la créance et de la façon dont elle doit être remboursée.</w:t>
      </w:r>
      <w:r>
        <w:rPr>
          <w:rFonts w:ascii="Arial" w:hAnsi="Arial" w:cs="Arial"/>
          <w:sz w:val="20"/>
          <w:szCs w:val="20"/>
          <w:lang w:val="fr-BE"/>
        </w:rPr>
        <w:t xml:space="preserve"> </w:t>
      </w:r>
      <w:r w:rsidRPr="001107C9">
        <w:rPr>
          <w:rFonts w:ascii="Arial" w:hAnsi="Arial" w:cs="Arial"/>
          <w:sz w:val="20"/>
          <w:szCs w:val="20"/>
          <w:highlight w:val="yellow"/>
          <w:lang w:val="fr-BE"/>
        </w:rPr>
        <w:t>Notez que certaines garanties décès dégressives ne sont pas liées à un prêt.</w:t>
      </w:r>
    </w:p>
    <w:p w14:paraId="261C0AF3" w14:textId="174417C7" w:rsidR="001107C9" w:rsidRPr="001107C9" w:rsidRDefault="001107C9" w:rsidP="001107C9">
      <w:pPr>
        <w:tabs>
          <w:tab w:val="left" w:pos="1871"/>
          <w:tab w:val="left" w:pos="2381"/>
        </w:tabs>
        <w:ind w:left="709"/>
        <w:rPr>
          <w:rFonts w:ascii="Arial" w:hAnsi="Arial" w:cs="Arial"/>
          <w:sz w:val="20"/>
          <w:szCs w:val="20"/>
          <w:lang w:val="nl-BE"/>
        </w:rPr>
      </w:pPr>
      <w:r>
        <w:rPr>
          <w:rFonts w:ascii="Arial" w:hAnsi="Arial" w:cs="Arial"/>
          <w:sz w:val="20"/>
          <w:szCs w:val="20"/>
          <w:lang w:val="nl-BE"/>
        </w:rPr>
        <w:t xml:space="preserve">/ </w:t>
      </w:r>
      <w:r w:rsidRPr="001107C9">
        <w:rPr>
          <w:rFonts w:ascii="Arial" w:hAnsi="Arial" w:cs="Arial"/>
          <w:sz w:val="20"/>
          <w:szCs w:val="20"/>
          <w:lang w:val="nl-BE"/>
        </w:rPr>
        <w:t>Aard van de schuldvordering en de wijze waarop eraan voldaan wordt.</w:t>
      </w:r>
    </w:p>
    <w:p w14:paraId="4F71FEF3" w14:textId="62B71E8E"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ATT+2200 </w:t>
      </w:r>
      <w:r>
        <w:rPr>
          <w:rFonts w:ascii="Arial" w:hAnsi="Arial" w:cs="Arial"/>
          <w:sz w:val="20"/>
          <w:szCs w:val="20"/>
          <w:lang w:val="fr-BE"/>
        </w:rPr>
        <w:t>- (</w:t>
      </w:r>
      <w:r w:rsidRPr="005D30BD">
        <w:rPr>
          <w:rFonts w:ascii="Arial" w:hAnsi="Arial" w:cs="Arial"/>
          <w:sz w:val="20"/>
          <w:szCs w:val="20"/>
          <w:lang w:val="fr-BE"/>
        </w:rPr>
        <w:t>Type d'allocation pour invalidité de longue durée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34EA324" w14:textId="0DFAFDCD"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ATT+1404 </w:t>
      </w:r>
      <w:r>
        <w:rPr>
          <w:rFonts w:ascii="Arial" w:hAnsi="Arial" w:cs="Arial"/>
          <w:sz w:val="20"/>
          <w:szCs w:val="20"/>
          <w:lang w:val="fr-BE"/>
        </w:rPr>
        <w:t>- (</w:t>
      </w:r>
      <w:r w:rsidRPr="005D30BD">
        <w:rPr>
          <w:rFonts w:ascii="Arial" w:hAnsi="Arial" w:cs="Arial"/>
          <w:sz w:val="20"/>
          <w:szCs w:val="20"/>
          <w:lang w:val="fr-BE"/>
        </w:rPr>
        <w:t>Régime d'imposition de la prestation</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Pr>
          <w:rFonts w:ascii="Arial" w:hAnsi="Arial" w:cs="Arial"/>
          <w:sz w:val="20"/>
          <w:szCs w:val="20"/>
          <w:lang w:val="fr-BE"/>
        </w:rPr>
        <w:t xml:space="preserve"> </w:t>
      </w:r>
      <w:proofErr w:type="spellStart"/>
      <w:r w:rsidRPr="00BB16A0">
        <w:rPr>
          <w:rFonts w:ascii="Arial" w:hAnsi="Arial" w:cs="Arial"/>
          <w:sz w:val="20"/>
          <w:szCs w:val="20"/>
          <w:highlight w:val="lightGray"/>
          <w:lang w:val="fr-BE"/>
        </w:rPr>
        <w:t>waarde</w:t>
      </w:r>
      <w:proofErr w:type="spellEnd"/>
      <w:r w:rsidRPr="00BB16A0">
        <w:rPr>
          <w:rFonts w:ascii="Arial" w:hAnsi="Arial" w:cs="Arial"/>
          <w:sz w:val="20"/>
          <w:szCs w:val="20"/>
          <w:highlight w:val="lightGray"/>
          <w:lang w:val="fr-BE"/>
        </w:rPr>
        <w:t xml:space="preserve"> « </w:t>
      </w:r>
      <w:proofErr w:type="spellStart"/>
      <w:r w:rsidRPr="00BB16A0">
        <w:rPr>
          <w:rFonts w:ascii="Arial" w:hAnsi="Arial" w:cs="Arial"/>
          <w:sz w:val="20"/>
          <w:szCs w:val="20"/>
          <w:highlight w:val="lightGray"/>
          <w:lang w:val="fr-BE"/>
        </w:rPr>
        <w:t>geen</w:t>
      </w:r>
      <w:proofErr w:type="spellEnd"/>
      <w:r w:rsidRPr="00BB16A0">
        <w:rPr>
          <w:rFonts w:ascii="Arial" w:hAnsi="Arial" w:cs="Arial"/>
          <w:sz w:val="20"/>
          <w:szCs w:val="20"/>
          <w:highlight w:val="lightGray"/>
          <w:lang w:val="fr-BE"/>
        </w:rPr>
        <w:t xml:space="preserve"> » </w:t>
      </w:r>
      <w:proofErr w:type="spellStart"/>
      <w:r w:rsidRPr="00BB16A0">
        <w:rPr>
          <w:rFonts w:ascii="Arial" w:hAnsi="Arial" w:cs="Arial"/>
          <w:sz w:val="20"/>
          <w:szCs w:val="20"/>
          <w:highlight w:val="lightGray"/>
          <w:lang w:val="fr-BE"/>
        </w:rPr>
        <w:t>toevoegen</w:t>
      </w:r>
      <w:proofErr w:type="spellEnd"/>
      <w:r w:rsidR="00BB16A0">
        <w:rPr>
          <w:rFonts w:ascii="Arial" w:hAnsi="Arial" w:cs="Arial"/>
          <w:sz w:val="20"/>
          <w:szCs w:val="20"/>
          <w:lang w:val="fr-BE"/>
        </w:rPr>
        <w:t xml:space="preserve"> (11/07/2019 - </w:t>
      </w:r>
      <w:r w:rsidR="00BB16A0" w:rsidRPr="00BB16A0">
        <w:rPr>
          <w:rFonts w:ascii="Arial" w:hAnsi="Arial" w:cs="Arial"/>
          <w:i/>
          <w:sz w:val="20"/>
          <w:szCs w:val="20"/>
          <w:lang w:val="fr-BE"/>
        </w:rPr>
        <w:t>est fait</w:t>
      </w:r>
      <w:r w:rsidR="00BB16A0">
        <w:rPr>
          <w:rFonts w:ascii="Arial" w:hAnsi="Arial" w:cs="Arial"/>
          <w:sz w:val="20"/>
          <w:szCs w:val="20"/>
          <w:lang w:val="fr-BE"/>
        </w:rPr>
        <w:t>)</w:t>
      </w:r>
    </w:p>
    <w:p w14:paraId="5AD592D7"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ATT+1400 </w:t>
      </w:r>
      <w:r>
        <w:rPr>
          <w:rFonts w:ascii="Arial" w:hAnsi="Arial" w:cs="Arial"/>
          <w:sz w:val="20"/>
          <w:szCs w:val="20"/>
          <w:lang w:val="fr-BE"/>
        </w:rPr>
        <w:t>- (</w:t>
      </w:r>
      <w:r w:rsidRPr="005D30BD">
        <w:rPr>
          <w:rFonts w:ascii="Arial" w:hAnsi="Arial" w:cs="Arial"/>
          <w:sz w:val="20"/>
          <w:szCs w:val="20"/>
          <w:lang w:val="fr-BE"/>
        </w:rPr>
        <w:t>Fiscalité de la prime assurance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E6F181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ATT+1009 </w:t>
      </w:r>
      <w:r>
        <w:rPr>
          <w:rFonts w:ascii="Arial" w:hAnsi="Arial" w:cs="Arial"/>
          <w:sz w:val="20"/>
          <w:szCs w:val="20"/>
          <w:lang w:val="fr-BE"/>
        </w:rPr>
        <w:t>- (</w:t>
      </w:r>
      <w:r w:rsidRPr="005D30BD">
        <w:rPr>
          <w:rFonts w:ascii="Arial" w:hAnsi="Arial" w:cs="Arial"/>
          <w:sz w:val="20"/>
          <w:szCs w:val="20"/>
          <w:lang w:val="fr-BE"/>
        </w:rPr>
        <w:t>Garantie de rendement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6FD4B2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ATT+1007 </w:t>
      </w:r>
      <w:r>
        <w:rPr>
          <w:rFonts w:ascii="Arial" w:hAnsi="Arial" w:cs="Arial"/>
          <w:sz w:val="20"/>
          <w:szCs w:val="20"/>
          <w:lang w:val="fr-BE"/>
        </w:rPr>
        <w:t>- (</w:t>
      </w:r>
      <w:r w:rsidRPr="005D30BD">
        <w:rPr>
          <w:rFonts w:ascii="Arial" w:hAnsi="Arial" w:cs="Arial"/>
          <w:sz w:val="20"/>
          <w:szCs w:val="20"/>
          <w:lang w:val="fr-BE"/>
        </w:rPr>
        <w:t>Label de risque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E3A0F76"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ATT+1406 </w:t>
      </w:r>
      <w:r>
        <w:rPr>
          <w:rFonts w:ascii="Arial" w:hAnsi="Arial" w:cs="Arial"/>
          <w:sz w:val="20"/>
          <w:szCs w:val="20"/>
          <w:lang w:val="fr-BE"/>
        </w:rPr>
        <w:t>- (</w:t>
      </w:r>
      <w:r w:rsidRPr="005D30BD">
        <w:rPr>
          <w:rFonts w:ascii="Arial" w:hAnsi="Arial" w:cs="Arial"/>
          <w:sz w:val="20"/>
          <w:szCs w:val="20"/>
          <w:lang w:val="fr-BE"/>
        </w:rPr>
        <w:t>Origine du paiement des primes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46FDCFC" w14:textId="77777777" w:rsidR="000407C7" w:rsidRPr="002F725B" w:rsidRDefault="000407C7" w:rsidP="000407C7">
      <w:pPr>
        <w:shd w:val="clear" w:color="auto" w:fill="D6E3BC" w:themeFill="accent3" w:themeFillTint="66"/>
        <w:tabs>
          <w:tab w:val="left" w:pos="1871"/>
          <w:tab w:val="left" w:pos="2381"/>
        </w:tabs>
        <w:rPr>
          <w:rFonts w:ascii="Arial" w:hAnsi="Arial" w:cs="Arial"/>
          <w:sz w:val="20"/>
          <w:szCs w:val="20"/>
          <w:lang w:val="fr-BE"/>
        </w:rPr>
      </w:pPr>
      <w:r w:rsidRPr="002F725B">
        <w:rPr>
          <w:rFonts w:ascii="Arial" w:hAnsi="Arial" w:cs="Arial"/>
          <w:sz w:val="20"/>
          <w:szCs w:val="20"/>
          <w:lang w:val="fr-BE"/>
        </w:rPr>
        <w:t>IxD1xx_202001</w:t>
      </w:r>
      <w:r w:rsidRPr="002F725B">
        <w:rPr>
          <w:rFonts w:ascii="Arial" w:hAnsi="Arial" w:cs="Arial"/>
          <w:sz w:val="20"/>
          <w:szCs w:val="20"/>
          <w:lang w:val="fr-BE"/>
        </w:rPr>
        <w:tab/>
        <w:t>13</w:t>
      </w:r>
      <w:r w:rsidRPr="002F725B">
        <w:rPr>
          <w:rFonts w:ascii="Arial" w:hAnsi="Arial" w:cs="Arial"/>
          <w:sz w:val="20"/>
          <w:szCs w:val="20"/>
          <w:lang w:val="fr-BE"/>
        </w:rPr>
        <w:tab/>
        <w:t>0</w:t>
      </w:r>
      <w:r w:rsidRPr="002F725B">
        <w:rPr>
          <w:rFonts w:ascii="Arial" w:hAnsi="Arial" w:cs="Arial"/>
          <w:sz w:val="20"/>
          <w:szCs w:val="20"/>
          <w:lang w:val="fr-BE"/>
        </w:rPr>
        <w:tab/>
        <w:t>ATT+1409 - (Précision financement) - (</w:t>
      </w:r>
      <w:proofErr w:type="gramStart"/>
      <w:r w:rsidRPr="002F725B">
        <w:rPr>
          <w:rFonts w:ascii="Arial" w:hAnsi="Arial" w:cs="Arial"/>
          <w:sz w:val="20"/>
          <w:szCs w:val="20"/>
          <w:lang w:val="fr-BE"/>
        </w:rPr>
        <w:t>0..</w:t>
      </w:r>
      <w:proofErr w:type="gramEnd"/>
      <w:r w:rsidRPr="002F725B">
        <w:rPr>
          <w:rFonts w:ascii="Arial" w:hAnsi="Arial" w:cs="Arial"/>
          <w:sz w:val="20"/>
          <w:szCs w:val="20"/>
          <w:lang w:val="fr-BE"/>
        </w:rPr>
        <w:t>1)</w:t>
      </w:r>
    </w:p>
    <w:p w14:paraId="327D957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ATT+2260 </w:t>
      </w:r>
      <w:r>
        <w:rPr>
          <w:rFonts w:ascii="Arial" w:hAnsi="Arial" w:cs="Arial"/>
          <w:sz w:val="20"/>
          <w:szCs w:val="20"/>
          <w:lang w:val="fr-BE"/>
        </w:rPr>
        <w:t>- (</w:t>
      </w:r>
      <w:r w:rsidRPr="005D30BD">
        <w:rPr>
          <w:rFonts w:ascii="Arial" w:hAnsi="Arial" w:cs="Arial"/>
          <w:sz w:val="20"/>
          <w:szCs w:val="20"/>
          <w:lang w:val="fr-BE"/>
        </w:rPr>
        <w:t>Cause de l'incapacité couverte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6DB37D1"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ATT+2262 </w:t>
      </w:r>
      <w:r>
        <w:rPr>
          <w:rFonts w:ascii="Arial" w:hAnsi="Arial" w:cs="Arial"/>
          <w:sz w:val="20"/>
          <w:szCs w:val="20"/>
          <w:lang w:val="fr-BE"/>
        </w:rPr>
        <w:t>- (</w:t>
      </w:r>
      <w:r w:rsidRPr="005D30BD">
        <w:rPr>
          <w:rFonts w:ascii="Arial" w:hAnsi="Arial" w:cs="Arial"/>
          <w:sz w:val="20"/>
          <w:szCs w:val="20"/>
          <w:lang w:val="fr-BE"/>
        </w:rPr>
        <w:t>Type de l'incapacité couverte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2F91B00"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10</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BIN+A537 </w:t>
      </w:r>
      <w:r>
        <w:rPr>
          <w:rFonts w:ascii="Arial" w:hAnsi="Arial" w:cs="Arial"/>
          <w:sz w:val="20"/>
          <w:szCs w:val="20"/>
          <w:lang w:val="fr-BE"/>
        </w:rPr>
        <w:t>- (</w:t>
      </w:r>
      <w:r w:rsidRPr="00C72C2A">
        <w:rPr>
          <w:rFonts w:ascii="Arial" w:hAnsi="Arial" w:cs="Arial"/>
          <w:sz w:val="20"/>
          <w:szCs w:val="20"/>
          <w:lang w:val="fr-BE"/>
        </w:rPr>
        <w:t>Réponse action commerciale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98DB32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11</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BIN+3419 </w:t>
      </w:r>
      <w:r>
        <w:rPr>
          <w:rFonts w:ascii="Arial" w:hAnsi="Arial" w:cs="Arial"/>
          <w:sz w:val="20"/>
          <w:szCs w:val="20"/>
          <w:lang w:val="fr-BE"/>
        </w:rPr>
        <w:t>- (</w:t>
      </w:r>
      <w:r w:rsidRPr="00C72C2A">
        <w:rPr>
          <w:rFonts w:ascii="Arial" w:hAnsi="Arial" w:cs="Arial"/>
          <w:sz w:val="20"/>
          <w:szCs w:val="20"/>
          <w:lang w:val="fr-BE"/>
        </w:rPr>
        <w:t>Franchise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C1FC00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12</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BIN+3423 </w:t>
      </w:r>
      <w:r>
        <w:rPr>
          <w:rFonts w:ascii="Arial" w:hAnsi="Arial" w:cs="Arial"/>
          <w:sz w:val="20"/>
          <w:szCs w:val="20"/>
          <w:lang w:val="fr-BE"/>
        </w:rPr>
        <w:t>- (</w:t>
      </w:r>
      <w:r w:rsidRPr="00C72C2A">
        <w:rPr>
          <w:rFonts w:ascii="Arial" w:hAnsi="Arial" w:cs="Arial"/>
          <w:sz w:val="20"/>
          <w:szCs w:val="20"/>
          <w:lang w:val="fr-BE"/>
        </w:rPr>
        <w:t>Rachat franchise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915CD7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BIN+A063 </w:t>
      </w:r>
      <w:r>
        <w:rPr>
          <w:rFonts w:ascii="Arial" w:hAnsi="Arial" w:cs="Arial"/>
          <w:sz w:val="20"/>
          <w:szCs w:val="20"/>
          <w:lang w:val="fr-BE"/>
        </w:rPr>
        <w:t>- (</w:t>
      </w:r>
      <w:r w:rsidRPr="005D30BD">
        <w:rPr>
          <w:rFonts w:ascii="Arial" w:hAnsi="Arial" w:cs="Arial"/>
          <w:sz w:val="20"/>
          <w:szCs w:val="20"/>
          <w:lang w:val="fr-BE"/>
        </w:rPr>
        <w:t>Avance sur police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47825A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17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BIN+A064 </w:t>
      </w:r>
      <w:r>
        <w:rPr>
          <w:rFonts w:ascii="Arial" w:hAnsi="Arial" w:cs="Arial"/>
          <w:sz w:val="20"/>
          <w:szCs w:val="20"/>
          <w:lang w:val="fr-BE"/>
        </w:rPr>
        <w:t>- (</w:t>
      </w:r>
      <w:r w:rsidRPr="005D30BD">
        <w:rPr>
          <w:rFonts w:ascii="Arial" w:hAnsi="Arial" w:cs="Arial"/>
          <w:sz w:val="20"/>
          <w:szCs w:val="20"/>
          <w:lang w:val="fr-BE"/>
        </w:rPr>
        <w:t>Avance sur garantie ACRI</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04A105B"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BIN+1010 </w:t>
      </w:r>
      <w:r>
        <w:rPr>
          <w:rFonts w:ascii="Arial" w:hAnsi="Arial" w:cs="Arial"/>
          <w:sz w:val="20"/>
          <w:szCs w:val="20"/>
          <w:lang w:val="fr-BE"/>
        </w:rPr>
        <w:t>- (</w:t>
      </w:r>
      <w:r w:rsidRPr="005D30BD">
        <w:rPr>
          <w:rFonts w:ascii="Arial" w:hAnsi="Arial" w:cs="Arial"/>
          <w:sz w:val="20"/>
          <w:szCs w:val="20"/>
          <w:lang w:val="fr-BE"/>
        </w:rPr>
        <w:t>Contrat génère des participations bénéficiaires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4621082"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BIN+1020 </w:t>
      </w:r>
      <w:r>
        <w:rPr>
          <w:rFonts w:ascii="Arial" w:hAnsi="Arial" w:cs="Arial"/>
          <w:sz w:val="20"/>
          <w:szCs w:val="20"/>
          <w:lang w:val="fr-BE"/>
        </w:rPr>
        <w:t>- (</w:t>
      </w:r>
      <w:r w:rsidRPr="005D30BD">
        <w:rPr>
          <w:rFonts w:ascii="Arial" w:hAnsi="Arial" w:cs="Arial"/>
          <w:sz w:val="20"/>
          <w:szCs w:val="20"/>
          <w:lang w:val="fr-BE"/>
        </w:rPr>
        <w:t>Contrat assujetti à péréquation</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1200D77" w14:textId="734B705C" w:rsidR="000407C7" w:rsidRPr="00E118B2" w:rsidRDefault="000407C7" w:rsidP="000407C7">
      <w:pPr>
        <w:shd w:val="clear" w:color="auto" w:fill="FFFFFF" w:themeFill="background1"/>
        <w:tabs>
          <w:tab w:val="left" w:pos="1871"/>
          <w:tab w:val="left" w:pos="2381"/>
        </w:tabs>
        <w:rPr>
          <w:rFonts w:ascii="Arial" w:hAnsi="Arial" w:cs="Arial"/>
          <w:sz w:val="20"/>
          <w:szCs w:val="20"/>
          <w:lang w:val="nl-BE"/>
        </w:rPr>
      </w:pPr>
      <w:r w:rsidRPr="00E118B2">
        <w:rPr>
          <w:rFonts w:ascii="Arial" w:hAnsi="Arial" w:cs="Arial"/>
          <w:sz w:val="20"/>
          <w:szCs w:val="20"/>
          <w:lang w:val="nl-BE"/>
        </w:rPr>
        <w:t>IxD1xx_202001</w:t>
      </w:r>
      <w:r w:rsidRPr="00E118B2">
        <w:rPr>
          <w:rFonts w:ascii="Arial" w:hAnsi="Arial" w:cs="Arial"/>
          <w:sz w:val="20"/>
          <w:szCs w:val="20"/>
          <w:lang w:val="nl-BE"/>
        </w:rPr>
        <w:tab/>
        <w:t>20</w:t>
      </w:r>
      <w:r w:rsidRPr="00E118B2">
        <w:rPr>
          <w:rFonts w:ascii="Arial" w:hAnsi="Arial" w:cs="Arial"/>
          <w:sz w:val="20"/>
          <w:szCs w:val="20"/>
          <w:lang w:val="nl-BE"/>
        </w:rPr>
        <w:tab/>
        <w:t>0</w:t>
      </w:r>
      <w:r w:rsidRPr="00E118B2">
        <w:rPr>
          <w:rFonts w:ascii="Arial" w:hAnsi="Arial" w:cs="Arial"/>
          <w:sz w:val="20"/>
          <w:szCs w:val="20"/>
          <w:lang w:val="nl-BE"/>
        </w:rPr>
        <w:tab/>
        <w:t>BIN+1405 - (</w:t>
      </w:r>
      <w:proofErr w:type="spellStart"/>
      <w:r w:rsidRPr="00E118B2">
        <w:rPr>
          <w:rFonts w:ascii="Arial" w:hAnsi="Arial" w:cs="Arial"/>
          <w:sz w:val="20"/>
          <w:szCs w:val="20"/>
          <w:lang w:val="nl-BE"/>
        </w:rPr>
        <w:t>Imposition</w:t>
      </w:r>
      <w:proofErr w:type="spellEnd"/>
      <w:r w:rsidRPr="00E118B2">
        <w:rPr>
          <w:rFonts w:ascii="Arial" w:hAnsi="Arial" w:cs="Arial"/>
          <w:sz w:val="20"/>
          <w:szCs w:val="20"/>
          <w:lang w:val="nl-BE"/>
        </w:rPr>
        <w:t xml:space="preserve"> de la prestation) - (</w:t>
      </w:r>
      <w:proofErr w:type="gramStart"/>
      <w:r w:rsidRPr="00E118B2">
        <w:rPr>
          <w:rFonts w:ascii="Arial" w:hAnsi="Arial" w:cs="Arial"/>
          <w:sz w:val="20"/>
          <w:szCs w:val="20"/>
          <w:lang w:val="nl-BE"/>
        </w:rPr>
        <w:t>0..</w:t>
      </w:r>
      <w:proofErr w:type="gramEnd"/>
      <w:r w:rsidRPr="00E118B2">
        <w:rPr>
          <w:rFonts w:ascii="Arial" w:hAnsi="Arial" w:cs="Arial"/>
          <w:sz w:val="20"/>
          <w:szCs w:val="20"/>
          <w:lang w:val="nl-BE"/>
        </w:rPr>
        <w:t xml:space="preserve">1) : </w:t>
      </w:r>
      <w:r w:rsidRPr="00BB16A0">
        <w:rPr>
          <w:rFonts w:ascii="Arial" w:hAnsi="Arial" w:cs="Arial"/>
          <w:sz w:val="20"/>
          <w:szCs w:val="20"/>
          <w:highlight w:val="lightGray"/>
          <w:lang w:val="nl-BE"/>
        </w:rPr>
        <w:t xml:space="preserve">weg mits </w:t>
      </w:r>
      <w:proofErr w:type="spellStart"/>
      <w:r w:rsidRPr="00BB16A0">
        <w:rPr>
          <w:rFonts w:ascii="Arial" w:hAnsi="Arial" w:cs="Arial"/>
          <w:sz w:val="20"/>
          <w:szCs w:val="20"/>
          <w:highlight w:val="lightGray"/>
          <w:lang w:val="nl-BE"/>
        </w:rPr>
        <w:t>aanvuling</w:t>
      </w:r>
      <w:proofErr w:type="spellEnd"/>
      <w:r w:rsidRPr="00BB16A0">
        <w:rPr>
          <w:rFonts w:ascii="Arial" w:hAnsi="Arial" w:cs="Arial"/>
          <w:sz w:val="20"/>
          <w:szCs w:val="20"/>
          <w:highlight w:val="lightGray"/>
          <w:lang w:val="nl-BE"/>
        </w:rPr>
        <w:t xml:space="preserve"> lijst 1404 met waarde « geen »</w:t>
      </w:r>
      <w:r w:rsidR="00BB16A0">
        <w:rPr>
          <w:rFonts w:ascii="Arial" w:hAnsi="Arial" w:cs="Arial"/>
          <w:sz w:val="20"/>
          <w:szCs w:val="20"/>
          <w:lang w:val="nl-BE"/>
        </w:rPr>
        <w:t xml:space="preserve"> </w:t>
      </w:r>
      <w:r w:rsidR="00BB16A0" w:rsidRPr="00BB16A0">
        <w:rPr>
          <w:rFonts w:ascii="Arial" w:hAnsi="Arial" w:cs="Arial"/>
          <w:i/>
          <w:sz w:val="20"/>
          <w:szCs w:val="20"/>
          <w:lang w:val="nl-BE"/>
        </w:rPr>
        <w:t>(</w:t>
      </w:r>
      <w:r w:rsidR="00BB16A0">
        <w:rPr>
          <w:rFonts w:ascii="Arial" w:hAnsi="Arial" w:cs="Arial"/>
          <w:i/>
          <w:sz w:val="20"/>
          <w:szCs w:val="20"/>
          <w:lang w:val="nl-BE"/>
        </w:rPr>
        <w:t xml:space="preserve">11/07/2019 - </w:t>
      </w:r>
      <w:proofErr w:type="spellStart"/>
      <w:r w:rsidR="00BB16A0" w:rsidRPr="00BB16A0">
        <w:rPr>
          <w:rFonts w:ascii="Arial" w:hAnsi="Arial" w:cs="Arial"/>
          <w:i/>
          <w:sz w:val="20"/>
          <w:szCs w:val="20"/>
          <w:lang w:val="nl-BE"/>
        </w:rPr>
        <w:t>est</w:t>
      </w:r>
      <w:proofErr w:type="spellEnd"/>
      <w:r w:rsidR="00BB16A0" w:rsidRPr="00BB16A0">
        <w:rPr>
          <w:rFonts w:ascii="Arial" w:hAnsi="Arial" w:cs="Arial"/>
          <w:i/>
          <w:sz w:val="20"/>
          <w:szCs w:val="20"/>
          <w:lang w:val="nl-BE"/>
        </w:rPr>
        <w:t xml:space="preserve"> fait)</w:t>
      </w:r>
    </w:p>
    <w:p w14:paraId="35B165F9" w14:textId="77777777" w:rsidR="000407C7" w:rsidRDefault="000407C7" w:rsidP="009C6079">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BIN+1202 </w:t>
      </w:r>
      <w:r>
        <w:rPr>
          <w:rFonts w:ascii="Arial" w:hAnsi="Arial" w:cs="Arial"/>
          <w:sz w:val="20"/>
          <w:szCs w:val="20"/>
          <w:lang w:val="fr-BE"/>
        </w:rPr>
        <w:t>- (</w:t>
      </w:r>
      <w:r w:rsidRPr="005D30BD">
        <w:rPr>
          <w:rFonts w:ascii="Arial" w:hAnsi="Arial" w:cs="Arial"/>
          <w:sz w:val="20"/>
          <w:szCs w:val="20"/>
          <w:lang w:val="fr-BE"/>
        </w:rPr>
        <w:t>Montant minimal en cas de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1A1CFD4" w14:textId="77777777" w:rsidR="000407C7" w:rsidRDefault="000407C7" w:rsidP="009C6079">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BIN+1203 </w:t>
      </w:r>
      <w:r>
        <w:rPr>
          <w:rFonts w:ascii="Arial" w:hAnsi="Arial" w:cs="Arial"/>
          <w:sz w:val="20"/>
          <w:szCs w:val="20"/>
          <w:lang w:val="fr-BE"/>
        </w:rPr>
        <w:t>- (</w:t>
      </w:r>
      <w:r w:rsidRPr="005D30BD">
        <w:rPr>
          <w:rFonts w:ascii="Arial" w:hAnsi="Arial" w:cs="Arial"/>
          <w:sz w:val="20"/>
          <w:szCs w:val="20"/>
          <w:lang w:val="fr-BE"/>
        </w:rPr>
        <w:t>Montant supplémentaire en cas de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7AEF811" w14:textId="77777777" w:rsidR="000407C7" w:rsidRDefault="000407C7" w:rsidP="009C6079">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BIN+1204 </w:t>
      </w:r>
      <w:r>
        <w:rPr>
          <w:rFonts w:ascii="Arial" w:hAnsi="Arial" w:cs="Arial"/>
          <w:sz w:val="20"/>
          <w:szCs w:val="20"/>
          <w:lang w:val="fr-BE"/>
        </w:rPr>
        <w:t>- (</w:t>
      </w:r>
      <w:r w:rsidRPr="005D30BD">
        <w:rPr>
          <w:rFonts w:ascii="Arial" w:hAnsi="Arial" w:cs="Arial"/>
          <w:sz w:val="20"/>
          <w:szCs w:val="20"/>
          <w:lang w:val="fr-BE"/>
        </w:rPr>
        <w:t>Montant supplémentaire premièrement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E6F8E5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BIN+2261 </w:t>
      </w:r>
      <w:r>
        <w:rPr>
          <w:rFonts w:ascii="Arial" w:hAnsi="Arial" w:cs="Arial"/>
          <w:sz w:val="20"/>
          <w:szCs w:val="20"/>
          <w:lang w:val="fr-BE"/>
        </w:rPr>
        <w:t>- (</w:t>
      </w:r>
      <w:r w:rsidRPr="005D30BD">
        <w:rPr>
          <w:rFonts w:ascii="Arial" w:hAnsi="Arial" w:cs="Arial"/>
          <w:sz w:val="20"/>
          <w:szCs w:val="20"/>
          <w:lang w:val="fr-BE"/>
        </w:rPr>
        <w:t>Incapacité partielle couverte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8B4D4E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BIN+1625 </w:t>
      </w:r>
      <w:r>
        <w:rPr>
          <w:rFonts w:ascii="Arial" w:hAnsi="Arial" w:cs="Arial"/>
          <w:sz w:val="20"/>
          <w:szCs w:val="20"/>
          <w:lang w:val="fr-BE"/>
        </w:rPr>
        <w:t>- (</w:t>
      </w:r>
      <w:r w:rsidRPr="005D30BD">
        <w:rPr>
          <w:rFonts w:ascii="Arial" w:hAnsi="Arial" w:cs="Arial"/>
          <w:sz w:val="20"/>
          <w:szCs w:val="20"/>
          <w:lang w:val="fr-BE"/>
        </w:rPr>
        <w:t>Rente viagère se transférant sur 2ième tête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C599E2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MOA+004 </w:t>
      </w:r>
      <w:r>
        <w:rPr>
          <w:rFonts w:ascii="Arial" w:hAnsi="Arial" w:cs="Arial"/>
          <w:sz w:val="20"/>
          <w:szCs w:val="20"/>
          <w:lang w:val="fr-BE"/>
        </w:rPr>
        <w:t>- (</w:t>
      </w:r>
      <w:r w:rsidRPr="00C72C2A">
        <w:rPr>
          <w:rFonts w:ascii="Arial" w:hAnsi="Arial" w:cs="Arial"/>
          <w:sz w:val="20"/>
          <w:szCs w:val="20"/>
          <w:lang w:val="fr-BE"/>
        </w:rPr>
        <w:t>Capital</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5161DE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MOA+091 </w:t>
      </w:r>
      <w:r>
        <w:rPr>
          <w:rFonts w:ascii="Arial" w:hAnsi="Arial" w:cs="Arial"/>
          <w:sz w:val="20"/>
          <w:szCs w:val="20"/>
          <w:lang w:val="fr-BE"/>
        </w:rPr>
        <w:t>- (</w:t>
      </w:r>
      <w:r w:rsidRPr="00C72C2A">
        <w:rPr>
          <w:rFonts w:ascii="Arial" w:hAnsi="Arial" w:cs="Arial"/>
          <w:sz w:val="20"/>
          <w:szCs w:val="20"/>
          <w:lang w:val="fr-BE"/>
        </w:rPr>
        <w:t>Variation du capital</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3C85326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MOA+208 </w:t>
      </w:r>
      <w:r>
        <w:rPr>
          <w:rFonts w:ascii="Arial" w:hAnsi="Arial" w:cs="Arial"/>
          <w:sz w:val="20"/>
          <w:szCs w:val="20"/>
          <w:lang w:val="fr-BE"/>
        </w:rPr>
        <w:t>- (</w:t>
      </w:r>
      <w:r w:rsidRPr="00C72C2A">
        <w:rPr>
          <w:rFonts w:ascii="Arial" w:hAnsi="Arial" w:cs="Arial"/>
          <w:sz w:val="20"/>
          <w:szCs w:val="20"/>
          <w:lang w:val="fr-BE"/>
        </w:rPr>
        <w:t>Capital - par objet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CEB884F"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MOA+061 </w:t>
      </w:r>
      <w:r>
        <w:rPr>
          <w:rFonts w:ascii="Arial" w:hAnsi="Arial" w:cs="Arial"/>
          <w:sz w:val="20"/>
          <w:szCs w:val="20"/>
          <w:lang w:val="fr-BE"/>
        </w:rPr>
        <w:t>- (</w:t>
      </w:r>
      <w:r w:rsidRPr="00C72C2A">
        <w:rPr>
          <w:rFonts w:ascii="Arial" w:hAnsi="Arial" w:cs="Arial"/>
          <w:sz w:val="20"/>
          <w:szCs w:val="20"/>
          <w:lang w:val="fr-BE"/>
        </w:rPr>
        <w:t>Prime technique ou prime pure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2D9384F"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MOA+167 </w:t>
      </w:r>
      <w:r>
        <w:rPr>
          <w:rFonts w:ascii="Arial" w:hAnsi="Arial" w:cs="Arial"/>
          <w:sz w:val="20"/>
          <w:szCs w:val="20"/>
          <w:lang w:val="fr-BE"/>
        </w:rPr>
        <w:t>- (</w:t>
      </w:r>
      <w:r w:rsidRPr="00C72C2A">
        <w:rPr>
          <w:rFonts w:ascii="Arial" w:hAnsi="Arial" w:cs="Arial"/>
          <w:sz w:val="20"/>
          <w:szCs w:val="20"/>
          <w:lang w:val="fr-BE"/>
        </w:rPr>
        <w:t>Coûts Techniques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25200F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18</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MOA+163 </w:t>
      </w:r>
      <w:r>
        <w:rPr>
          <w:rFonts w:ascii="Arial" w:hAnsi="Arial" w:cs="Arial"/>
          <w:sz w:val="20"/>
          <w:szCs w:val="20"/>
          <w:lang w:val="fr-BE"/>
        </w:rPr>
        <w:t>- (</w:t>
      </w:r>
      <w:r w:rsidRPr="00C72C2A">
        <w:rPr>
          <w:rFonts w:ascii="Arial" w:hAnsi="Arial" w:cs="Arial"/>
          <w:sz w:val="20"/>
          <w:szCs w:val="20"/>
          <w:lang w:val="fr-BE"/>
        </w:rPr>
        <w:t>Frais de commercialisation de la garantie RC Véhicule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EFC14DE"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19</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t>M</w:t>
      </w:r>
      <w:r w:rsidRPr="00C72C2A">
        <w:rPr>
          <w:rFonts w:ascii="Arial" w:hAnsi="Arial" w:cs="Arial"/>
          <w:sz w:val="20"/>
          <w:szCs w:val="20"/>
          <w:lang w:val="fr-BE"/>
        </w:rPr>
        <w:t xml:space="preserve">OA+005 </w:t>
      </w:r>
      <w:r>
        <w:rPr>
          <w:rFonts w:ascii="Arial" w:hAnsi="Arial" w:cs="Arial"/>
          <w:sz w:val="20"/>
          <w:szCs w:val="20"/>
          <w:lang w:val="fr-BE"/>
        </w:rPr>
        <w:t>- (</w:t>
      </w:r>
      <w:r w:rsidRPr="00C72C2A">
        <w:rPr>
          <w:rFonts w:ascii="Arial" w:hAnsi="Arial" w:cs="Arial"/>
          <w:sz w:val="20"/>
          <w:szCs w:val="20"/>
          <w:lang w:val="fr-BE"/>
        </w:rPr>
        <w:t>Prime nette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37B95C58"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20</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MOA+015 </w:t>
      </w:r>
      <w:r>
        <w:rPr>
          <w:rFonts w:ascii="Arial" w:hAnsi="Arial" w:cs="Arial"/>
          <w:sz w:val="20"/>
          <w:szCs w:val="20"/>
          <w:lang w:val="fr-BE"/>
        </w:rPr>
        <w:t>- (</w:t>
      </w:r>
      <w:r w:rsidRPr="00C72C2A">
        <w:rPr>
          <w:rFonts w:ascii="Arial" w:hAnsi="Arial" w:cs="Arial"/>
          <w:sz w:val="20"/>
          <w:szCs w:val="20"/>
          <w:lang w:val="fr-BE"/>
        </w:rPr>
        <w:t>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D1871AF"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21</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MOA+017 </w:t>
      </w:r>
      <w:r>
        <w:rPr>
          <w:rFonts w:ascii="Arial" w:hAnsi="Arial" w:cs="Arial"/>
          <w:sz w:val="20"/>
          <w:szCs w:val="20"/>
          <w:lang w:val="fr-BE"/>
        </w:rPr>
        <w:t>- (</w:t>
      </w:r>
      <w:r w:rsidRPr="00C72C2A">
        <w:rPr>
          <w:rFonts w:ascii="Arial" w:hAnsi="Arial" w:cs="Arial"/>
          <w:sz w:val="20"/>
          <w:szCs w:val="20"/>
          <w:lang w:val="fr-BE"/>
        </w:rPr>
        <w:t>Frais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DCE3EFD"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22</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MOA+016 </w:t>
      </w:r>
      <w:r>
        <w:rPr>
          <w:rFonts w:ascii="Arial" w:hAnsi="Arial" w:cs="Arial"/>
          <w:sz w:val="20"/>
          <w:szCs w:val="20"/>
          <w:lang w:val="fr-BE"/>
        </w:rPr>
        <w:t>- (</w:t>
      </w:r>
      <w:r w:rsidRPr="00C72C2A">
        <w:rPr>
          <w:rFonts w:ascii="Arial" w:hAnsi="Arial" w:cs="Arial"/>
          <w:sz w:val="20"/>
          <w:szCs w:val="20"/>
          <w:lang w:val="fr-BE"/>
        </w:rPr>
        <w:t>Charges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3C531F6A"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MOA+018 </w:t>
      </w:r>
      <w:r>
        <w:rPr>
          <w:rFonts w:ascii="Arial" w:hAnsi="Arial" w:cs="Arial"/>
          <w:sz w:val="20"/>
          <w:szCs w:val="20"/>
          <w:lang w:val="fr-BE"/>
        </w:rPr>
        <w:t>- (</w:t>
      </w:r>
      <w:r w:rsidRPr="00C72C2A">
        <w:rPr>
          <w:rFonts w:ascii="Arial" w:hAnsi="Arial" w:cs="Arial"/>
          <w:sz w:val="20"/>
          <w:szCs w:val="20"/>
          <w:lang w:val="fr-BE"/>
        </w:rPr>
        <w:t>Charges et frais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BE9057D"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MOA+105 </w:t>
      </w:r>
      <w:r>
        <w:rPr>
          <w:rFonts w:ascii="Arial" w:hAnsi="Arial" w:cs="Arial"/>
          <w:sz w:val="20"/>
          <w:szCs w:val="20"/>
          <w:lang w:val="fr-BE"/>
        </w:rPr>
        <w:t>- (</w:t>
      </w:r>
      <w:r w:rsidRPr="00C72C2A">
        <w:rPr>
          <w:rFonts w:ascii="Arial" w:hAnsi="Arial" w:cs="Arial"/>
          <w:sz w:val="20"/>
          <w:szCs w:val="20"/>
          <w:lang w:val="fr-BE"/>
        </w:rPr>
        <w:t>Autres coûts à ajouter à la prime nette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5848067"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MOA+039 </w:t>
      </w:r>
      <w:r>
        <w:rPr>
          <w:rFonts w:ascii="Arial" w:hAnsi="Arial" w:cs="Arial"/>
          <w:sz w:val="20"/>
          <w:szCs w:val="20"/>
          <w:lang w:val="fr-BE"/>
        </w:rPr>
        <w:t>- (</w:t>
      </w:r>
      <w:r w:rsidRPr="00C72C2A">
        <w:rPr>
          <w:rFonts w:ascii="Arial" w:hAnsi="Arial" w:cs="Arial"/>
          <w:sz w:val="20"/>
          <w:szCs w:val="20"/>
          <w:lang w:val="fr-BE"/>
        </w:rPr>
        <w:t>Frais de fractionnement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73EA9CA" w14:textId="1DD888CD"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26</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MOA+210 </w:t>
      </w:r>
      <w:r>
        <w:rPr>
          <w:rFonts w:ascii="Arial" w:hAnsi="Arial" w:cs="Arial"/>
          <w:sz w:val="20"/>
          <w:szCs w:val="20"/>
          <w:lang w:val="fr-BE"/>
        </w:rPr>
        <w:t>- (</w:t>
      </w:r>
      <w:r w:rsidRPr="00C72C2A">
        <w:rPr>
          <w:rFonts w:ascii="Arial" w:hAnsi="Arial" w:cs="Arial"/>
          <w:sz w:val="20"/>
          <w:szCs w:val="20"/>
          <w:lang w:val="fr-BE"/>
        </w:rPr>
        <w:t>Estimation frais d'acquisition des garanties autres que RC Véhicule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r>
        <w:rPr>
          <w:rFonts w:ascii="Arial" w:hAnsi="Arial" w:cs="Arial"/>
          <w:sz w:val="20"/>
          <w:szCs w:val="20"/>
          <w:lang w:val="fr-BE"/>
        </w:rPr>
        <w:t xml:space="preserve"> </w:t>
      </w:r>
      <w:proofErr w:type="spellStart"/>
      <w:r w:rsidRPr="00BB16A0">
        <w:rPr>
          <w:rFonts w:ascii="Arial" w:hAnsi="Arial" w:cs="Arial"/>
          <w:sz w:val="20"/>
          <w:szCs w:val="20"/>
          <w:highlight w:val="lightGray"/>
          <w:lang w:val="fr-BE"/>
        </w:rPr>
        <w:t>neen</w:t>
      </w:r>
      <w:proofErr w:type="spellEnd"/>
      <w:r w:rsidRPr="00BB16A0">
        <w:rPr>
          <w:rFonts w:ascii="Arial" w:hAnsi="Arial" w:cs="Arial"/>
          <w:sz w:val="20"/>
          <w:szCs w:val="20"/>
          <w:highlight w:val="lightGray"/>
          <w:lang w:val="fr-BE"/>
        </w:rPr>
        <w:t xml:space="preserve"> : in </w:t>
      </w:r>
      <w:r w:rsidR="00C3236F" w:rsidRPr="00BB16A0">
        <w:rPr>
          <w:rFonts w:ascii="Arial" w:hAnsi="Arial" w:cs="Arial"/>
          <w:sz w:val="20"/>
          <w:szCs w:val="20"/>
          <w:highlight w:val="lightGray"/>
          <w:lang w:val="fr-BE"/>
        </w:rPr>
        <w:t>BOAR/IARD</w:t>
      </w:r>
      <w:r w:rsidRPr="00BB16A0">
        <w:rPr>
          <w:rFonts w:ascii="Arial" w:hAnsi="Arial" w:cs="Arial"/>
          <w:sz w:val="20"/>
          <w:szCs w:val="20"/>
          <w:highlight w:val="lightGray"/>
          <w:lang w:val="fr-BE"/>
        </w:rPr>
        <w:t xml:space="preserve"> </w:t>
      </w:r>
      <w:proofErr w:type="spellStart"/>
      <w:r w:rsidRPr="00BB16A0">
        <w:rPr>
          <w:rFonts w:ascii="Arial" w:hAnsi="Arial" w:cs="Arial"/>
          <w:sz w:val="20"/>
          <w:szCs w:val="20"/>
          <w:highlight w:val="lightGray"/>
          <w:lang w:val="fr-BE"/>
        </w:rPr>
        <w:t>moet</w:t>
      </w:r>
      <w:proofErr w:type="spellEnd"/>
      <w:r w:rsidRPr="00BB16A0">
        <w:rPr>
          <w:rFonts w:ascii="Arial" w:hAnsi="Arial" w:cs="Arial"/>
          <w:sz w:val="20"/>
          <w:szCs w:val="20"/>
          <w:highlight w:val="lightGray"/>
          <w:lang w:val="fr-BE"/>
        </w:rPr>
        <w:t xml:space="preserve"> het </w:t>
      </w:r>
      <w:proofErr w:type="spellStart"/>
      <w:r w:rsidRPr="00BB16A0">
        <w:rPr>
          <w:rFonts w:ascii="Arial" w:hAnsi="Arial" w:cs="Arial"/>
          <w:sz w:val="20"/>
          <w:szCs w:val="20"/>
          <w:highlight w:val="lightGray"/>
          <w:lang w:val="fr-BE"/>
        </w:rPr>
        <w:t>bij</w:t>
      </w:r>
      <w:proofErr w:type="spellEnd"/>
      <w:r w:rsidRPr="00BB16A0">
        <w:rPr>
          <w:rFonts w:ascii="Arial" w:hAnsi="Arial" w:cs="Arial"/>
          <w:sz w:val="20"/>
          <w:szCs w:val="20"/>
          <w:highlight w:val="lightGray"/>
          <w:lang w:val="fr-BE"/>
        </w:rPr>
        <w:t xml:space="preserve"> </w:t>
      </w:r>
      <w:proofErr w:type="spellStart"/>
      <w:r w:rsidRPr="00BB16A0">
        <w:rPr>
          <w:rFonts w:ascii="Arial" w:hAnsi="Arial" w:cs="Arial"/>
          <w:sz w:val="20"/>
          <w:szCs w:val="20"/>
          <w:highlight w:val="lightGray"/>
          <w:lang w:val="fr-BE"/>
        </w:rPr>
        <w:t>elke</w:t>
      </w:r>
      <w:proofErr w:type="spellEnd"/>
      <w:r w:rsidRPr="00BB16A0">
        <w:rPr>
          <w:rFonts w:ascii="Arial" w:hAnsi="Arial" w:cs="Arial"/>
          <w:sz w:val="20"/>
          <w:szCs w:val="20"/>
          <w:highlight w:val="lightGray"/>
          <w:lang w:val="fr-BE"/>
        </w:rPr>
        <w:t xml:space="preserve"> </w:t>
      </w:r>
      <w:proofErr w:type="spellStart"/>
      <w:r w:rsidRPr="00BB16A0">
        <w:rPr>
          <w:rFonts w:ascii="Arial" w:hAnsi="Arial" w:cs="Arial"/>
          <w:sz w:val="20"/>
          <w:szCs w:val="20"/>
          <w:highlight w:val="lightGray"/>
          <w:lang w:val="fr-BE"/>
        </w:rPr>
        <w:t>vervaldag</w:t>
      </w:r>
      <w:proofErr w:type="spellEnd"/>
      <w:r w:rsidRPr="00BB16A0">
        <w:rPr>
          <w:rFonts w:ascii="Arial" w:hAnsi="Arial" w:cs="Arial"/>
          <w:sz w:val="20"/>
          <w:szCs w:val="20"/>
          <w:highlight w:val="lightGray"/>
          <w:lang w:val="fr-BE"/>
        </w:rPr>
        <w:t xml:space="preserve">, in </w:t>
      </w:r>
      <w:proofErr w:type="spellStart"/>
      <w:r w:rsidRPr="00BB16A0">
        <w:rPr>
          <w:rFonts w:ascii="Arial" w:hAnsi="Arial" w:cs="Arial"/>
          <w:sz w:val="20"/>
          <w:szCs w:val="20"/>
          <w:highlight w:val="lightGray"/>
          <w:lang w:val="fr-BE"/>
        </w:rPr>
        <w:t>leven</w:t>
      </w:r>
      <w:proofErr w:type="spellEnd"/>
      <w:r w:rsidRPr="00BB16A0">
        <w:rPr>
          <w:rFonts w:ascii="Arial" w:hAnsi="Arial" w:cs="Arial"/>
          <w:sz w:val="20"/>
          <w:szCs w:val="20"/>
          <w:highlight w:val="lightGray"/>
          <w:lang w:val="fr-BE"/>
        </w:rPr>
        <w:t xml:space="preserve"> - </w:t>
      </w:r>
      <w:proofErr w:type="spellStart"/>
      <w:r w:rsidRPr="00BB16A0">
        <w:rPr>
          <w:rFonts w:ascii="Arial" w:hAnsi="Arial" w:cs="Arial"/>
          <w:sz w:val="20"/>
          <w:szCs w:val="20"/>
          <w:highlight w:val="lightGray"/>
          <w:lang w:val="fr-BE"/>
        </w:rPr>
        <w:t>puur-overlijden</w:t>
      </w:r>
      <w:proofErr w:type="spellEnd"/>
      <w:r w:rsidRPr="00BB16A0">
        <w:rPr>
          <w:rFonts w:ascii="Arial" w:hAnsi="Arial" w:cs="Arial"/>
          <w:sz w:val="20"/>
          <w:szCs w:val="20"/>
          <w:highlight w:val="lightGray"/>
          <w:lang w:val="fr-BE"/>
        </w:rPr>
        <w:t xml:space="preserve"> </w:t>
      </w:r>
      <w:proofErr w:type="spellStart"/>
      <w:r w:rsidRPr="00BB16A0">
        <w:rPr>
          <w:rFonts w:ascii="Arial" w:hAnsi="Arial" w:cs="Arial"/>
          <w:sz w:val="20"/>
          <w:szCs w:val="20"/>
          <w:highlight w:val="lightGray"/>
          <w:lang w:val="fr-BE"/>
        </w:rPr>
        <w:t>enkel</w:t>
      </w:r>
      <w:proofErr w:type="spellEnd"/>
      <w:r w:rsidRPr="00BB16A0">
        <w:rPr>
          <w:rFonts w:ascii="Arial" w:hAnsi="Arial" w:cs="Arial"/>
          <w:sz w:val="20"/>
          <w:szCs w:val="20"/>
          <w:highlight w:val="lightGray"/>
          <w:lang w:val="fr-BE"/>
        </w:rPr>
        <w:t xml:space="preserve"> </w:t>
      </w:r>
      <w:proofErr w:type="spellStart"/>
      <w:r w:rsidRPr="00BB16A0">
        <w:rPr>
          <w:rFonts w:ascii="Arial" w:hAnsi="Arial" w:cs="Arial"/>
          <w:sz w:val="20"/>
          <w:szCs w:val="20"/>
          <w:highlight w:val="lightGray"/>
          <w:lang w:val="fr-BE"/>
        </w:rPr>
        <w:t>précontractueel</w:t>
      </w:r>
      <w:proofErr w:type="spellEnd"/>
      <w:r w:rsidRPr="00BB16A0">
        <w:rPr>
          <w:rFonts w:ascii="Arial" w:hAnsi="Arial" w:cs="Arial"/>
          <w:sz w:val="20"/>
          <w:szCs w:val="20"/>
          <w:highlight w:val="lightGray"/>
          <w:lang w:val="fr-BE"/>
        </w:rPr>
        <w:t xml:space="preserve"> = </w:t>
      </w:r>
      <w:proofErr w:type="spellStart"/>
      <w:r w:rsidRPr="00BB16A0">
        <w:rPr>
          <w:rFonts w:ascii="Arial" w:hAnsi="Arial" w:cs="Arial"/>
          <w:sz w:val="20"/>
          <w:szCs w:val="20"/>
          <w:highlight w:val="lightGray"/>
          <w:lang w:val="fr-BE"/>
        </w:rPr>
        <w:t>sectorale</w:t>
      </w:r>
      <w:proofErr w:type="spellEnd"/>
      <w:r w:rsidRPr="00BB16A0">
        <w:rPr>
          <w:rFonts w:ascii="Arial" w:hAnsi="Arial" w:cs="Arial"/>
          <w:sz w:val="20"/>
          <w:szCs w:val="20"/>
          <w:highlight w:val="lightGray"/>
          <w:lang w:val="fr-BE"/>
        </w:rPr>
        <w:t xml:space="preserve"> </w:t>
      </w:r>
      <w:proofErr w:type="spellStart"/>
      <w:r w:rsidRPr="00BB16A0">
        <w:rPr>
          <w:rFonts w:ascii="Arial" w:hAnsi="Arial" w:cs="Arial"/>
          <w:sz w:val="20"/>
          <w:szCs w:val="20"/>
          <w:highlight w:val="lightGray"/>
          <w:lang w:val="fr-BE"/>
        </w:rPr>
        <w:t>interpretatie</w:t>
      </w:r>
      <w:proofErr w:type="spellEnd"/>
    </w:p>
    <w:p w14:paraId="5A0470F7"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27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MOA+211 </w:t>
      </w:r>
      <w:r>
        <w:rPr>
          <w:rFonts w:ascii="Arial" w:hAnsi="Arial" w:cs="Arial"/>
          <w:sz w:val="20"/>
          <w:szCs w:val="20"/>
          <w:lang w:val="fr-BE"/>
        </w:rPr>
        <w:t>- (</w:t>
      </w:r>
      <w:r w:rsidRPr="00C72C2A">
        <w:rPr>
          <w:rFonts w:ascii="Arial" w:hAnsi="Arial" w:cs="Arial"/>
          <w:sz w:val="20"/>
          <w:szCs w:val="20"/>
          <w:lang w:val="fr-BE"/>
        </w:rPr>
        <w:t>Estimation frais d'administration des garanties autres que RC Véhicule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76E919D"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MOA+023 </w:t>
      </w:r>
      <w:r>
        <w:rPr>
          <w:rFonts w:ascii="Arial" w:hAnsi="Arial" w:cs="Arial"/>
          <w:sz w:val="20"/>
          <w:szCs w:val="20"/>
          <w:lang w:val="fr-BE"/>
        </w:rPr>
        <w:t>- (</w:t>
      </w:r>
      <w:r w:rsidRPr="005D30BD">
        <w:rPr>
          <w:rFonts w:ascii="Arial" w:hAnsi="Arial" w:cs="Arial"/>
          <w:sz w:val="20"/>
          <w:szCs w:val="20"/>
          <w:lang w:val="fr-BE"/>
        </w:rPr>
        <w:t>Capital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7D524BA"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MOA+186 </w:t>
      </w:r>
      <w:r>
        <w:rPr>
          <w:rFonts w:ascii="Arial" w:hAnsi="Arial" w:cs="Arial"/>
          <w:sz w:val="20"/>
          <w:szCs w:val="20"/>
          <w:lang w:val="fr-BE"/>
        </w:rPr>
        <w:t>- (</w:t>
      </w:r>
      <w:r w:rsidRPr="005D30BD">
        <w:rPr>
          <w:rFonts w:ascii="Arial" w:hAnsi="Arial" w:cs="Arial"/>
          <w:sz w:val="20"/>
          <w:szCs w:val="20"/>
          <w:lang w:val="fr-BE"/>
        </w:rPr>
        <w:t>Valeur de la réserve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D266A5D" w14:textId="1F560059" w:rsidR="007D48DE" w:rsidRDefault="007D48DE" w:rsidP="007D48DE">
      <w:pPr>
        <w:shd w:val="clear" w:color="auto" w:fill="FFFFFF" w:themeFill="background1"/>
        <w:tabs>
          <w:tab w:val="left" w:pos="1871"/>
          <w:tab w:val="left" w:pos="2381"/>
        </w:tabs>
        <w:ind w:left="709"/>
        <w:rPr>
          <w:rFonts w:ascii="Arial" w:hAnsi="Arial" w:cs="Arial"/>
          <w:i/>
          <w:sz w:val="20"/>
          <w:szCs w:val="20"/>
          <w:lang w:val="fr-BE"/>
        </w:rPr>
      </w:pPr>
      <w:proofErr w:type="spellStart"/>
      <w:r w:rsidRPr="007D48DE">
        <w:rPr>
          <w:rFonts w:ascii="Arial" w:hAnsi="Arial" w:cs="Arial"/>
          <w:i/>
          <w:sz w:val="20"/>
          <w:szCs w:val="20"/>
          <w:lang w:val="fr-BE"/>
        </w:rPr>
        <w:t>Verfijn</w:t>
      </w:r>
      <w:proofErr w:type="spellEnd"/>
      <w:r w:rsidRPr="007D48DE">
        <w:rPr>
          <w:rFonts w:ascii="Arial" w:hAnsi="Arial" w:cs="Arial"/>
          <w:i/>
          <w:sz w:val="20"/>
          <w:szCs w:val="20"/>
          <w:lang w:val="fr-BE"/>
        </w:rPr>
        <w:t xml:space="preserve"> de </w:t>
      </w:r>
      <w:proofErr w:type="spellStart"/>
      <w:r w:rsidRPr="007D48DE">
        <w:rPr>
          <w:rFonts w:ascii="Arial" w:hAnsi="Arial" w:cs="Arial"/>
          <w:i/>
          <w:sz w:val="20"/>
          <w:szCs w:val="20"/>
          <w:lang w:val="fr-BE"/>
        </w:rPr>
        <w:t>definitie</w:t>
      </w:r>
      <w:proofErr w:type="spellEnd"/>
      <w:r w:rsidRPr="007D48DE">
        <w:rPr>
          <w:rFonts w:ascii="Arial" w:hAnsi="Arial" w:cs="Arial"/>
          <w:i/>
          <w:sz w:val="20"/>
          <w:szCs w:val="20"/>
          <w:lang w:val="fr-BE"/>
        </w:rPr>
        <w:t> : PB acquises mais investies dans de fonds que peuvent diminuer…</w:t>
      </w:r>
    </w:p>
    <w:p w14:paraId="41580802" w14:textId="5BFD59DD" w:rsidR="007D48DE" w:rsidRPr="007D48DE" w:rsidRDefault="007D48DE" w:rsidP="007D48DE">
      <w:pPr>
        <w:shd w:val="clear" w:color="auto" w:fill="FFFFFF" w:themeFill="background1"/>
        <w:tabs>
          <w:tab w:val="left" w:pos="1871"/>
          <w:tab w:val="left" w:pos="2381"/>
        </w:tabs>
        <w:ind w:left="709"/>
        <w:rPr>
          <w:rFonts w:ascii="Arial" w:hAnsi="Arial" w:cs="Arial"/>
          <w:i/>
          <w:sz w:val="20"/>
          <w:szCs w:val="20"/>
          <w:lang w:val="fr-BE"/>
        </w:rPr>
      </w:pPr>
      <w:r>
        <w:rPr>
          <w:rFonts w:ascii="Arial" w:hAnsi="Arial" w:cs="Arial"/>
          <w:i/>
          <w:sz w:val="20"/>
          <w:szCs w:val="20"/>
          <w:lang w:val="fr-BE"/>
        </w:rPr>
        <w:t>Les FND permettent de « cantonner » …</w:t>
      </w:r>
    </w:p>
    <w:p w14:paraId="76EED499" w14:textId="3C470F65"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MOA+025 </w:t>
      </w:r>
      <w:r>
        <w:rPr>
          <w:rFonts w:ascii="Arial" w:hAnsi="Arial" w:cs="Arial"/>
          <w:sz w:val="20"/>
          <w:szCs w:val="20"/>
          <w:lang w:val="fr-BE"/>
        </w:rPr>
        <w:t>- (</w:t>
      </w:r>
      <w:r w:rsidRPr="005D30BD">
        <w:rPr>
          <w:rFonts w:ascii="Arial" w:hAnsi="Arial" w:cs="Arial"/>
          <w:sz w:val="20"/>
          <w:szCs w:val="20"/>
          <w:lang w:val="fr-BE"/>
        </w:rPr>
        <w:t>Participation bénéficiaire vie montant de l'année</w:t>
      </w:r>
      <w:r>
        <w:rPr>
          <w:rFonts w:ascii="Arial" w:hAnsi="Arial" w:cs="Arial"/>
          <w:sz w:val="20"/>
          <w:szCs w:val="20"/>
          <w:lang w:val="fr-BE"/>
        </w:rPr>
        <w:t>) -</w:t>
      </w:r>
      <w:r w:rsidRPr="005D30BD">
        <w:rPr>
          <w:rFonts w:ascii="Arial" w:hAnsi="Arial" w:cs="Arial"/>
          <w:sz w:val="20"/>
          <w:szCs w:val="20"/>
          <w:lang w:val="fr-BE"/>
        </w:rPr>
        <w:t xml:space="preserve"> (0..1)</w:t>
      </w:r>
    </w:p>
    <w:p w14:paraId="435EFA6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29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MOA+024 </w:t>
      </w:r>
      <w:r>
        <w:rPr>
          <w:rFonts w:ascii="Arial" w:hAnsi="Arial" w:cs="Arial"/>
          <w:sz w:val="20"/>
          <w:szCs w:val="20"/>
          <w:lang w:val="fr-BE"/>
        </w:rPr>
        <w:t>- (</w:t>
      </w:r>
      <w:r w:rsidRPr="005D30BD">
        <w:rPr>
          <w:rFonts w:ascii="Arial" w:hAnsi="Arial" w:cs="Arial"/>
          <w:sz w:val="20"/>
          <w:szCs w:val="20"/>
          <w:lang w:val="fr-BE"/>
        </w:rPr>
        <w:t>Participation bénéficiaire acquise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DB90EF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MOA+093 </w:t>
      </w:r>
      <w:r>
        <w:rPr>
          <w:rFonts w:ascii="Arial" w:hAnsi="Arial" w:cs="Arial"/>
          <w:sz w:val="20"/>
          <w:szCs w:val="20"/>
          <w:lang w:val="fr-BE"/>
        </w:rPr>
        <w:t>- (</w:t>
      </w:r>
      <w:r w:rsidRPr="005D30BD">
        <w:rPr>
          <w:rFonts w:ascii="Arial" w:hAnsi="Arial" w:cs="Arial"/>
          <w:sz w:val="20"/>
          <w:szCs w:val="20"/>
          <w:lang w:val="fr-BE"/>
        </w:rPr>
        <w:t>Variation du capital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F8019DC" w14:textId="0DFEA8CA" w:rsidR="000407C7" w:rsidRDefault="000407C7" w:rsidP="000407C7">
      <w:pPr>
        <w:shd w:val="clear" w:color="auto" w:fill="D6E3BC" w:themeFill="accent3" w:themeFillTint="66"/>
        <w:tabs>
          <w:tab w:val="left" w:pos="1871"/>
          <w:tab w:val="left" w:pos="2381"/>
        </w:tabs>
        <w:rPr>
          <w:rFonts w:ascii="Arial" w:hAnsi="Arial" w:cs="Arial"/>
          <w:sz w:val="20"/>
          <w:szCs w:val="20"/>
          <w:lang w:val="nl-BE"/>
        </w:rPr>
      </w:pPr>
      <w:r w:rsidRPr="000537EA">
        <w:rPr>
          <w:rFonts w:ascii="Arial" w:hAnsi="Arial" w:cs="Arial"/>
          <w:sz w:val="20"/>
          <w:szCs w:val="20"/>
          <w:lang w:val="nl-BE"/>
        </w:rPr>
        <w:t>IxD1xx_202001</w:t>
      </w:r>
      <w:r w:rsidRPr="000537EA">
        <w:rPr>
          <w:rFonts w:ascii="Arial" w:hAnsi="Arial" w:cs="Arial"/>
          <w:sz w:val="20"/>
          <w:szCs w:val="20"/>
          <w:lang w:val="nl-BE"/>
        </w:rPr>
        <w:tab/>
        <w:t>31</w:t>
      </w:r>
      <w:r w:rsidRPr="000537EA">
        <w:rPr>
          <w:rFonts w:ascii="Arial" w:hAnsi="Arial" w:cs="Arial"/>
          <w:sz w:val="20"/>
          <w:szCs w:val="20"/>
          <w:lang w:val="nl-BE"/>
        </w:rPr>
        <w:tab/>
        <w:t>0</w:t>
      </w:r>
      <w:r w:rsidRPr="000537EA">
        <w:rPr>
          <w:rFonts w:ascii="Arial" w:hAnsi="Arial" w:cs="Arial"/>
          <w:sz w:val="20"/>
          <w:szCs w:val="20"/>
          <w:lang w:val="nl-BE"/>
        </w:rPr>
        <w:tab/>
        <w:t>MOA+026 - (</w:t>
      </w:r>
      <w:proofErr w:type="spellStart"/>
      <w:r w:rsidRPr="000537EA">
        <w:rPr>
          <w:rFonts w:ascii="Arial" w:hAnsi="Arial" w:cs="Arial"/>
          <w:sz w:val="20"/>
          <w:szCs w:val="20"/>
          <w:lang w:val="nl-BE"/>
        </w:rPr>
        <w:t>Capital</w:t>
      </w:r>
      <w:proofErr w:type="spellEnd"/>
      <w:r w:rsidRPr="000537EA">
        <w:rPr>
          <w:rFonts w:ascii="Arial" w:hAnsi="Arial" w:cs="Arial"/>
          <w:sz w:val="20"/>
          <w:szCs w:val="20"/>
          <w:lang w:val="nl-BE"/>
        </w:rPr>
        <w:t xml:space="preserve"> </w:t>
      </w:r>
      <w:proofErr w:type="spellStart"/>
      <w:r w:rsidRPr="000537EA">
        <w:rPr>
          <w:rFonts w:ascii="Arial" w:hAnsi="Arial" w:cs="Arial"/>
          <w:sz w:val="20"/>
          <w:szCs w:val="20"/>
          <w:lang w:val="nl-BE"/>
        </w:rPr>
        <w:t>décès</w:t>
      </w:r>
      <w:proofErr w:type="spellEnd"/>
      <w:r w:rsidRPr="000537EA">
        <w:rPr>
          <w:rFonts w:ascii="Arial" w:hAnsi="Arial" w:cs="Arial"/>
          <w:sz w:val="20"/>
          <w:szCs w:val="20"/>
          <w:lang w:val="nl-BE"/>
        </w:rPr>
        <w:t>) - (</w:t>
      </w:r>
      <w:proofErr w:type="gramStart"/>
      <w:r w:rsidRPr="000537EA">
        <w:rPr>
          <w:rFonts w:ascii="Arial" w:hAnsi="Arial" w:cs="Arial"/>
          <w:sz w:val="20"/>
          <w:szCs w:val="20"/>
          <w:lang w:val="nl-BE"/>
        </w:rPr>
        <w:t>0..</w:t>
      </w:r>
      <w:proofErr w:type="gramEnd"/>
      <w:r w:rsidRPr="000537EA">
        <w:rPr>
          <w:rFonts w:ascii="Arial" w:hAnsi="Arial" w:cs="Arial"/>
          <w:sz w:val="20"/>
          <w:szCs w:val="20"/>
          <w:lang w:val="nl-BE"/>
        </w:rPr>
        <w:t>1)</w:t>
      </w:r>
      <w:r w:rsidR="000537EA" w:rsidRPr="000537EA">
        <w:rPr>
          <w:rFonts w:ascii="Arial" w:hAnsi="Arial" w:cs="Arial"/>
          <w:sz w:val="20"/>
          <w:szCs w:val="20"/>
          <w:lang w:val="nl-BE"/>
        </w:rPr>
        <w:t xml:space="preserve"> </w:t>
      </w:r>
      <w:r w:rsidR="000537EA" w:rsidRPr="000537EA">
        <w:rPr>
          <w:rFonts w:ascii="Arial" w:hAnsi="Arial" w:cs="Arial"/>
          <w:sz w:val="20"/>
          <w:szCs w:val="20"/>
          <w:highlight w:val="yellow"/>
          <w:lang w:val="nl-BE"/>
        </w:rPr>
        <w:t xml:space="preserve">is niet duidelijk hoe te combineren met de 3 BIN 1202 </w:t>
      </w:r>
      <w:r w:rsidR="008C1C06">
        <w:rPr>
          <w:rFonts w:ascii="Arial" w:hAnsi="Arial" w:cs="Arial"/>
          <w:sz w:val="20"/>
          <w:szCs w:val="20"/>
          <w:highlight w:val="yellow"/>
          <w:lang w:val="nl-BE"/>
        </w:rPr>
        <w:t>/ 1203 /</w:t>
      </w:r>
      <w:r w:rsidR="000537EA" w:rsidRPr="000537EA">
        <w:rPr>
          <w:rFonts w:ascii="Arial" w:hAnsi="Arial" w:cs="Arial"/>
          <w:sz w:val="20"/>
          <w:szCs w:val="20"/>
          <w:highlight w:val="yellow"/>
          <w:lang w:val="nl-BE"/>
        </w:rPr>
        <w:t xml:space="preserve"> 1204</w:t>
      </w:r>
      <w:r w:rsidR="000537EA">
        <w:rPr>
          <w:rFonts w:ascii="Arial" w:hAnsi="Arial" w:cs="Arial"/>
          <w:sz w:val="20"/>
          <w:szCs w:val="20"/>
          <w:lang w:val="nl-BE"/>
        </w:rPr>
        <w:t xml:space="preserve"> en MOA+191</w:t>
      </w:r>
    </w:p>
    <w:p w14:paraId="7D9E0666" w14:textId="4FE073C1" w:rsidR="008B0AC6" w:rsidRPr="008B0AC6" w:rsidRDefault="008B0AC6" w:rsidP="008B0AC6">
      <w:pPr>
        <w:tabs>
          <w:tab w:val="left" w:pos="1871"/>
          <w:tab w:val="left" w:pos="2381"/>
        </w:tabs>
        <w:rPr>
          <w:rFonts w:ascii="Arial" w:hAnsi="Arial" w:cs="Arial"/>
          <w:i/>
          <w:sz w:val="20"/>
          <w:szCs w:val="20"/>
          <w:lang w:val="nl-BE"/>
        </w:rPr>
      </w:pP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r>
      <w:r w:rsidRPr="008B0AC6">
        <w:rPr>
          <w:rFonts w:ascii="Arial" w:hAnsi="Arial" w:cs="Arial"/>
          <w:i/>
          <w:sz w:val="20"/>
          <w:szCs w:val="20"/>
          <w:highlight w:val="yellow"/>
          <w:lang w:val="nl-BE"/>
        </w:rPr>
        <w:t xml:space="preserve">(12/07/2019: de definities van die BIN </w:t>
      </w:r>
      <w:proofErr w:type="gramStart"/>
      <w:r w:rsidRPr="008B0AC6">
        <w:rPr>
          <w:rFonts w:ascii="Arial" w:hAnsi="Arial" w:cs="Arial"/>
          <w:i/>
          <w:sz w:val="20"/>
          <w:szCs w:val="20"/>
          <w:highlight w:val="yellow"/>
          <w:lang w:val="nl-BE"/>
        </w:rPr>
        <w:t>1202 /</w:t>
      </w:r>
      <w:proofErr w:type="gramEnd"/>
      <w:r w:rsidRPr="008B0AC6">
        <w:rPr>
          <w:rFonts w:ascii="Arial" w:hAnsi="Arial" w:cs="Arial"/>
          <w:i/>
          <w:sz w:val="20"/>
          <w:szCs w:val="20"/>
          <w:highlight w:val="yellow"/>
          <w:lang w:val="nl-BE"/>
        </w:rPr>
        <w:t xml:space="preserve"> 1203 en vooral 1204 werden aangepast)</w:t>
      </w:r>
    </w:p>
    <w:p w14:paraId="3FB3A76A" w14:textId="20B68D53" w:rsidR="001107C9" w:rsidRDefault="001107C9" w:rsidP="001107C9">
      <w:pPr>
        <w:tabs>
          <w:tab w:val="left" w:pos="1871"/>
          <w:tab w:val="left" w:pos="2381"/>
        </w:tabs>
        <w:ind w:left="709"/>
        <w:rPr>
          <w:rFonts w:ascii="Arial" w:hAnsi="Arial" w:cs="Arial"/>
          <w:sz w:val="20"/>
          <w:szCs w:val="20"/>
          <w:lang w:val="fr-BE"/>
        </w:rPr>
      </w:pPr>
      <w:r>
        <w:rPr>
          <w:rFonts w:ascii="Arial" w:hAnsi="Arial" w:cs="Arial"/>
          <w:sz w:val="20"/>
          <w:szCs w:val="20"/>
          <w:lang w:val="fr-BE"/>
        </w:rPr>
        <w:t>1202 :</w:t>
      </w:r>
      <w:r w:rsidR="008F67EA">
        <w:rPr>
          <w:rFonts w:ascii="Arial" w:hAnsi="Arial" w:cs="Arial"/>
          <w:sz w:val="20"/>
          <w:szCs w:val="20"/>
          <w:lang w:val="fr-BE"/>
        </w:rPr>
        <w:t xml:space="preserve"> </w:t>
      </w:r>
      <w:r w:rsidR="008F67EA" w:rsidRPr="008F67EA">
        <w:rPr>
          <w:rFonts w:ascii="Arial" w:hAnsi="Arial" w:cs="Arial"/>
          <w:sz w:val="20"/>
          <w:szCs w:val="20"/>
          <w:lang w:val="fr-BE"/>
        </w:rPr>
        <w:t>Montant minimal en cas de décès</w:t>
      </w:r>
    </w:p>
    <w:p w14:paraId="1B1BE696" w14:textId="77777777" w:rsidR="001107C9" w:rsidRDefault="001107C9" w:rsidP="001107C9">
      <w:pPr>
        <w:tabs>
          <w:tab w:val="left" w:pos="1871"/>
          <w:tab w:val="left" w:pos="2381"/>
        </w:tabs>
        <w:ind w:left="1418"/>
        <w:rPr>
          <w:rFonts w:ascii="Arial" w:hAnsi="Arial" w:cs="Arial"/>
          <w:sz w:val="20"/>
          <w:szCs w:val="20"/>
          <w:lang w:val="fr-BE"/>
        </w:rPr>
      </w:pPr>
      <w:r w:rsidRPr="001107C9">
        <w:rPr>
          <w:rFonts w:ascii="Arial" w:hAnsi="Arial" w:cs="Arial"/>
          <w:sz w:val="20"/>
          <w:szCs w:val="20"/>
          <w:lang w:val="fr-BE"/>
        </w:rPr>
        <w:t xml:space="preserve">GTN 20110908 : Universal Life et Unit </w:t>
      </w:r>
      <w:proofErr w:type="spellStart"/>
      <w:r w:rsidRPr="001107C9">
        <w:rPr>
          <w:rFonts w:ascii="Arial" w:hAnsi="Arial" w:cs="Arial"/>
          <w:sz w:val="20"/>
          <w:szCs w:val="20"/>
          <w:lang w:val="fr-BE"/>
        </w:rPr>
        <w:t>Linked</w:t>
      </w:r>
      <w:proofErr w:type="spellEnd"/>
      <w:r w:rsidRPr="001107C9">
        <w:rPr>
          <w:rFonts w:ascii="Arial" w:hAnsi="Arial" w:cs="Arial"/>
          <w:sz w:val="20"/>
          <w:szCs w:val="20"/>
          <w:lang w:val="fr-BE"/>
        </w:rPr>
        <w:t xml:space="preserve"> : la garantie décès est un minimum; plus que les </w:t>
      </w:r>
      <w:proofErr w:type="spellStart"/>
      <w:r w:rsidRPr="001107C9">
        <w:rPr>
          <w:rFonts w:ascii="Arial" w:hAnsi="Arial" w:cs="Arial"/>
          <w:sz w:val="20"/>
          <w:szCs w:val="20"/>
          <w:lang w:val="fr-BE"/>
        </w:rPr>
        <w:t>assets</w:t>
      </w:r>
      <w:proofErr w:type="spellEnd"/>
      <w:r w:rsidRPr="001107C9">
        <w:rPr>
          <w:rFonts w:ascii="Arial" w:hAnsi="Arial" w:cs="Arial"/>
          <w:sz w:val="20"/>
          <w:szCs w:val="20"/>
          <w:lang w:val="fr-BE"/>
        </w:rPr>
        <w:t xml:space="preserve"> s'accumulent, moins que cette garantie intervient, jusque 0 dès que les </w:t>
      </w:r>
      <w:proofErr w:type="spellStart"/>
      <w:r w:rsidRPr="001107C9">
        <w:rPr>
          <w:rFonts w:ascii="Arial" w:hAnsi="Arial" w:cs="Arial"/>
          <w:sz w:val="20"/>
          <w:szCs w:val="20"/>
          <w:lang w:val="fr-BE"/>
        </w:rPr>
        <w:t>assets</w:t>
      </w:r>
      <w:proofErr w:type="spellEnd"/>
      <w:r w:rsidRPr="001107C9">
        <w:rPr>
          <w:rFonts w:ascii="Arial" w:hAnsi="Arial" w:cs="Arial"/>
          <w:sz w:val="20"/>
          <w:szCs w:val="20"/>
          <w:lang w:val="fr-BE"/>
        </w:rPr>
        <w:t xml:space="preserve"> montent au-dessus de ce minimum.</w:t>
      </w:r>
    </w:p>
    <w:p w14:paraId="38CE8F85" w14:textId="2B4D8341" w:rsidR="001107C9" w:rsidRDefault="001107C9" w:rsidP="001107C9">
      <w:pPr>
        <w:tabs>
          <w:tab w:val="left" w:pos="1871"/>
          <w:tab w:val="left" w:pos="2381"/>
        </w:tabs>
        <w:ind w:left="1418"/>
        <w:rPr>
          <w:rFonts w:ascii="Arial" w:hAnsi="Arial" w:cs="Arial"/>
          <w:sz w:val="20"/>
          <w:szCs w:val="20"/>
          <w:lang w:val="nl-BE"/>
        </w:rPr>
      </w:pPr>
      <w:r w:rsidRPr="001107C9">
        <w:rPr>
          <w:rFonts w:ascii="Arial" w:hAnsi="Arial" w:cs="Arial"/>
          <w:sz w:val="20"/>
          <w:szCs w:val="20"/>
          <w:lang w:val="nl-BE"/>
        </w:rPr>
        <w:t>/</w:t>
      </w:r>
      <w:r>
        <w:rPr>
          <w:rFonts w:ascii="Arial" w:hAnsi="Arial" w:cs="Arial"/>
          <w:sz w:val="20"/>
          <w:szCs w:val="20"/>
          <w:lang w:val="nl-BE"/>
        </w:rPr>
        <w:t xml:space="preserve"> </w:t>
      </w:r>
      <w:r w:rsidRPr="001107C9">
        <w:rPr>
          <w:rFonts w:ascii="Arial" w:hAnsi="Arial" w:cs="Arial"/>
          <w:sz w:val="20"/>
          <w:szCs w:val="20"/>
          <w:lang w:val="nl-BE"/>
        </w:rPr>
        <w:t xml:space="preserve">WGN </w:t>
      </w:r>
      <w:proofErr w:type="gramStart"/>
      <w:r w:rsidRPr="001107C9">
        <w:rPr>
          <w:rFonts w:ascii="Arial" w:hAnsi="Arial" w:cs="Arial"/>
          <w:sz w:val="20"/>
          <w:szCs w:val="20"/>
          <w:lang w:val="nl-BE"/>
        </w:rPr>
        <w:t>20110908 :</w:t>
      </w:r>
      <w:proofErr w:type="gramEnd"/>
      <w:r w:rsidRPr="001107C9">
        <w:rPr>
          <w:rFonts w:ascii="Arial" w:hAnsi="Arial" w:cs="Arial"/>
          <w:sz w:val="20"/>
          <w:szCs w:val="20"/>
          <w:lang w:val="nl-BE"/>
        </w:rPr>
        <w:t xml:space="preserve"> Universal Life en Unit </w:t>
      </w:r>
      <w:proofErr w:type="spellStart"/>
      <w:r w:rsidRPr="001107C9">
        <w:rPr>
          <w:rFonts w:ascii="Arial" w:hAnsi="Arial" w:cs="Arial"/>
          <w:sz w:val="20"/>
          <w:szCs w:val="20"/>
          <w:lang w:val="nl-BE"/>
        </w:rPr>
        <w:t>Linked</w:t>
      </w:r>
      <w:proofErr w:type="spellEnd"/>
      <w:r w:rsidRPr="001107C9">
        <w:rPr>
          <w:rFonts w:ascii="Arial" w:hAnsi="Arial" w:cs="Arial"/>
          <w:sz w:val="20"/>
          <w:szCs w:val="20"/>
          <w:lang w:val="nl-BE"/>
        </w:rPr>
        <w:t xml:space="preserve"> : de waarborg overlijden is een minimum; de assets nemen toe en de waarborg neemt af tot 0 zodra de assets boven dat minimum gaan.</w:t>
      </w:r>
      <w:r>
        <w:rPr>
          <w:rFonts w:ascii="Arial" w:hAnsi="Arial" w:cs="Arial"/>
          <w:sz w:val="20"/>
          <w:szCs w:val="20"/>
          <w:lang w:val="nl-BE"/>
        </w:rPr>
        <w:t xml:space="preserve"> Dit gegeven is enkel nuttig en dus aanwezig in een waarborg overlijden.</w:t>
      </w:r>
    </w:p>
    <w:p w14:paraId="57B11114" w14:textId="6DB86373" w:rsidR="001107C9" w:rsidRPr="001107C9" w:rsidRDefault="001107C9" w:rsidP="001107C9">
      <w:pPr>
        <w:tabs>
          <w:tab w:val="left" w:pos="1871"/>
          <w:tab w:val="left" w:pos="2381"/>
        </w:tabs>
        <w:ind w:left="709"/>
        <w:rPr>
          <w:rFonts w:ascii="Arial" w:hAnsi="Arial" w:cs="Arial"/>
          <w:sz w:val="20"/>
          <w:szCs w:val="20"/>
          <w:lang w:val="fr-BE"/>
        </w:rPr>
      </w:pPr>
      <w:r w:rsidRPr="001107C9">
        <w:rPr>
          <w:rFonts w:ascii="Arial" w:hAnsi="Arial" w:cs="Arial"/>
          <w:sz w:val="20"/>
          <w:szCs w:val="20"/>
          <w:lang w:val="fr-BE"/>
        </w:rPr>
        <w:t>1203:</w:t>
      </w:r>
      <w:r w:rsidR="008F67EA">
        <w:rPr>
          <w:rFonts w:ascii="Arial" w:hAnsi="Arial" w:cs="Arial"/>
          <w:sz w:val="20"/>
          <w:szCs w:val="20"/>
          <w:lang w:val="fr-BE"/>
        </w:rPr>
        <w:t xml:space="preserve"> </w:t>
      </w:r>
      <w:r w:rsidR="008F67EA" w:rsidRPr="008F67EA">
        <w:rPr>
          <w:rFonts w:ascii="Arial" w:hAnsi="Arial" w:cs="Arial"/>
          <w:sz w:val="20"/>
          <w:szCs w:val="20"/>
          <w:lang w:val="fr-BE"/>
        </w:rPr>
        <w:t>Montant supplémentaire en cas de décès</w:t>
      </w:r>
    </w:p>
    <w:p w14:paraId="45C8852C" w14:textId="0CA2F713" w:rsidR="001107C9" w:rsidRDefault="001107C9" w:rsidP="001107C9">
      <w:pPr>
        <w:tabs>
          <w:tab w:val="left" w:pos="1871"/>
          <w:tab w:val="left" w:pos="2381"/>
        </w:tabs>
        <w:ind w:left="1418"/>
        <w:rPr>
          <w:rFonts w:ascii="Arial" w:hAnsi="Arial" w:cs="Arial"/>
          <w:sz w:val="20"/>
          <w:szCs w:val="20"/>
          <w:lang w:val="fr-BE"/>
        </w:rPr>
      </w:pPr>
      <w:r w:rsidRPr="001107C9">
        <w:rPr>
          <w:rFonts w:ascii="Arial" w:hAnsi="Arial" w:cs="Arial"/>
          <w:sz w:val="20"/>
          <w:szCs w:val="20"/>
          <w:lang w:val="fr-BE"/>
        </w:rPr>
        <w:lastRenderedPageBreak/>
        <w:t xml:space="preserve">GTN 20110908 : Universal Life et Unit </w:t>
      </w:r>
      <w:proofErr w:type="spellStart"/>
      <w:r w:rsidRPr="001107C9">
        <w:rPr>
          <w:rFonts w:ascii="Arial" w:hAnsi="Arial" w:cs="Arial"/>
          <w:sz w:val="20"/>
          <w:szCs w:val="20"/>
          <w:lang w:val="fr-BE"/>
        </w:rPr>
        <w:t>Linked</w:t>
      </w:r>
      <w:proofErr w:type="spellEnd"/>
      <w:r w:rsidRPr="001107C9">
        <w:rPr>
          <w:rFonts w:ascii="Arial" w:hAnsi="Arial" w:cs="Arial"/>
          <w:sz w:val="20"/>
          <w:szCs w:val="20"/>
          <w:lang w:val="fr-BE"/>
        </w:rPr>
        <w:t xml:space="preserve"> : la garantie décès vient en plus des </w:t>
      </w:r>
      <w:proofErr w:type="spellStart"/>
      <w:r w:rsidRPr="001107C9">
        <w:rPr>
          <w:rFonts w:ascii="Arial" w:hAnsi="Arial" w:cs="Arial"/>
          <w:sz w:val="20"/>
          <w:szCs w:val="20"/>
          <w:lang w:val="fr-BE"/>
        </w:rPr>
        <w:t>assets</w:t>
      </w:r>
      <w:proofErr w:type="spellEnd"/>
      <w:r w:rsidRPr="001107C9">
        <w:rPr>
          <w:rFonts w:ascii="Arial" w:hAnsi="Arial" w:cs="Arial"/>
          <w:sz w:val="20"/>
          <w:szCs w:val="20"/>
          <w:lang w:val="fr-BE"/>
        </w:rPr>
        <w:t xml:space="preserve"> accumulés.</w:t>
      </w:r>
      <w:r w:rsidR="008F67EA">
        <w:rPr>
          <w:rFonts w:ascii="Arial" w:hAnsi="Arial" w:cs="Arial"/>
          <w:sz w:val="20"/>
          <w:szCs w:val="20"/>
          <w:lang w:val="fr-BE"/>
        </w:rPr>
        <w:t xml:space="preserve"> Et est un montant fixe (alors le MOA+… l’</w:t>
      </w:r>
      <w:proofErr w:type="spellStart"/>
      <w:r w:rsidR="008F67EA">
        <w:rPr>
          <w:rFonts w:ascii="Arial" w:hAnsi="Arial" w:cs="Arial"/>
          <w:sz w:val="20"/>
          <w:szCs w:val="20"/>
          <w:lang w:val="fr-BE"/>
        </w:rPr>
        <w:t>eplicite</w:t>
      </w:r>
      <w:proofErr w:type="spellEnd"/>
      <w:r w:rsidR="008F67EA">
        <w:rPr>
          <w:rFonts w:ascii="Arial" w:hAnsi="Arial" w:cs="Arial"/>
          <w:sz w:val="20"/>
          <w:szCs w:val="20"/>
          <w:lang w:val="fr-BE"/>
        </w:rPr>
        <w:t xml:space="preserve">) ou un pourcentage des </w:t>
      </w:r>
      <w:proofErr w:type="spellStart"/>
      <w:r w:rsidR="008F67EA">
        <w:rPr>
          <w:rFonts w:ascii="Arial" w:hAnsi="Arial" w:cs="Arial"/>
          <w:sz w:val="20"/>
          <w:szCs w:val="20"/>
          <w:lang w:val="fr-BE"/>
        </w:rPr>
        <w:t>assets</w:t>
      </w:r>
      <w:proofErr w:type="spellEnd"/>
      <w:r w:rsidR="008F67EA">
        <w:rPr>
          <w:rFonts w:ascii="Arial" w:hAnsi="Arial" w:cs="Arial"/>
          <w:sz w:val="20"/>
          <w:szCs w:val="20"/>
          <w:lang w:val="fr-BE"/>
        </w:rPr>
        <w:t xml:space="preserve"> (alors le PDC+… l’</w:t>
      </w:r>
      <w:proofErr w:type="spellStart"/>
      <w:r w:rsidR="008F67EA">
        <w:rPr>
          <w:rFonts w:ascii="Arial" w:hAnsi="Arial" w:cs="Arial"/>
          <w:sz w:val="20"/>
          <w:szCs w:val="20"/>
          <w:lang w:val="fr-BE"/>
        </w:rPr>
        <w:t>esplicite</w:t>
      </w:r>
      <w:proofErr w:type="spellEnd"/>
      <w:r w:rsidR="008F67EA">
        <w:rPr>
          <w:rFonts w:ascii="Arial" w:hAnsi="Arial" w:cs="Arial"/>
          <w:sz w:val="20"/>
          <w:szCs w:val="20"/>
          <w:lang w:val="fr-BE"/>
        </w:rPr>
        <w:t>)</w:t>
      </w:r>
    </w:p>
    <w:p w14:paraId="30D53A4C" w14:textId="77777777" w:rsidR="006053AA" w:rsidRDefault="001107C9" w:rsidP="001107C9">
      <w:pPr>
        <w:tabs>
          <w:tab w:val="left" w:pos="1871"/>
          <w:tab w:val="left" w:pos="2381"/>
        </w:tabs>
        <w:ind w:left="1418"/>
        <w:rPr>
          <w:rFonts w:ascii="Arial" w:hAnsi="Arial" w:cs="Arial"/>
          <w:sz w:val="20"/>
          <w:szCs w:val="20"/>
          <w:lang w:val="nl-BE"/>
        </w:rPr>
      </w:pPr>
      <w:r w:rsidRPr="001107C9">
        <w:rPr>
          <w:rFonts w:ascii="Arial" w:hAnsi="Arial" w:cs="Arial"/>
          <w:sz w:val="20"/>
          <w:szCs w:val="20"/>
          <w:lang w:val="nl-BE"/>
        </w:rPr>
        <w:t>/</w:t>
      </w:r>
      <w:r>
        <w:rPr>
          <w:rFonts w:ascii="Arial" w:hAnsi="Arial" w:cs="Arial"/>
          <w:sz w:val="20"/>
          <w:szCs w:val="20"/>
          <w:lang w:val="nl-BE"/>
        </w:rPr>
        <w:t xml:space="preserve"> </w:t>
      </w:r>
      <w:r w:rsidRPr="001107C9">
        <w:rPr>
          <w:rFonts w:ascii="Arial" w:hAnsi="Arial" w:cs="Arial"/>
          <w:sz w:val="20"/>
          <w:szCs w:val="20"/>
          <w:lang w:val="nl-BE"/>
        </w:rPr>
        <w:t xml:space="preserve">WGN </w:t>
      </w:r>
      <w:proofErr w:type="gramStart"/>
      <w:r w:rsidRPr="001107C9">
        <w:rPr>
          <w:rFonts w:ascii="Arial" w:hAnsi="Arial" w:cs="Arial"/>
          <w:sz w:val="20"/>
          <w:szCs w:val="20"/>
          <w:lang w:val="nl-BE"/>
        </w:rPr>
        <w:t>20110908 :</w:t>
      </w:r>
      <w:proofErr w:type="gramEnd"/>
      <w:r w:rsidRPr="001107C9">
        <w:rPr>
          <w:rFonts w:ascii="Arial" w:hAnsi="Arial" w:cs="Arial"/>
          <w:sz w:val="20"/>
          <w:szCs w:val="20"/>
          <w:lang w:val="nl-BE"/>
        </w:rPr>
        <w:t xml:space="preserve"> Universal Life en Unit </w:t>
      </w:r>
      <w:proofErr w:type="spellStart"/>
      <w:r w:rsidRPr="001107C9">
        <w:rPr>
          <w:rFonts w:ascii="Arial" w:hAnsi="Arial" w:cs="Arial"/>
          <w:sz w:val="20"/>
          <w:szCs w:val="20"/>
          <w:lang w:val="nl-BE"/>
        </w:rPr>
        <w:t>Linked</w:t>
      </w:r>
      <w:proofErr w:type="spellEnd"/>
      <w:r w:rsidRPr="001107C9">
        <w:rPr>
          <w:rFonts w:ascii="Arial" w:hAnsi="Arial" w:cs="Arial"/>
          <w:sz w:val="20"/>
          <w:szCs w:val="20"/>
          <w:lang w:val="nl-BE"/>
        </w:rPr>
        <w:t xml:space="preserve"> : de waarborg overlijden komt bovenop de gecumuleerde assets.</w:t>
      </w:r>
    </w:p>
    <w:p w14:paraId="1B05B509" w14:textId="71E24AA2" w:rsidR="001107C9" w:rsidRDefault="006053AA" w:rsidP="001107C9">
      <w:pPr>
        <w:tabs>
          <w:tab w:val="left" w:pos="1871"/>
          <w:tab w:val="left" w:pos="2381"/>
        </w:tabs>
        <w:ind w:left="1418"/>
        <w:rPr>
          <w:rFonts w:ascii="Arial" w:hAnsi="Arial" w:cs="Arial"/>
          <w:sz w:val="20"/>
          <w:szCs w:val="20"/>
          <w:lang w:val="nl-BE"/>
        </w:rPr>
      </w:pPr>
      <w:r>
        <w:rPr>
          <w:rFonts w:ascii="Arial" w:hAnsi="Arial" w:cs="Arial"/>
          <w:sz w:val="20"/>
          <w:szCs w:val="20"/>
          <w:lang w:val="nl-BE"/>
        </w:rPr>
        <w:t xml:space="preserve"> Dit gegeven is enkel nuttig en dus aanwezig in een waarborg overlijden.</w:t>
      </w:r>
    </w:p>
    <w:p w14:paraId="11561234" w14:textId="562A8D01" w:rsidR="006053AA" w:rsidRPr="006053AA" w:rsidRDefault="006053AA" w:rsidP="006053AA">
      <w:pPr>
        <w:tabs>
          <w:tab w:val="left" w:pos="1871"/>
          <w:tab w:val="left" w:pos="2381"/>
        </w:tabs>
        <w:ind w:left="709"/>
        <w:rPr>
          <w:rFonts w:ascii="Arial" w:hAnsi="Arial" w:cs="Arial"/>
          <w:sz w:val="20"/>
          <w:szCs w:val="20"/>
          <w:lang w:val="fr-BE"/>
        </w:rPr>
      </w:pPr>
      <w:r w:rsidRPr="006053AA">
        <w:rPr>
          <w:rFonts w:ascii="Arial" w:hAnsi="Arial" w:cs="Arial"/>
          <w:sz w:val="20"/>
          <w:szCs w:val="20"/>
          <w:lang w:val="fr-BE"/>
        </w:rPr>
        <w:t>1204:</w:t>
      </w:r>
      <w:r w:rsidR="008F67EA">
        <w:rPr>
          <w:rFonts w:ascii="Arial" w:hAnsi="Arial" w:cs="Arial"/>
          <w:sz w:val="20"/>
          <w:szCs w:val="20"/>
          <w:lang w:val="fr-BE"/>
        </w:rPr>
        <w:t xml:space="preserve"> </w:t>
      </w:r>
      <w:r w:rsidR="008F67EA" w:rsidRPr="008F67EA">
        <w:rPr>
          <w:rFonts w:ascii="Arial" w:hAnsi="Arial" w:cs="Arial"/>
          <w:sz w:val="20"/>
          <w:szCs w:val="20"/>
          <w:lang w:val="fr-BE"/>
        </w:rPr>
        <w:t>Montant supplémentaire premièrement</w:t>
      </w:r>
    </w:p>
    <w:p w14:paraId="6E73AA25" w14:textId="77777777" w:rsidR="006053AA" w:rsidRDefault="006053AA" w:rsidP="006053AA">
      <w:pPr>
        <w:tabs>
          <w:tab w:val="left" w:pos="1871"/>
          <w:tab w:val="left" w:pos="2381"/>
        </w:tabs>
        <w:ind w:left="1418"/>
        <w:rPr>
          <w:rFonts w:ascii="Arial" w:hAnsi="Arial" w:cs="Arial"/>
          <w:sz w:val="20"/>
          <w:szCs w:val="20"/>
          <w:lang w:val="fr-BE"/>
        </w:rPr>
      </w:pPr>
      <w:r w:rsidRPr="006053AA">
        <w:rPr>
          <w:rFonts w:ascii="Arial" w:hAnsi="Arial" w:cs="Arial"/>
          <w:sz w:val="20"/>
          <w:szCs w:val="20"/>
          <w:lang w:val="fr-BE"/>
        </w:rPr>
        <w:t xml:space="preserve">GTN 20110908 : Universal Life et Unit </w:t>
      </w:r>
      <w:proofErr w:type="spellStart"/>
      <w:r w:rsidRPr="006053AA">
        <w:rPr>
          <w:rFonts w:ascii="Arial" w:hAnsi="Arial" w:cs="Arial"/>
          <w:sz w:val="20"/>
          <w:szCs w:val="20"/>
          <w:lang w:val="fr-BE"/>
        </w:rPr>
        <w:t>Linked</w:t>
      </w:r>
      <w:proofErr w:type="spellEnd"/>
      <w:r w:rsidRPr="006053AA">
        <w:rPr>
          <w:rFonts w:ascii="Arial" w:hAnsi="Arial" w:cs="Arial"/>
          <w:sz w:val="20"/>
          <w:szCs w:val="20"/>
          <w:lang w:val="fr-BE"/>
        </w:rPr>
        <w:t xml:space="preserve"> : la garantie décès en minimum (BIN+1202) vient après la (autre) garantie décès en plus des </w:t>
      </w:r>
      <w:proofErr w:type="spellStart"/>
      <w:r w:rsidRPr="006053AA">
        <w:rPr>
          <w:rFonts w:ascii="Arial" w:hAnsi="Arial" w:cs="Arial"/>
          <w:sz w:val="20"/>
          <w:szCs w:val="20"/>
          <w:lang w:val="fr-BE"/>
        </w:rPr>
        <w:t>assets</w:t>
      </w:r>
      <w:proofErr w:type="spellEnd"/>
      <w:r w:rsidRPr="006053AA">
        <w:rPr>
          <w:rFonts w:ascii="Arial" w:hAnsi="Arial" w:cs="Arial"/>
          <w:sz w:val="20"/>
          <w:szCs w:val="20"/>
          <w:lang w:val="fr-BE"/>
        </w:rPr>
        <w:t xml:space="preserve"> accumulés (BIN+1203), dans le calcul et/ou l'application de ces différentes garanties.</w:t>
      </w:r>
    </w:p>
    <w:p w14:paraId="1F7B508D" w14:textId="22C71FB4" w:rsidR="006053AA" w:rsidRPr="001107C9" w:rsidRDefault="006053AA" w:rsidP="006053AA">
      <w:pPr>
        <w:tabs>
          <w:tab w:val="left" w:pos="1871"/>
          <w:tab w:val="left" w:pos="2381"/>
        </w:tabs>
        <w:ind w:left="1418"/>
        <w:rPr>
          <w:rFonts w:ascii="Arial" w:hAnsi="Arial" w:cs="Arial"/>
          <w:sz w:val="20"/>
          <w:szCs w:val="20"/>
          <w:lang w:val="nl-BE"/>
        </w:rPr>
      </w:pPr>
      <w:r w:rsidRPr="006053AA">
        <w:rPr>
          <w:rFonts w:ascii="Arial" w:hAnsi="Arial" w:cs="Arial"/>
          <w:sz w:val="20"/>
          <w:szCs w:val="20"/>
          <w:lang w:val="nl-BE"/>
        </w:rPr>
        <w:t>/</w:t>
      </w:r>
      <w:r>
        <w:rPr>
          <w:rFonts w:ascii="Arial" w:hAnsi="Arial" w:cs="Arial"/>
          <w:sz w:val="20"/>
          <w:szCs w:val="20"/>
          <w:lang w:val="nl-BE"/>
        </w:rPr>
        <w:t xml:space="preserve"> </w:t>
      </w:r>
      <w:r w:rsidRPr="006053AA">
        <w:rPr>
          <w:rFonts w:ascii="Arial" w:hAnsi="Arial" w:cs="Arial"/>
          <w:sz w:val="20"/>
          <w:szCs w:val="20"/>
          <w:lang w:val="nl-BE"/>
        </w:rPr>
        <w:t xml:space="preserve">WGN </w:t>
      </w:r>
      <w:proofErr w:type="gramStart"/>
      <w:r w:rsidRPr="006053AA">
        <w:rPr>
          <w:rFonts w:ascii="Arial" w:hAnsi="Arial" w:cs="Arial"/>
          <w:sz w:val="20"/>
          <w:szCs w:val="20"/>
          <w:lang w:val="nl-BE"/>
        </w:rPr>
        <w:t>20110908 :</w:t>
      </w:r>
      <w:proofErr w:type="gramEnd"/>
      <w:r w:rsidRPr="006053AA">
        <w:rPr>
          <w:rFonts w:ascii="Arial" w:hAnsi="Arial" w:cs="Arial"/>
          <w:sz w:val="20"/>
          <w:szCs w:val="20"/>
          <w:lang w:val="nl-BE"/>
        </w:rPr>
        <w:t xml:space="preserve"> Universal Life en Unit </w:t>
      </w:r>
      <w:proofErr w:type="spellStart"/>
      <w:r w:rsidRPr="006053AA">
        <w:rPr>
          <w:rFonts w:ascii="Arial" w:hAnsi="Arial" w:cs="Arial"/>
          <w:sz w:val="20"/>
          <w:szCs w:val="20"/>
          <w:lang w:val="nl-BE"/>
        </w:rPr>
        <w:t>Linked</w:t>
      </w:r>
      <w:proofErr w:type="spellEnd"/>
      <w:r w:rsidRPr="006053AA">
        <w:rPr>
          <w:rFonts w:ascii="Arial" w:hAnsi="Arial" w:cs="Arial"/>
          <w:sz w:val="20"/>
          <w:szCs w:val="20"/>
          <w:lang w:val="nl-BE"/>
        </w:rPr>
        <w:t xml:space="preserve"> : de waarborg overlijden in minimum (BIN+1202) komt na de (andere) waarborg overlijden bovenop de gecumuleerde assets (BIN+1203), in de berekening/toepassing van deze verschillende waarborgen.</w:t>
      </w:r>
    </w:p>
    <w:p w14:paraId="663D5AAB" w14:textId="5C5D60EF" w:rsidR="008F67EA" w:rsidRPr="008A1A3D" w:rsidRDefault="008F67EA" w:rsidP="000407C7">
      <w:pPr>
        <w:tabs>
          <w:tab w:val="left" w:pos="1871"/>
          <w:tab w:val="left" w:pos="2381"/>
        </w:tabs>
        <w:rPr>
          <w:rFonts w:ascii="Arial" w:hAnsi="Arial" w:cs="Arial"/>
          <w:strike/>
          <w:sz w:val="20"/>
          <w:szCs w:val="20"/>
          <w:lang w:val="fr-BE"/>
        </w:rPr>
      </w:pPr>
      <w:r w:rsidRPr="00FF6321">
        <w:rPr>
          <w:rFonts w:ascii="Arial" w:hAnsi="Arial" w:cs="Arial"/>
          <w:sz w:val="20"/>
          <w:szCs w:val="20"/>
          <w:lang w:val="nl-BE"/>
        </w:rPr>
        <w:tab/>
      </w:r>
      <w:r w:rsidRPr="00FF6321">
        <w:rPr>
          <w:rFonts w:ascii="Arial" w:hAnsi="Arial" w:cs="Arial"/>
          <w:strike/>
          <w:sz w:val="20"/>
          <w:szCs w:val="20"/>
          <w:lang w:val="nl-BE"/>
        </w:rPr>
        <w:tab/>
      </w:r>
      <w:r w:rsidRPr="00FF6321">
        <w:rPr>
          <w:rFonts w:ascii="Arial" w:hAnsi="Arial" w:cs="Arial"/>
          <w:strike/>
          <w:sz w:val="20"/>
          <w:szCs w:val="20"/>
          <w:lang w:val="nl-BE"/>
        </w:rPr>
        <w:tab/>
      </w:r>
      <w:r w:rsidRPr="008A1A3D">
        <w:rPr>
          <w:rFonts w:ascii="Arial" w:hAnsi="Arial" w:cs="Arial"/>
          <w:strike/>
          <w:sz w:val="20"/>
          <w:szCs w:val="20"/>
          <w:highlight w:val="yellow"/>
          <w:lang w:val="fr-BE"/>
        </w:rPr>
        <w:t>MOA+NEW – « effectif</w:t>
      </w:r>
      <w:r w:rsidR="002D72AB" w:rsidRPr="008A1A3D">
        <w:rPr>
          <w:rFonts w:ascii="Arial" w:hAnsi="Arial" w:cs="Arial"/>
          <w:strike/>
          <w:sz w:val="20"/>
          <w:szCs w:val="20"/>
          <w:highlight w:val="yellow"/>
          <w:lang w:val="fr-BE"/>
        </w:rPr>
        <w:t>s totaux</w:t>
      </w:r>
      <w:r w:rsidRPr="008A1A3D">
        <w:rPr>
          <w:rFonts w:ascii="Arial" w:hAnsi="Arial" w:cs="Arial"/>
          <w:strike/>
          <w:sz w:val="20"/>
          <w:szCs w:val="20"/>
          <w:highlight w:val="yellow"/>
          <w:lang w:val="fr-BE"/>
        </w:rPr>
        <w:t xml:space="preserve"> en ce moment</w:t>
      </w:r>
      <w:r w:rsidR="002D72AB" w:rsidRPr="008A1A3D">
        <w:rPr>
          <w:rFonts w:ascii="Arial" w:hAnsi="Arial" w:cs="Arial"/>
          <w:strike/>
          <w:sz w:val="20"/>
          <w:szCs w:val="20"/>
          <w:highlight w:val="yellow"/>
          <w:lang w:val="fr-BE"/>
        </w:rPr>
        <w:t xml:space="preserve"> en cas de décès</w:t>
      </w:r>
      <w:r w:rsidRPr="008A1A3D">
        <w:rPr>
          <w:rFonts w:ascii="Arial" w:hAnsi="Arial" w:cs="Arial"/>
          <w:strike/>
          <w:sz w:val="20"/>
          <w:szCs w:val="20"/>
          <w:highlight w:val="yellow"/>
          <w:lang w:val="fr-BE"/>
        </w:rPr>
        <w:t> »</w:t>
      </w:r>
      <w:r w:rsidRPr="008A1A3D">
        <w:rPr>
          <w:rFonts w:ascii="Arial" w:hAnsi="Arial" w:cs="Arial"/>
          <w:strike/>
          <w:sz w:val="20"/>
          <w:szCs w:val="20"/>
          <w:lang w:val="fr-BE"/>
        </w:rPr>
        <w:t xml:space="preserve"> = total au moment de la situation communiqué – DTM+151)</w:t>
      </w:r>
    </w:p>
    <w:p w14:paraId="3D73F922" w14:textId="1E46E41C" w:rsidR="00370BDF" w:rsidRPr="008A1A3D" w:rsidRDefault="00370BDF" w:rsidP="00370BDF">
      <w:pPr>
        <w:tabs>
          <w:tab w:val="left" w:pos="1871"/>
          <w:tab w:val="left" w:pos="2381"/>
        </w:tabs>
        <w:ind w:left="3545"/>
        <w:rPr>
          <w:rFonts w:ascii="Arial" w:hAnsi="Arial" w:cs="Arial"/>
          <w:strike/>
          <w:sz w:val="20"/>
          <w:szCs w:val="20"/>
          <w:lang w:val="fr-BE"/>
        </w:rPr>
      </w:pPr>
      <w:proofErr w:type="spellStart"/>
      <w:r w:rsidRPr="008A1A3D">
        <w:rPr>
          <w:rFonts w:ascii="Arial" w:hAnsi="Arial" w:cs="Arial"/>
          <w:strike/>
          <w:sz w:val="20"/>
          <w:szCs w:val="20"/>
          <w:lang w:val="fr-BE"/>
        </w:rPr>
        <w:t>Def</w:t>
      </w:r>
      <w:proofErr w:type="spellEnd"/>
      <w:r w:rsidRPr="008A1A3D">
        <w:rPr>
          <w:rFonts w:ascii="Arial" w:hAnsi="Arial" w:cs="Arial"/>
          <w:strike/>
          <w:sz w:val="20"/>
          <w:szCs w:val="20"/>
          <w:lang w:val="fr-BE"/>
        </w:rPr>
        <w:t xml:space="preserve">: </w:t>
      </w:r>
      <w:r w:rsidR="009146AD" w:rsidRPr="008A1A3D">
        <w:rPr>
          <w:rFonts w:ascii="Arial" w:hAnsi="Arial" w:cs="Arial"/>
          <w:strike/>
          <w:sz w:val="20"/>
          <w:szCs w:val="20"/>
          <w:lang w:val="fr-BE"/>
        </w:rPr>
        <w:t>encore sans consensus : est-ce le montant total remis en mains d</w:t>
      </w:r>
      <w:r w:rsidR="004A5CFA" w:rsidRPr="008A1A3D">
        <w:rPr>
          <w:rFonts w:ascii="Arial" w:hAnsi="Arial" w:cs="Arial"/>
          <w:strike/>
          <w:sz w:val="20"/>
          <w:szCs w:val="20"/>
          <w:lang w:val="fr-BE"/>
        </w:rPr>
        <w:t>u bénéficiaire</w:t>
      </w:r>
      <w:r w:rsidR="009146AD" w:rsidRPr="008A1A3D">
        <w:rPr>
          <w:rFonts w:ascii="Arial" w:hAnsi="Arial" w:cs="Arial"/>
          <w:strike/>
          <w:sz w:val="20"/>
          <w:szCs w:val="20"/>
          <w:lang w:val="fr-BE"/>
        </w:rPr>
        <w:t xml:space="preserve"> (</w:t>
      </w:r>
      <w:proofErr w:type="spellStart"/>
      <w:r w:rsidR="009146AD" w:rsidRPr="008A1A3D">
        <w:rPr>
          <w:rFonts w:ascii="Arial" w:hAnsi="Arial" w:cs="Arial"/>
          <w:strike/>
          <w:sz w:val="20"/>
          <w:szCs w:val="20"/>
          <w:lang w:val="fr-BE"/>
        </w:rPr>
        <w:t>assets</w:t>
      </w:r>
      <w:proofErr w:type="spellEnd"/>
      <w:r w:rsidR="009146AD" w:rsidRPr="008A1A3D">
        <w:rPr>
          <w:rFonts w:ascii="Arial" w:hAnsi="Arial" w:cs="Arial"/>
          <w:strike/>
          <w:sz w:val="20"/>
          <w:szCs w:val="20"/>
          <w:lang w:val="fr-BE"/>
        </w:rPr>
        <w:t xml:space="preserve"> + supplément </w:t>
      </w:r>
      <w:proofErr w:type="spellStart"/>
      <w:r w:rsidR="009146AD" w:rsidRPr="008A1A3D">
        <w:rPr>
          <w:rFonts w:ascii="Arial" w:hAnsi="Arial" w:cs="Arial"/>
          <w:strike/>
          <w:sz w:val="20"/>
          <w:szCs w:val="20"/>
          <w:lang w:val="fr-BE"/>
        </w:rPr>
        <w:t>décés</w:t>
      </w:r>
      <w:proofErr w:type="spellEnd"/>
      <w:r w:rsidR="009146AD" w:rsidRPr="008A1A3D">
        <w:rPr>
          <w:rFonts w:ascii="Arial" w:hAnsi="Arial" w:cs="Arial"/>
          <w:strike/>
          <w:sz w:val="20"/>
          <w:szCs w:val="20"/>
          <w:lang w:val="fr-BE"/>
        </w:rPr>
        <w:t>) ou est-ce la partie décès uniquement ?</w:t>
      </w:r>
    </w:p>
    <w:p w14:paraId="5B7D5CCF" w14:textId="366CC643" w:rsidR="009146AD" w:rsidRPr="008A1A3D" w:rsidRDefault="009146AD" w:rsidP="009146AD">
      <w:pPr>
        <w:tabs>
          <w:tab w:val="left" w:pos="1871"/>
          <w:tab w:val="left" w:pos="2381"/>
        </w:tabs>
        <w:ind w:left="3545"/>
        <w:rPr>
          <w:rFonts w:ascii="Arial" w:hAnsi="Arial" w:cs="Arial"/>
          <w:strike/>
          <w:sz w:val="20"/>
          <w:szCs w:val="20"/>
          <w:lang w:val="fr-BE"/>
        </w:rPr>
      </w:pPr>
      <w:r w:rsidRPr="008A1A3D">
        <w:rPr>
          <w:rFonts w:ascii="Arial" w:hAnsi="Arial" w:cs="Arial"/>
          <w:strike/>
          <w:sz w:val="20"/>
          <w:szCs w:val="20"/>
          <w:lang w:val="fr-BE"/>
        </w:rPr>
        <w:t>(En B2C il semble simple de communiquer deux montants seulement : ce qu’est obtenu en cas de survie en date de fin du contrat, et ce qu’est obtenu en cas de décès avant telle date.)</w:t>
      </w:r>
    </w:p>
    <w:p w14:paraId="05FEC7D8" w14:textId="33BF755C" w:rsidR="004A5CFA" w:rsidRPr="008A1A3D" w:rsidRDefault="004A5CFA" w:rsidP="009146AD">
      <w:pPr>
        <w:tabs>
          <w:tab w:val="left" w:pos="1871"/>
          <w:tab w:val="left" w:pos="2381"/>
        </w:tabs>
        <w:ind w:left="3545"/>
        <w:rPr>
          <w:rFonts w:ascii="Arial" w:hAnsi="Arial" w:cs="Arial"/>
          <w:strike/>
          <w:sz w:val="20"/>
          <w:szCs w:val="20"/>
          <w:lang w:val="fr-BE"/>
        </w:rPr>
      </w:pPr>
      <w:r w:rsidRPr="008A1A3D">
        <w:rPr>
          <w:rFonts w:ascii="Arial" w:hAnsi="Arial" w:cs="Arial"/>
          <w:b/>
          <w:strike/>
          <w:sz w:val="20"/>
          <w:szCs w:val="20"/>
          <w:lang w:val="fr-BE"/>
        </w:rPr>
        <w:t>Consensus</w:t>
      </w:r>
      <w:r w:rsidRPr="008A1A3D">
        <w:rPr>
          <w:rFonts w:ascii="Arial" w:hAnsi="Arial" w:cs="Arial"/>
          <w:strike/>
          <w:sz w:val="20"/>
          <w:szCs w:val="20"/>
          <w:lang w:val="fr-BE"/>
        </w:rPr>
        <w:t xml:space="preserve"> = ce montant décès est la partie décès seule – l’autre partie est déjà représentée dans la garantie vie chapeautant les investissements.</w:t>
      </w:r>
    </w:p>
    <w:p w14:paraId="530607DD" w14:textId="6DC1ED13" w:rsidR="004A5CFA" w:rsidRPr="008A1A3D" w:rsidRDefault="004A5CFA" w:rsidP="009146AD">
      <w:pPr>
        <w:tabs>
          <w:tab w:val="left" w:pos="1871"/>
          <w:tab w:val="left" w:pos="2381"/>
        </w:tabs>
        <w:ind w:left="3545"/>
        <w:rPr>
          <w:rFonts w:ascii="Arial" w:hAnsi="Arial" w:cs="Arial"/>
          <w:strike/>
          <w:sz w:val="20"/>
          <w:szCs w:val="20"/>
          <w:lang w:val="fr-BE"/>
        </w:rPr>
      </w:pPr>
      <w:r w:rsidRPr="008A1A3D">
        <w:rPr>
          <w:rFonts w:ascii="Arial" w:hAnsi="Arial" w:cs="Arial"/>
          <w:strike/>
          <w:sz w:val="20"/>
          <w:szCs w:val="20"/>
          <w:lang w:val="fr-BE"/>
        </w:rPr>
        <w:t xml:space="preserve">Le logiciel du courtier sait en principe lui-même faire ce même calcul est obtenir ce montant – sur base des informations du contrat. Si la </w:t>
      </w:r>
      <w:proofErr w:type="spellStart"/>
      <w:r w:rsidRPr="008A1A3D">
        <w:rPr>
          <w:rFonts w:ascii="Arial" w:hAnsi="Arial" w:cs="Arial"/>
          <w:strike/>
          <w:sz w:val="20"/>
          <w:szCs w:val="20"/>
          <w:lang w:val="fr-BE"/>
        </w:rPr>
        <w:t>cie</w:t>
      </w:r>
      <w:proofErr w:type="spellEnd"/>
      <w:r w:rsidRPr="008A1A3D">
        <w:rPr>
          <w:rFonts w:ascii="Arial" w:hAnsi="Arial" w:cs="Arial"/>
          <w:strike/>
          <w:sz w:val="20"/>
          <w:szCs w:val="20"/>
          <w:lang w:val="fr-BE"/>
        </w:rPr>
        <w:t xml:space="preserve"> ne sait pas fournir ces éléments de base, elle fournit ce montant </w:t>
      </w:r>
      <w:r w:rsidR="00BB1501" w:rsidRPr="008A1A3D">
        <w:rPr>
          <w:rFonts w:ascii="Arial" w:hAnsi="Arial" w:cs="Arial"/>
          <w:strike/>
          <w:sz w:val="20"/>
          <w:szCs w:val="20"/>
          <w:lang w:val="fr-BE"/>
        </w:rPr>
        <w:t>au</w:t>
      </w:r>
      <w:r w:rsidRPr="008A1A3D">
        <w:rPr>
          <w:rFonts w:ascii="Arial" w:hAnsi="Arial" w:cs="Arial"/>
          <w:strike/>
          <w:sz w:val="20"/>
          <w:szCs w:val="20"/>
          <w:lang w:val="fr-BE"/>
        </w:rPr>
        <w:t xml:space="preserve"> moment</w:t>
      </w:r>
      <w:r w:rsidR="00BB1501" w:rsidRPr="008A1A3D">
        <w:rPr>
          <w:rFonts w:ascii="Arial" w:hAnsi="Arial" w:cs="Arial"/>
          <w:strike/>
          <w:sz w:val="20"/>
          <w:szCs w:val="20"/>
          <w:lang w:val="fr-BE"/>
        </w:rPr>
        <w:t xml:space="preserve"> de l’envoi du message</w:t>
      </w:r>
      <w:r w:rsidRPr="008A1A3D">
        <w:rPr>
          <w:rFonts w:ascii="Arial" w:hAnsi="Arial" w:cs="Arial"/>
          <w:strike/>
          <w:sz w:val="20"/>
          <w:szCs w:val="20"/>
          <w:lang w:val="fr-BE"/>
        </w:rPr>
        <w:t>.</w:t>
      </w:r>
    </w:p>
    <w:p w14:paraId="16EADF89" w14:textId="77777777" w:rsidR="008A1A3D" w:rsidRDefault="008A1A3D" w:rsidP="008A1A3D">
      <w:pPr>
        <w:tabs>
          <w:tab w:val="left" w:pos="1871"/>
          <w:tab w:val="left" w:pos="2381"/>
        </w:tabs>
        <w:ind w:left="2836"/>
        <w:rPr>
          <w:rFonts w:ascii="Arial" w:hAnsi="Arial" w:cs="Arial"/>
          <w:sz w:val="20"/>
          <w:szCs w:val="20"/>
          <w:lang w:val="fr-BE"/>
        </w:rPr>
      </w:pPr>
      <w:r>
        <w:rPr>
          <w:rFonts w:ascii="Arial" w:hAnsi="Arial" w:cs="Arial"/>
          <w:sz w:val="20"/>
          <w:szCs w:val="20"/>
          <w:lang w:val="fr-BE"/>
        </w:rPr>
        <w:t xml:space="preserve">Est décidé de mieux/bien utiliser les ICD vie/décès </w:t>
      </w:r>
      <w:proofErr w:type="spellStart"/>
      <w:r>
        <w:rPr>
          <w:rFonts w:ascii="Arial" w:hAnsi="Arial" w:cs="Arial"/>
          <w:sz w:val="20"/>
          <w:szCs w:val="20"/>
          <w:lang w:val="fr-BE"/>
        </w:rPr>
        <w:t>séparémént</w:t>
      </w:r>
      <w:proofErr w:type="spellEnd"/>
    </w:p>
    <w:p w14:paraId="308721A5" w14:textId="4F62A899" w:rsidR="004A5CFA" w:rsidRDefault="008A1A3D" w:rsidP="008A1A3D">
      <w:pPr>
        <w:tabs>
          <w:tab w:val="left" w:pos="1871"/>
          <w:tab w:val="left" w:pos="2381"/>
        </w:tabs>
        <w:ind w:left="2836"/>
        <w:rPr>
          <w:rFonts w:ascii="Arial" w:hAnsi="Arial" w:cs="Arial"/>
          <w:sz w:val="20"/>
          <w:szCs w:val="20"/>
          <w:lang w:val="fr-BE"/>
        </w:rPr>
      </w:pPr>
      <w:r>
        <w:rPr>
          <w:rFonts w:ascii="Arial" w:hAnsi="Arial" w:cs="Arial"/>
          <w:sz w:val="20"/>
          <w:szCs w:val="20"/>
          <w:lang w:val="fr-BE"/>
        </w:rPr>
        <w:t xml:space="preserve">  </w:t>
      </w:r>
    </w:p>
    <w:p w14:paraId="606CD7A0" w14:textId="47857745"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MOA+028 </w:t>
      </w:r>
      <w:r>
        <w:rPr>
          <w:rFonts w:ascii="Arial" w:hAnsi="Arial" w:cs="Arial"/>
          <w:sz w:val="20"/>
          <w:szCs w:val="20"/>
          <w:lang w:val="fr-BE"/>
        </w:rPr>
        <w:t>- (</w:t>
      </w:r>
      <w:r w:rsidRPr="005D30BD">
        <w:rPr>
          <w:rFonts w:ascii="Arial" w:hAnsi="Arial" w:cs="Arial"/>
          <w:sz w:val="20"/>
          <w:szCs w:val="20"/>
          <w:lang w:val="fr-BE"/>
        </w:rPr>
        <w:t>Participation bénéficiaire décès montant de l'année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A98F2A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MOA+027 </w:t>
      </w:r>
      <w:r>
        <w:rPr>
          <w:rFonts w:ascii="Arial" w:hAnsi="Arial" w:cs="Arial"/>
          <w:sz w:val="20"/>
          <w:szCs w:val="20"/>
          <w:lang w:val="fr-BE"/>
        </w:rPr>
        <w:t>- (</w:t>
      </w:r>
      <w:r w:rsidRPr="005D30BD">
        <w:rPr>
          <w:rFonts w:ascii="Arial" w:hAnsi="Arial" w:cs="Arial"/>
          <w:sz w:val="20"/>
          <w:szCs w:val="20"/>
          <w:lang w:val="fr-BE"/>
        </w:rPr>
        <w:t>Participation acquise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8A12510"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MOA+094 </w:t>
      </w:r>
      <w:r>
        <w:rPr>
          <w:rFonts w:ascii="Arial" w:hAnsi="Arial" w:cs="Arial"/>
          <w:sz w:val="20"/>
          <w:szCs w:val="20"/>
          <w:lang w:val="fr-BE"/>
        </w:rPr>
        <w:t>- (</w:t>
      </w:r>
      <w:r w:rsidRPr="005D30BD">
        <w:rPr>
          <w:rFonts w:ascii="Arial" w:hAnsi="Arial" w:cs="Arial"/>
          <w:sz w:val="20"/>
          <w:szCs w:val="20"/>
          <w:lang w:val="fr-BE"/>
        </w:rPr>
        <w:t>Variation du capital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917CC74" w14:textId="77777777" w:rsidR="000407C7" w:rsidRDefault="000407C7" w:rsidP="000407C7">
      <w:pPr>
        <w:shd w:val="clear" w:color="auto" w:fill="FFFFFF" w:themeFill="background1"/>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MOA+180 </w:t>
      </w:r>
      <w:r>
        <w:rPr>
          <w:rFonts w:ascii="Arial" w:hAnsi="Arial" w:cs="Arial"/>
          <w:sz w:val="20"/>
          <w:szCs w:val="20"/>
          <w:lang w:val="fr-BE"/>
        </w:rPr>
        <w:t>- (</w:t>
      </w:r>
      <w:r w:rsidRPr="005D30BD">
        <w:rPr>
          <w:rFonts w:ascii="Arial" w:hAnsi="Arial" w:cs="Arial"/>
          <w:sz w:val="20"/>
          <w:szCs w:val="20"/>
          <w:lang w:val="fr-BE"/>
        </w:rPr>
        <w:t>Rente annuelle (assurance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10B385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36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MOA+042 </w:t>
      </w:r>
      <w:r>
        <w:rPr>
          <w:rFonts w:ascii="Arial" w:hAnsi="Arial" w:cs="Arial"/>
          <w:sz w:val="20"/>
          <w:szCs w:val="20"/>
          <w:lang w:val="fr-BE"/>
        </w:rPr>
        <w:t>- (</w:t>
      </w:r>
      <w:r w:rsidRPr="005D30BD">
        <w:rPr>
          <w:rFonts w:ascii="Arial" w:hAnsi="Arial" w:cs="Arial"/>
          <w:sz w:val="20"/>
          <w:szCs w:val="20"/>
          <w:lang w:val="fr-BE"/>
        </w:rPr>
        <w:t>Capital - Indemnité annuelle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67E006E" w14:textId="77777777" w:rsidR="000407C7" w:rsidRPr="004F0BF4" w:rsidRDefault="000407C7" w:rsidP="000537EA">
      <w:pPr>
        <w:shd w:val="clear" w:color="auto" w:fill="D6E3BC" w:themeFill="accent3" w:themeFillTint="66"/>
        <w:tabs>
          <w:tab w:val="left" w:pos="1871"/>
          <w:tab w:val="left" w:pos="2381"/>
        </w:tabs>
        <w:rPr>
          <w:rFonts w:ascii="Arial" w:hAnsi="Arial" w:cs="Arial"/>
          <w:sz w:val="20"/>
          <w:szCs w:val="20"/>
          <w:lang w:val="nl-BE"/>
        </w:rPr>
      </w:pPr>
      <w:r w:rsidRPr="004F0BF4">
        <w:rPr>
          <w:rFonts w:ascii="Arial" w:hAnsi="Arial" w:cs="Arial"/>
          <w:sz w:val="20"/>
          <w:szCs w:val="20"/>
          <w:lang w:val="nl-BE"/>
        </w:rPr>
        <w:t>IxD1xx_202001</w:t>
      </w:r>
      <w:r w:rsidRPr="004F0BF4">
        <w:rPr>
          <w:rFonts w:ascii="Arial" w:hAnsi="Arial" w:cs="Arial"/>
          <w:sz w:val="20"/>
          <w:szCs w:val="20"/>
          <w:lang w:val="nl-BE"/>
        </w:rPr>
        <w:tab/>
        <w:t>37</w:t>
      </w:r>
      <w:r w:rsidRPr="004F0BF4">
        <w:rPr>
          <w:rFonts w:ascii="Arial" w:hAnsi="Arial" w:cs="Arial"/>
          <w:sz w:val="20"/>
          <w:szCs w:val="20"/>
          <w:lang w:val="nl-BE"/>
        </w:rPr>
        <w:tab/>
        <w:t>0</w:t>
      </w:r>
      <w:r w:rsidRPr="004F0BF4">
        <w:rPr>
          <w:rFonts w:ascii="Arial" w:hAnsi="Arial" w:cs="Arial"/>
          <w:sz w:val="20"/>
          <w:szCs w:val="20"/>
          <w:lang w:val="nl-BE"/>
        </w:rPr>
        <w:tab/>
        <w:t>MOA+191 - (</w:t>
      </w:r>
      <w:proofErr w:type="spellStart"/>
      <w:r w:rsidRPr="004F0BF4">
        <w:rPr>
          <w:rFonts w:ascii="Arial" w:hAnsi="Arial" w:cs="Arial"/>
          <w:sz w:val="20"/>
          <w:szCs w:val="20"/>
          <w:lang w:val="nl-BE"/>
        </w:rPr>
        <w:t>Montant</w:t>
      </w:r>
      <w:proofErr w:type="spellEnd"/>
      <w:r w:rsidRPr="004F0BF4">
        <w:rPr>
          <w:rFonts w:ascii="Arial" w:hAnsi="Arial" w:cs="Arial"/>
          <w:sz w:val="20"/>
          <w:szCs w:val="20"/>
          <w:lang w:val="nl-BE"/>
        </w:rPr>
        <w:t xml:space="preserve"> </w:t>
      </w:r>
      <w:proofErr w:type="spellStart"/>
      <w:r w:rsidRPr="004F0BF4">
        <w:rPr>
          <w:rFonts w:ascii="Arial" w:hAnsi="Arial" w:cs="Arial"/>
          <w:sz w:val="20"/>
          <w:szCs w:val="20"/>
          <w:lang w:val="nl-BE"/>
        </w:rPr>
        <w:t>décès</w:t>
      </w:r>
      <w:proofErr w:type="spellEnd"/>
      <w:r w:rsidRPr="004F0BF4">
        <w:rPr>
          <w:rFonts w:ascii="Arial" w:hAnsi="Arial" w:cs="Arial"/>
          <w:sz w:val="20"/>
          <w:szCs w:val="20"/>
          <w:lang w:val="nl-BE"/>
        </w:rPr>
        <w:t xml:space="preserve"> supplémentaire) - (</w:t>
      </w:r>
      <w:proofErr w:type="gramStart"/>
      <w:r w:rsidRPr="004F0BF4">
        <w:rPr>
          <w:rFonts w:ascii="Arial" w:hAnsi="Arial" w:cs="Arial"/>
          <w:sz w:val="20"/>
          <w:szCs w:val="20"/>
          <w:lang w:val="nl-BE"/>
        </w:rPr>
        <w:t>0..</w:t>
      </w:r>
      <w:proofErr w:type="gramEnd"/>
      <w:r w:rsidRPr="004F0BF4">
        <w:rPr>
          <w:rFonts w:ascii="Arial" w:hAnsi="Arial" w:cs="Arial"/>
          <w:sz w:val="20"/>
          <w:szCs w:val="20"/>
          <w:lang w:val="nl-BE"/>
        </w:rPr>
        <w:t>1)</w:t>
      </w:r>
      <w:r w:rsidR="004F0BF4" w:rsidRPr="004F0BF4">
        <w:rPr>
          <w:rFonts w:ascii="Arial" w:hAnsi="Arial" w:cs="Arial"/>
          <w:sz w:val="20"/>
          <w:szCs w:val="20"/>
          <w:lang w:val="nl-BE"/>
        </w:rPr>
        <w:t> </w:t>
      </w:r>
      <w:r w:rsidR="004F0BF4" w:rsidRPr="004F0BF4">
        <w:rPr>
          <w:rFonts w:ascii="Arial" w:hAnsi="Arial" w:cs="Arial"/>
          <w:sz w:val="20"/>
          <w:szCs w:val="20"/>
          <w:highlight w:val="yellow"/>
          <w:lang w:val="nl-BE"/>
        </w:rPr>
        <w:t>? enkel indien de beide in één waarborg gecombineerd worden?</w:t>
      </w:r>
    </w:p>
    <w:p w14:paraId="7BC6DDC5" w14:textId="77777777" w:rsidR="008B0AC6" w:rsidRPr="008B0AC6" w:rsidRDefault="008B0AC6" w:rsidP="008B0AC6">
      <w:pPr>
        <w:tabs>
          <w:tab w:val="left" w:pos="1871"/>
          <w:tab w:val="left" w:pos="2381"/>
        </w:tabs>
        <w:rPr>
          <w:rFonts w:ascii="Arial" w:hAnsi="Arial" w:cs="Arial"/>
          <w:i/>
          <w:sz w:val="20"/>
          <w:szCs w:val="20"/>
          <w:lang w:val="nl-BE"/>
        </w:rPr>
      </w:pP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r>
      <w:r>
        <w:rPr>
          <w:rFonts w:ascii="Arial" w:hAnsi="Arial" w:cs="Arial"/>
          <w:sz w:val="20"/>
          <w:szCs w:val="20"/>
          <w:lang w:val="nl-BE"/>
        </w:rPr>
        <w:tab/>
      </w:r>
      <w:r w:rsidRPr="008B0AC6">
        <w:rPr>
          <w:rFonts w:ascii="Arial" w:hAnsi="Arial" w:cs="Arial"/>
          <w:i/>
          <w:sz w:val="20"/>
          <w:szCs w:val="20"/>
          <w:highlight w:val="yellow"/>
          <w:lang w:val="nl-BE"/>
        </w:rPr>
        <w:t xml:space="preserve">(12/07/2019: de definities van die BIN </w:t>
      </w:r>
      <w:proofErr w:type="gramStart"/>
      <w:r w:rsidRPr="008B0AC6">
        <w:rPr>
          <w:rFonts w:ascii="Arial" w:hAnsi="Arial" w:cs="Arial"/>
          <w:i/>
          <w:sz w:val="20"/>
          <w:szCs w:val="20"/>
          <w:highlight w:val="yellow"/>
          <w:lang w:val="nl-BE"/>
        </w:rPr>
        <w:t>1202 /</w:t>
      </w:r>
      <w:proofErr w:type="gramEnd"/>
      <w:r w:rsidRPr="008B0AC6">
        <w:rPr>
          <w:rFonts w:ascii="Arial" w:hAnsi="Arial" w:cs="Arial"/>
          <w:i/>
          <w:sz w:val="20"/>
          <w:szCs w:val="20"/>
          <w:highlight w:val="yellow"/>
          <w:lang w:val="nl-BE"/>
        </w:rPr>
        <w:t xml:space="preserve"> 1203 en vooral 1204 werden aangepast)</w:t>
      </w:r>
    </w:p>
    <w:p w14:paraId="3AE36217" w14:textId="77777777" w:rsidR="000407C7" w:rsidRPr="00BF7262" w:rsidRDefault="000407C7" w:rsidP="000407C7">
      <w:pPr>
        <w:tabs>
          <w:tab w:val="left" w:pos="1871"/>
          <w:tab w:val="left" w:pos="2381"/>
        </w:tabs>
        <w:rPr>
          <w:rFonts w:ascii="Arial" w:hAnsi="Arial" w:cs="Arial"/>
          <w:sz w:val="20"/>
          <w:szCs w:val="20"/>
          <w:lang w:val="nl-BE"/>
        </w:rPr>
      </w:pPr>
      <w:r w:rsidRPr="00BF7262">
        <w:rPr>
          <w:rFonts w:ascii="Arial" w:hAnsi="Arial" w:cs="Arial"/>
          <w:sz w:val="20"/>
          <w:szCs w:val="20"/>
          <w:lang w:val="nl-BE"/>
        </w:rPr>
        <w:t>IxD1xx_202001</w:t>
      </w:r>
      <w:r w:rsidRPr="00BF7262">
        <w:rPr>
          <w:rFonts w:ascii="Arial" w:hAnsi="Arial" w:cs="Arial"/>
          <w:sz w:val="20"/>
          <w:szCs w:val="20"/>
          <w:lang w:val="nl-BE"/>
        </w:rPr>
        <w:tab/>
        <w:t>38</w:t>
      </w:r>
      <w:r w:rsidRPr="00BF7262">
        <w:rPr>
          <w:rFonts w:ascii="Arial" w:hAnsi="Arial" w:cs="Arial"/>
          <w:sz w:val="20"/>
          <w:szCs w:val="20"/>
          <w:lang w:val="nl-BE"/>
        </w:rPr>
        <w:tab/>
        <w:t>0</w:t>
      </w:r>
      <w:r w:rsidRPr="00BF7262">
        <w:rPr>
          <w:rFonts w:ascii="Arial" w:hAnsi="Arial" w:cs="Arial"/>
          <w:sz w:val="20"/>
          <w:szCs w:val="20"/>
          <w:lang w:val="nl-BE"/>
        </w:rPr>
        <w:tab/>
        <w:t>MOA+218 - (</w:t>
      </w:r>
      <w:proofErr w:type="spellStart"/>
      <w:r w:rsidRPr="00BF7262">
        <w:rPr>
          <w:rFonts w:ascii="Arial" w:hAnsi="Arial" w:cs="Arial"/>
          <w:sz w:val="20"/>
          <w:szCs w:val="20"/>
          <w:lang w:val="nl-BE"/>
        </w:rPr>
        <w:t>Projection</w:t>
      </w:r>
      <w:proofErr w:type="spellEnd"/>
      <w:r w:rsidRPr="00BF7262">
        <w:rPr>
          <w:rFonts w:ascii="Arial" w:hAnsi="Arial" w:cs="Arial"/>
          <w:sz w:val="20"/>
          <w:szCs w:val="20"/>
          <w:lang w:val="nl-BE"/>
        </w:rPr>
        <w:t xml:space="preserve"> prudent </w:t>
      </w:r>
      <w:proofErr w:type="spellStart"/>
      <w:r w:rsidRPr="00BF7262">
        <w:rPr>
          <w:rFonts w:ascii="Arial" w:hAnsi="Arial" w:cs="Arial"/>
          <w:sz w:val="20"/>
          <w:szCs w:val="20"/>
          <w:lang w:val="nl-BE"/>
        </w:rPr>
        <w:t>capital</w:t>
      </w:r>
      <w:proofErr w:type="spellEnd"/>
      <w:r w:rsidRPr="00BF7262">
        <w:rPr>
          <w:rFonts w:ascii="Arial" w:hAnsi="Arial" w:cs="Arial"/>
          <w:sz w:val="20"/>
          <w:szCs w:val="20"/>
          <w:lang w:val="nl-BE"/>
        </w:rPr>
        <w:t xml:space="preserve"> </w:t>
      </w:r>
      <w:proofErr w:type="spellStart"/>
      <w:r w:rsidRPr="00BF7262">
        <w:rPr>
          <w:rFonts w:ascii="Arial" w:hAnsi="Arial" w:cs="Arial"/>
          <w:sz w:val="20"/>
          <w:szCs w:val="20"/>
          <w:lang w:val="nl-BE"/>
        </w:rPr>
        <w:t>final</w:t>
      </w:r>
      <w:proofErr w:type="spellEnd"/>
      <w:r w:rsidRPr="00BF7262">
        <w:rPr>
          <w:rFonts w:ascii="Arial" w:hAnsi="Arial" w:cs="Arial"/>
          <w:sz w:val="20"/>
          <w:szCs w:val="20"/>
          <w:lang w:val="nl-BE"/>
        </w:rPr>
        <w:t>) - (</w:t>
      </w:r>
      <w:proofErr w:type="gramStart"/>
      <w:r w:rsidRPr="00BF7262">
        <w:rPr>
          <w:rFonts w:ascii="Arial" w:hAnsi="Arial" w:cs="Arial"/>
          <w:sz w:val="20"/>
          <w:szCs w:val="20"/>
          <w:lang w:val="nl-BE"/>
        </w:rPr>
        <w:t>0..</w:t>
      </w:r>
      <w:proofErr w:type="gramEnd"/>
      <w:r w:rsidRPr="00BF7262">
        <w:rPr>
          <w:rFonts w:ascii="Arial" w:hAnsi="Arial" w:cs="Arial"/>
          <w:sz w:val="20"/>
          <w:szCs w:val="20"/>
          <w:lang w:val="nl-BE"/>
        </w:rPr>
        <w:t>1)</w:t>
      </w:r>
    </w:p>
    <w:p w14:paraId="4036D5EF" w14:textId="77777777" w:rsidR="000407C7" w:rsidRPr="00BF7262" w:rsidRDefault="000407C7" w:rsidP="000407C7">
      <w:pPr>
        <w:tabs>
          <w:tab w:val="left" w:pos="1871"/>
          <w:tab w:val="left" w:pos="2381"/>
        </w:tabs>
        <w:rPr>
          <w:rFonts w:ascii="Arial" w:hAnsi="Arial" w:cs="Arial"/>
          <w:sz w:val="20"/>
          <w:szCs w:val="20"/>
          <w:lang w:val="nl-BE"/>
        </w:rPr>
      </w:pPr>
      <w:r w:rsidRPr="00BF7262">
        <w:rPr>
          <w:rFonts w:ascii="Arial" w:hAnsi="Arial" w:cs="Arial"/>
          <w:sz w:val="20"/>
          <w:szCs w:val="20"/>
          <w:lang w:val="nl-BE"/>
        </w:rPr>
        <w:t>IxD1xx_202001</w:t>
      </w:r>
      <w:r w:rsidRPr="00BF7262">
        <w:rPr>
          <w:rFonts w:ascii="Arial" w:hAnsi="Arial" w:cs="Arial"/>
          <w:sz w:val="20"/>
          <w:szCs w:val="20"/>
          <w:lang w:val="nl-BE"/>
        </w:rPr>
        <w:tab/>
        <w:t>39</w:t>
      </w:r>
      <w:r w:rsidRPr="00BF7262">
        <w:rPr>
          <w:rFonts w:ascii="Arial" w:hAnsi="Arial" w:cs="Arial"/>
          <w:sz w:val="20"/>
          <w:szCs w:val="20"/>
          <w:lang w:val="nl-BE"/>
        </w:rPr>
        <w:tab/>
        <w:t>0</w:t>
      </w:r>
      <w:r w:rsidRPr="00BF7262">
        <w:rPr>
          <w:rFonts w:ascii="Arial" w:hAnsi="Arial" w:cs="Arial"/>
          <w:sz w:val="20"/>
          <w:szCs w:val="20"/>
          <w:lang w:val="nl-BE"/>
        </w:rPr>
        <w:tab/>
        <w:t>MOA+219 - (</w:t>
      </w:r>
      <w:proofErr w:type="spellStart"/>
      <w:r w:rsidRPr="00BF7262">
        <w:rPr>
          <w:rFonts w:ascii="Arial" w:hAnsi="Arial" w:cs="Arial"/>
          <w:sz w:val="20"/>
          <w:szCs w:val="20"/>
          <w:lang w:val="nl-BE"/>
        </w:rPr>
        <w:t>Projection</w:t>
      </w:r>
      <w:proofErr w:type="spellEnd"/>
      <w:r w:rsidRPr="00BF7262">
        <w:rPr>
          <w:rFonts w:ascii="Arial" w:hAnsi="Arial" w:cs="Arial"/>
          <w:sz w:val="20"/>
          <w:szCs w:val="20"/>
          <w:lang w:val="nl-BE"/>
        </w:rPr>
        <w:t xml:space="preserve"> </w:t>
      </w:r>
      <w:proofErr w:type="spellStart"/>
      <w:r w:rsidRPr="00BF7262">
        <w:rPr>
          <w:rFonts w:ascii="Arial" w:hAnsi="Arial" w:cs="Arial"/>
          <w:sz w:val="20"/>
          <w:szCs w:val="20"/>
          <w:lang w:val="nl-BE"/>
        </w:rPr>
        <w:t>normal</w:t>
      </w:r>
      <w:proofErr w:type="spellEnd"/>
      <w:r w:rsidRPr="00BF7262">
        <w:rPr>
          <w:rFonts w:ascii="Arial" w:hAnsi="Arial" w:cs="Arial"/>
          <w:sz w:val="20"/>
          <w:szCs w:val="20"/>
          <w:lang w:val="nl-BE"/>
        </w:rPr>
        <w:t xml:space="preserve"> </w:t>
      </w:r>
      <w:proofErr w:type="spellStart"/>
      <w:r w:rsidRPr="00BF7262">
        <w:rPr>
          <w:rFonts w:ascii="Arial" w:hAnsi="Arial" w:cs="Arial"/>
          <w:sz w:val="20"/>
          <w:szCs w:val="20"/>
          <w:lang w:val="nl-BE"/>
        </w:rPr>
        <w:t>capital</w:t>
      </w:r>
      <w:proofErr w:type="spellEnd"/>
      <w:r w:rsidRPr="00BF7262">
        <w:rPr>
          <w:rFonts w:ascii="Arial" w:hAnsi="Arial" w:cs="Arial"/>
          <w:sz w:val="20"/>
          <w:szCs w:val="20"/>
          <w:lang w:val="nl-BE"/>
        </w:rPr>
        <w:t xml:space="preserve"> </w:t>
      </w:r>
      <w:proofErr w:type="spellStart"/>
      <w:r w:rsidRPr="00BF7262">
        <w:rPr>
          <w:rFonts w:ascii="Arial" w:hAnsi="Arial" w:cs="Arial"/>
          <w:sz w:val="20"/>
          <w:szCs w:val="20"/>
          <w:lang w:val="nl-BE"/>
        </w:rPr>
        <w:t>final</w:t>
      </w:r>
      <w:proofErr w:type="spellEnd"/>
      <w:r w:rsidRPr="00BF7262">
        <w:rPr>
          <w:rFonts w:ascii="Arial" w:hAnsi="Arial" w:cs="Arial"/>
          <w:sz w:val="20"/>
          <w:szCs w:val="20"/>
          <w:lang w:val="nl-BE"/>
        </w:rPr>
        <w:t>) - (</w:t>
      </w:r>
      <w:proofErr w:type="gramStart"/>
      <w:r w:rsidRPr="00BF7262">
        <w:rPr>
          <w:rFonts w:ascii="Arial" w:hAnsi="Arial" w:cs="Arial"/>
          <w:sz w:val="20"/>
          <w:szCs w:val="20"/>
          <w:lang w:val="nl-BE"/>
        </w:rPr>
        <w:t>0..</w:t>
      </w:r>
      <w:proofErr w:type="gramEnd"/>
      <w:r w:rsidRPr="00BF7262">
        <w:rPr>
          <w:rFonts w:ascii="Arial" w:hAnsi="Arial" w:cs="Arial"/>
          <w:sz w:val="20"/>
          <w:szCs w:val="20"/>
          <w:lang w:val="nl-BE"/>
        </w:rPr>
        <w:t>1)</w:t>
      </w:r>
    </w:p>
    <w:p w14:paraId="12BA19E7" w14:textId="77777777" w:rsidR="000407C7" w:rsidRPr="00410810" w:rsidRDefault="000407C7" w:rsidP="000407C7">
      <w:pPr>
        <w:tabs>
          <w:tab w:val="left" w:pos="1871"/>
          <w:tab w:val="left" w:pos="2381"/>
        </w:tabs>
        <w:rPr>
          <w:rFonts w:ascii="Arial" w:hAnsi="Arial" w:cs="Arial"/>
          <w:sz w:val="20"/>
          <w:szCs w:val="20"/>
          <w:lang w:val="nl-BE"/>
        </w:rPr>
      </w:pPr>
      <w:r w:rsidRPr="00410810">
        <w:rPr>
          <w:rFonts w:ascii="Arial" w:hAnsi="Arial" w:cs="Arial"/>
          <w:sz w:val="20"/>
          <w:szCs w:val="20"/>
          <w:lang w:val="nl-BE"/>
        </w:rPr>
        <w:t>IxD1xx_202001</w:t>
      </w:r>
      <w:r w:rsidRPr="00410810">
        <w:rPr>
          <w:rFonts w:ascii="Arial" w:hAnsi="Arial" w:cs="Arial"/>
          <w:sz w:val="20"/>
          <w:szCs w:val="20"/>
          <w:lang w:val="nl-BE"/>
        </w:rPr>
        <w:tab/>
        <w:t>40</w:t>
      </w:r>
      <w:r w:rsidRPr="00410810">
        <w:rPr>
          <w:rFonts w:ascii="Arial" w:hAnsi="Arial" w:cs="Arial"/>
          <w:sz w:val="20"/>
          <w:szCs w:val="20"/>
          <w:lang w:val="nl-BE"/>
        </w:rPr>
        <w:tab/>
        <w:t>0</w:t>
      </w:r>
      <w:r w:rsidRPr="00410810">
        <w:rPr>
          <w:rFonts w:ascii="Arial" w:hAnsi="Arial" w:cs="Arial"/>
          <w:sz w:val="20"/>
          <w:szCs w:val="20"/>
          <w:lang w:val="nl-BE"/>
        </w:rPr>
        <w:tab/>
        <w:t>MOA+220 - (</w:t>
      </w:r>
      <w:proofErr w:type="spellStart"/>
      <w:r w:rsidRPr="00410810">
        <w:rPr>
          <w:rFonts w:ascii="Arial" w:hAnsi="Arial" w:cs="Arial"/>
          <w:sz w:val="20"/>
          <w:szCs w:val="20"/>
          <w:lang w:val="nl-BE"/>
        </w:rPr>
        <w:t>Projection</w:t>
      </w:r>
      <w:proofErr w:type="spellEnd"/>
      <w:r w:rsidRPr="00410810">
        <w:rPr>
          <w:rFonts w:ascii="Arial" w:hAnsi="Arial" w:cs="Arial"/>
          <w:sz w:val="20"/>
          <w:szCs w:val="20"/>
          <w:lang w:val="nl-BE"/>
        </w:rPr>
        <w:t xml:space="preserve"> </w:t>
      </w:r>
      <w:proofErr w:type="spellStart"/>
      <w:r w:rsidRPr="00410810">
        <w:rPr>
          <w:rFonts w:ascii="Arial" w:hAnsi="Arial" w:cs="Arial"/>
          <w:sz w:val="20"/>
          <w:szCs w:val="20"/>
          <w:lang w:val="nl-BE"/>
        </w:rPr>
        <w:t>optimiste</w:t>
      </w:r>
      <w:proofErr w:type="spellEnd"/>
      <w:r w:rsidRPr="00410810">
        <w:rPr>
          <w:rFonts w:ascii="Arial" w:hAnsi="Arial" w:cs="Arial"/>
          <w:sz w:val="20"/>
          <w:szCs w:val="20"/>
          <w:lang w:val="nl-BE"/>
        </w:rPr>
        <w:t xml:space="preserve"> </w:t>
      </w:r>
      <w:proofErr w:type="spellStart"/>
      <w:r w:rsidRPr="00410810">
        <w:rPr>
          <w:rFonts w:ascii="Arial" w:hAnsi="Arial" w:cs="Arial"/>
          <w:sz w:val="20"/>
          <w:szCs w:val="20"/>
          <w:lang w:val="nl-BE"/>
        </w:rPr>
        <w:t>capital</w:t>
      </w:r>
      <w:proofErr w:type="spellEnd"/>
      <w:r w:rsidRPr="00410810">
        <w:rPr>
          <w:rFonts w:ascii="Arial" w:hAnsi="Arial" w:cs="Arial"/>
          <w:sz w:val="20"/>
          <w:szCs w:val="20"/>
          <w:lang w:val="nl-BE"/>
        </w:rPr>
        <w:t xml:space="preserve"> </w:t>
      </w:r>
      <w:proofErr w:type="spellStart"/>
      <w:r w:rsidRPr="00410810">
        <w:rPr>
          <w:rFonts w:ascii="Arial" w:hAnsi="Arial" w:cs="Arial"/>
          <w:sz w:val="20"/>
          <w:szCs w:val="20"/>
          <w:lang w:val="nl-BE"/>
        </w:rPr>
        <w:t>final</w:t>
      </w:r>
      <w:proofErr w:type="spellEnd"/>
      <w:r w:rsidRPr="00410810">
        <w:rPr>
          <w:rFonts w:ascii="Arial" w:hAnsi="Arial" w:cs="Arial"/>
          <w:sz w:val="20"/>
          <w:szCs w:val="20"/>
          <w:lang w:val="nl-BE"/>
        </w:rPr>
        <w:t>) - (</w:t>
      </w:r>
      <w:proofErr w:type="gramStart"/>
      <w:r w:rsidRPr="00410810">
        <w:rPr>
          <w:rFonts w:ascii="Arial" w:hAnsi="Arial" w:cs="Arial"/>
          <w:sz w:val="20"/>
          <w:szCs w:val="20"/>
          <w:lang w:val="nl-BE"/>
        </w:rPr>
        <w:t>0..</w:t>
      </w:r>
      <w:proofErr w:type="gramEnd"/>
      <w:r w:rsidRPr="00410810">
        <w:rPr>
          <w:rFonts w:ascii="Arial" w:hAnsi="Arial" w:cs="Arial"/>
          <w:sz w:val="20"/>
          <w:szCs w:val="20"/>
          <w:lang w:val="nl-BE"/>
        </w:rPr>
        <w:t>1)</w:t>
      </w:r>
    </w:p>
    <w:p w14:paraId="088071DD" w14:textId="77777777" w:rsidR="000407C7" w:rsidRPr="00410810" w:rsidRDefault="000407C7" w:rsidP="000407C7">
      <w:pPr>
        <w:tabs>
          <w:tab w:val="left" w:pos="1871"/>
          <w:tab w:val="left" w:pos="2381"/>
        </w:tabs>
        <w:rPr>
          <w:rFonts w:ascii="Arial" w:hAnsi="Arial" w:cs="Arial"/>
          <w:sz w:val="20"/>
          <w:szCs w:val="20"/>
          <w:lang w:val="nl-BE"/>
        </w:rPr>
      </w:pPr>
      <w:r w:rsidRPr="00410810">
        <w:rPr>
          <w:rFonts w:ascii="Arial" w:hAnsi="Arial" w:cs="Arial"/>
          <w:sz w:val="20"/>
          <w:szCs w:val="20"/>
          <w:lang w:val="nl-BE"/>
        </w:rPr>
        <w:t>IxD1xx_202001</w:t>
      </w:r>
      <w:r w:rsidRPr="00410810">
        <w:rPr>
          <w:rFonts w:ascii="Arial" w:hAnsi="Arial" w:cs="Arial"/>
          <w:sz w:val="20"/>
          <w:szCs w:val="20"/>
          <w:lang w:val="nl-BE"/>
        </w:rPr>
        <w:tab/>
        <w:t>41</w:t>
      </w:r>
      <w:r w:rsidRPr="00410810">
        <w:rPr>
          <w:rFonts w:ascii="Arial" w:hAnsi="Arial" w:cs="Arial"/>
          <w:sz w:val="20"/>
          <w:szCs w:val="20"/>
          <w:lang w:val="nl-BE"/>
        </w:rPr>
        <w:tab/>
        <w:t>0</w:t>
      </w:r>
      <w:r w:rsidRPr="00410810">
        <w:rPr>
          <w:rFonts w:ascii="Arial" w:hAnsi="Arial" w:cs="Arial"/>
          <w:sz w:val="20"/>
          <w:szCs w:val="20"/>
          <w:lang w:val="nl-BE"/>
        </w:rPr>
        <w:tab/>
        <w:t>MOA+221 - (</w:t>
      </w:r>
      <w:proofErr w:type="spellStart"/>
      <w:r w:rsidRPr="00410810">
        <w:rPr>
          <w:rFonts w:ascii="Arial" w:hAnsi="Arial" w:cs="Arial"/>
          <w:sz w:val="20"/>
          <w:szCs w:val="20"/>
          <w:lang w:val="nl-BE"/>
        </w:rPr>
        <w:t>Capital</w:t>
      </w:r>
      <w:proofErr w:type="spellEnd"/>
      <w:r w:rsidRPr="00410810">
        <w:rPr>
          <w:rFonts w:ascii="Arial" w:hAnsi="Arial" w:cs="Arial"/>
          <w:sz w:val="20"/>
          <w:szCs w:val="20"/>
          <w:lang w:val="nl-BE"/>
        </w:rPr>
        <w:t xml:space="preserve"> </w:t>
      </w:r>
      <w:proofErr w:type="spellStart"/>
      <w:r w:rsidRPr="00410810">
        <w:rPr>
          <w:rFonts w:ascii="Arial" w:hAnsi="Arial" w:cs="Arial"/>
          <w:sz w:val="20"/>
          <w:szCs w:val="20"/>
          <w:lang w:val="nl-BE"/>
        </w:rPr>
        <w:t>final</w:t>
      </w:r>
      <w:proofErr w:type="spellEnd"/>
      <w:r w:rsidRPr="00410810">
        <w:rPr>
          <w:rFonts w:ascii="Arial" w:hAnsi="Arial" w:cs="Arial"/>
          <w:sz w:val="20"/>
          <w:szCs w:val="20"/>
          <w:lang w:val="nl-BE"/>
        </w:rPr>
        <w:t xml:space="preserve"> </w:t>
      </w:r>
      <w:proofErr w:type="spellStart"/>
      <w:r w:rsidRPr="00410810">
        <w:rPr>
          <w:rFonts w:ascii="Arial" w:hAnsi="Arial" w:cs="Arial"/>
          <w:sz w:val="20"/>
          <w:szCs w:val="20"/>
          <w:lang w:val="nl-BE"/>
        </w:rPr>
        <w:t>fiscal</w:t>
      </w:r>
      <w:proofErr w:type="spellEnd"/>
      <w:r w:rsidRPr="00410810">
        <w:rPr>
          <w:rFonts w:ascii="Arial" w:hAnsi="Arial" w:cs="Arial"/>
          <w:sz w:val="20"/>
          <w:szCs w:val="20"/>
          <w:lang w:val="nl-BE"/>
        </w:rPr>
        <w:t xml:space="preserve"> hors primes) - (</w:t>
      </w:r>
      <w:proofErr w:type="gramStart"/>
      <w:r w:rsidRPr="00410810">
        <w:rPr>
          <w:rFonts w:ascii="Arial" w:hAnsi="Arial" w:cs="Arial"/>
          <w:sz w:val="20"/>
          <w:szCs w:val="20"/>
          <w:lang w:val="nl-BE"/>
        </w:rPr>
        <w:t>0..</w:t>
      </w:r>
      <w:proofErr w:type="gramEnd"/>
      <w:r w:rsidRPr="00410810">
        <w:rPr>
          <w:rFonts w:ascii="Arial" w:hAnsi="Arial" w:cs="Arial"/>
          <w:sz w:val="20"/>
          <w:szCs w:val="20"/>
          <w:lang w:val="nl-BE"/>
        </w:rPr>
        <w:t>1)</w:t>
      </w:r>
    </w:p>
    <w:p w14:paraId="429CCE94" w14:textId="77777777" w:rsidR="000407C7" w:rsidRDefault="000407C7" w:rsidP="000407C7">
      <w:pPr>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42</w:t>
      </w:r>
      <w:r w:rsidRPr="005D30BD">
        <w:rPr>
          <w:rFonts w:ascii="Arial" w:hAnsi="Arial" w:cs="Arial"/>
          <w:sz w:val="20"/>
          <w:szCs w:val="20"/>
          <w:lang w:val="fr-BE"/>
        </w:rPr>
        <w:tab/>
        <w:t>0</w:t>
      </w:r>
      <w:r w:rsidRPr="005D30BD">
        <w:rPr>
          <w:rFonts w:ascii="Arial" w:hAnsi="Arial" w:cs="Arial"/>
          <w:sz w:val="20"/>
          <w:szCs w:val="20"/>
          <w:lang w:val="fr-BE"/>
        </w:rPr>
        <w:tab/>
        <w:t xml:space="preserve">MOA+222 </w:t>
      </w:r>
      <w:r>
        <w:rPr>
          <w:rFonts w:ascii="Arial" w:hAnsi="Arial" w:cs="Arial"/>
          <w:sz w:val="20"/>
          <w:szCs w:val="20"/>
          <w:lang w:val="fr-BE"/>
        </w:rPr>
        <w:t>- (</w:t>
      </w:r>
      <w:r w:rsidRPr="005D30BD">
        <w:rPr>
          <w:rFonts w:ascii="Arial" w:hAnsi="Arial" w:cs="Arial"/>
          <w:sz w:val="20"/>
          <w:szCs w:val="20"/>
          <w:lang w:val="fr-BE"/>
        </w:rPr>
        <w:t>Capital final fiscal avec primes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4ADCC7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43</w:t>
      </w:r>
      <w:r w:rsidRPr="005D30BD">
        <w:rPr>
          <w:rFonts w:ascii="Arial" w:hAnsi="Arial" w:cs="Arial"/>
          <w:sz w:val="20"/>
          <w:szCs w:val="20"/>
          <w:lang w:val="fr-BE"/>
        </w:rPr>
        <w:tab/>
        <w:t>0</w:t>
      </w:r>
      <w:r w:rsidRPr="005D30BD">
        <w:rPr>
          <w:rFonts w:ascii="Arial" w:hAnsi="Arial" w:cs="Arial"/>
          <w:sz w:val="20"/>
          <w:szCs w:val="20"/>
          <w:lang w:val="fr-BE"/>
        </w:rPr>
        <w:tab/>
        <w:t xml:space="preserve">MOA+223 </w:t>
      </w:r>
      <w:r>
        <w:rPr>
          <w:rFonts w:ascii="Arial" w:hAnsi="Arial" w:cs="Arial"/>
          <w:sz w:val="20"/>
          <w:szCs w:val="20"/>
          <w:lang w:val="fr-BE"/>
        </w:rPr>
        <w:t>- (</w:t>
      </w:r>
      <w:r w:rsidRPr="005D30BD">
        <w:rPr>
          <w:rFonts w:ascii="Arial" w:hAnsi="Arial" w:cs="Arial"/>
          <w:sz w:val="20"/>
          <w:szCs w:val="20"/>
          <w:lang w:val="fr-BE"/>
        </w:rPr>
        <w:t>Valeur de rachat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A89129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MOA+224 </w:t>
      </w:r>
      <w:r>
        <w:rPr>
          <w:rFonts w:ascii="Arial" w:hAnsi="Arial" w:cs="Arial"/>
          <w:sz w:val="20"/>
          <w:szCs w:val="20"/>
          <w:lang w:val="fr-BE"/>
        </w:rPr>
        <w:t>- (</w:t>
      </w:r>
      <w:r w:rsidRPr="005D30BD">
        <w:rPr>
          <w:rFonts w:ascii="Arial" w:hAnsi="Arial" w:cs="Arial"/>
          <w:sz w:val="20"/>
          <w:szCs w:val="20"/>
          <w:lang w:val="fr-BE"/>
        </w:rPr>
        <w:t>Capital vie en rente théorique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79B419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QTY+129 </w:t>
      </w:r>
      <w:r>
        <w:rPr>
          <w:rFonts w:ascii="Arial" w:hAnsi="Arial" w:cs="Arial"/>
          <w:sz w:val="20"/>
          <w:szCs w:val="20"/>
          <w:lang w:val="fr-BE"/>
        </w:rPr>
        <w:t>- (</w:t>
      </w:r>
      <w:proofErr w:type="spellStart"/>
      <w:r w:rsidRPr="005D30BD">
        <w:rPr>
          <w:rFonts w:ascii="Arial" w:hAnsi="Arial" w:cs="Arial"/>
          <w:sz w:val="20"/>
          <w:szCs w:val="20"/>
          <w:lang w:val="fr-BE"/>
        </w:rPr>
        <w:t>Coëfficient</w:t>
      </w:r>
      <w:proofErr w:type="spellEnd"/>
      <w:r w:rsidRPr="005D30BD">
        <w:rPr>
          <w:rFonts w:ascii="Arial" w:hAnsi="Arial" w:cs="Arial"/>
          <w:sz w:val="20"/>
          <w:szCs w:val="20"/>
          <w:lang w:val="fr-BE"/>
        </w:rPr>
        <w:t xml:space="preserve"> multiplicateur ACRA</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A30E93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30</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PCD+016 </w:t>
      </w:r>
      <w:r>
        <w:rPr>
          <w:rFonts w:ascii="Arial" w:hAnsi="Arial" w:cs="Arial"/>
          <w:sz w:val="20"/>
          <w:szCs w:val="20"/>
          <w:lang w:val="fr-BE"/>
        </w:rPr>
        <w:t>- (</w:t>
      </w:r>
      <w:r w:rsidRPr="00C72C2A">
        <w:rPr>
          <w:rFonts w:ascii="Arial" w:hAnsi="Arial" w:cs="Arial"/>
          <w:sz w:val="20"/>
          <w:szCs w:val="20"/>
          <w:lang w:val="fr-BE"/>
        </w:rPr>
        <w:t>Taux de prime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16EEFB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31</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PCD+005 </w:t>
      </w:r>
      <w:r>
        <w:rPr>
          <w:rFonts w:ascii="Arial" w:hAnsi="Arial" w:cs="Arial"/>
          <w:sz w:val="20"/>
          <w:szCs w:val="20"/>
          <w:lang w:val="fr-BE"/>
        </w:rPr>
        <w:t>- (</w:t>
      </w:r>
      <w:r w:rsidRPr="00C72C2A">
        <w:rPr>
          <w:rFonts w:ascii="Arial" w:hAnsi="Arial" w:cs="Arial"/>
          <w:sz w:val="20"/>
          <w:szCs w:val="20"/>
          <w:lang w:val="fr-BE"/>
        </w:rPr>
        <w:t>Taux de commission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7F017E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32</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PCD+006 </w:t>
      </w:r>
      <w:r>
        <w:rPr>
          <w:rFonts w:ascii="Arial" w:hAnsi="Arial" w:cs="Arial"/>
          <w:sz w:val="20"/>
          <w:szCs w:val="20"/>
          <w:lang w:val="fr-BE"/>
        </w:rPr>
        <w:t>- (</w:t>
      </w:r>
      <w:r w:rsidRPr="00C72C2A">
        <w:rPr>
          <w:rFonts w:ascii="Arial" w:hAnsi="Arial" w:cs="Arial"/>
          <w:sz w:val="20"/>
          <w:szCs w:val="20"/>
          <w:lang w:val="fr-BE"/>
        </w:rPr>
        <w:t>Pourcentage des charges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00D2B90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33</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PCD+007 </w:t>
      </w:r>
      <w:r>
        <w:rPr>
          <w:rFonts w:ascii="Arial" w:hAnsi="Arial" w:cs="Arial"/>
          <w:sz w:val="20"/>
          <w:szCs w:val="20"/>
          <w:lang w:val="fr-BE"/>
        </w:rPr>
        <w:t>- (</w:t>
      </w:r>
      <w:r w:rsidRPr="00C72C2A">
        <w:rPr>
          <w:rFonts w:ascii="Arial" w:hAnsi="Arial" w:cs="Arial"/>
          <w:sz w:val="20"/>
          <w:szCs w:val="20"/>
          <w:lang w:val="fr-BE"/>
        </w:rPr>
        <w:t>Pourcentage des frais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F1080B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34</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PCD+010 </w:t>
      </w:r>
      <w:r>
        <w:rPr>
          <w:rFonts w:ascii="Arial" w:hAnsi="Arial" w:cs="Arial"/>
          <w:sz w:val="20"/>
          <w:szCs w:val="20"/>
          <w:lang w:val="fr-BE"/>
        </w:rPr>
        <w:t>- (</w:t>
      </w:r>
      <w:r w:rsidRPr="00C72C2A">
        <w:rPr>
          <w:rFonts w:ascii="Arial" w:hAnsi="Arial" w:cs="Arial"/>
          <w:sz w:val="20"/>
          <w:szCs w:val="20"/>
          <w:lang w:val="fr-BE"/>
        </w:rPr>
        <w:t>Pourcentage frais et charges</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7275B3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lastRenderedPageBreak/>
        <w:t>ICDGen_202001</w:t>
      </w:r>
      <w:r>
        <w:rPr>
          <w:rFonts w:ascii="Arial" w:hAnsi="Arial" w:cs="Arial"/>
          <w:sz w:val="20"/>
          <w:szCs w:val="20"/>
          <w:lang w:val="fr-BE"/>
        </w:rPr>
        <w:tab/>
      </w:r>
      <w:r w:rsidRPr="00C72C2A">
        <w:rPr>
          <w:rFonts w:ascii="Arial" w:hAnsi="Arial" w:cs="Arial"/>
          <w:sz w:val="20"/>
          <w:szCs w:val="20"/>
          <w:lang w:val="fr-BE"/>
        </w:rPr>
        <w:t>35</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PCD+036 </w:t>
      </w:r>
      <w:r>
        <w:rPr>
          <w:rFonts w:ascii="Arial" w:hAnsi="Arial" w:cs="Arial"/>
          <w:sz w:val="20"/>
          <w:szCs w:val="20"/>
          <w:lang w:val="fr-BE"/>
        </w:rPr>
        <w:t>- (</w:t>
      </w:r>
      <w:r w:rsidRPr="00C72C2A">
        <w:rPr>
          <w:rFonts w:ascii="Arial" w:hAnsi="Arial" w:cs="Arial"/>
          <w:sz w:val="20"/>
          <w:szCs w:val="20"/>
          <w:lang w:val="fr-BE"/>
        </w:rPr>
        <w:t>Pourcentage réduction commerciale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BE2B3FE"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PCD+008 </w:t>
      </w:r>
      <w:r>
        <w:rPr>
          <w:rFonts w:ascii="Arial" w:hAnsi="Arial" w:cs="Arial"/>
          <w:sz w:val="20"/>
          <w:szCs w:val="20"/>
          <w:lang w:val="fr-BE"/>
        </w:rPr>
        <w:t>- (</w:t>
      </w:r>
      <w:r w:rsidRPr="005D30BD">
        <w:rPr>
          <w:rFonts w:ascii="Arial" w:hAnsi="Arial" w:cs="Arial"/>
          <w:sz w:val="20"/>
          <w:szCs w:val="20"/>
          <w:lang w:val="fr-BE"/>
        </w:rPr>
        <w:t>Taux d'intérêt solde restant dû</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31FEE2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PCD+012 </w:t>
      </w:r>
      <w:r>
        <w:rPr>
          <w:rFonts w:ascii="Arial" w:hAnsi="Arial" w:cs="Arial"/>
          <w:sz w:val="20"/>
          <w:szCs w:val="20"/>
          <w:lang w:val="fr-BE"/>
        </w:rPr>
        <w:t>- (</w:t>
      </w:r>
      <w:r w:rsidRPr="005D30BD">
        <w:rPr>
          <w:rFonts w:ascii="Arial" w:hAnsi="Arial" w:cs="Arial"/>
          <w:sz w:val="20"/>
          <w:szCs w:val="20"/>
          <w:lang w:val="fr-BE"/>
        </w:rPr>
        <w:t>Intervention dès incapacité pourcentage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B002C50"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48</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PCD+072 </w:t>
      </w:r>
      <w:r>
        <w:rPr>
          <w:rFonts w:ascii="Arial" w:hAnsi="Arial" w:cs="Arial"/>
          <w:sz w:val="20"/>
          <w:szCs w:val="20"/>
          <w:lang w:val="fr-BE"/>
        </w:rPr>
        <w:t>- (</w:t>
      </w:r>
      <w:r w:rsidRPr="005D30BD">
        <w:rPr>
          <w:rFonts w:ascii="Arial" w:hAnsi="Arial" w:cs="Arial"/>
          <w:sz w:val="20"/>
          <w:szCs w:val="20"/>
          <w:lang w:val="fr-BE"/>
        </w:rPr>
        <w:t>Seuil pour invalidité considérée totale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0B0EEF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49</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PCD+044 </w:t>
      </w:r>
      <w:r>
        <w:rPr>
          <w:rFonts w:ascii="Arial" w:hAnsi="Arial" w:cs="Arial"/>
          <w:sz w:val="20"/>
          <w:szCs w:val="20"/>
          <w:lang w:val="fr-BE"/>
        </w:rPr>
        <w:t>- (</w:t>
      </w:r>
      <w:r w:rsidRPr="005D30BD">
        <w:rPr>
          <w:rFonts w:ascii="Arial" w:hAnsi="Arial" w:cs="Arial"/>
          <w:sz w:val="20"/>
          <w:szCs w:val="20"/>
          <w:lang w:val="fr-BE"/>
        </w:rPr>
        <w:t>Pourcentage de croissance de la rente invalidité</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ECC393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50</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PCD+070 </w:t>
      </w:r>
      <w:r>
        <w:rPr>
          <w:rFonts w:ascii="Arial" w:hAnsi="Arial" w:cs="Arial"/>
          <w:sz w:val="20"/>
          <w:szCs w:val="20"/>
          <w:lang w:val="fr-BE"/>
        </w:rPr>
        <w:t>- (</w:t>
      </w:r>
      <w:r w:rsidRPr="005D30BD">
        <w:rPr>
          <w:rFonts w:ascii="Arial" w:hAnsi="Arial" w:cs="Arial"/>
          <w:sz w:val="20"/>
          <w:szCs w:val="20"/>
          <w:lang w:val="fr-BE"/>
        </w:rPr>
        <w:t>Pourcentage de croissance annuelle de la rente invalidité</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BBB073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51</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PCD+057 </w:t>
      </w:r>
      <w:r>
        <w:rPr>
          <w:rFonts w:ascii="Arial" w:hAnsi="Arial" w:cs="Arial"/>
          <w:sz w:val="20"/>
          <w:szCs w:val="20"/>
          <w:lang w:val="fr-BE"/>
        </w:rPr>
        <w:t>- (</w:t>
      </w:r>
      <w:r w:rsidRPr="005D30BD">
        <w:rPr>
          <w:rFonts w:ascii="Arial" w:hAnsi="Arial" w:cs="Arial"/>
          <w:sz w:val="20"/>
          <w:szCs w:val="20"/>
          <w:lang w:val="fr-BE"/>
        </w:rPr>
        <w:t>Taux garanti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111667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52</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PCD+058 </w:t>
      </w:r>
      <w:r>
        <w:rPr>
          <w:rFonts w:ascii="Arial" w:hAnsi="Arial" w:cs="Arial"/>
          <w:sz w:val="20"/>
          <w:szCs w:val="20"/>
          <w:lang w:val="fr-BE"/>
        </w:rPr>
        <w:t>- (</w:t>
      </w:r>
      <w:r w:rsidRPr="005D30BD">
        <w:rPr>
          <w:rFonts w:ascii="Arial" w:hAnsi="Arial" w:cs="Arial"/>
          <w:sz w:val="20"/>
          <w:szCs w:val="20"/>
          <w:lang w:val="fr-BE"/>
        </w:rPr>
        <w:t>Taux garanti sur la réserve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395E23A"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53</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PCD+030 </w:t>
      </w:r>
      <w:r>
        <w:rPr>
          <w:rFonts w:ascii="Arial" w:hAnsi="Arial" w:cs="Arial"/>
          <w:sz w:val="20"/>
          <w:szCs w:val="20"/>
          <w:lang w:val="fr-BE"/>
        </w:rPr>
        <w:t>- (</w:t>
      </w:r>
      <w:r w:rsidRPr="005D30BD">
        <w:rPr>
          <w:rFonts w:ascii="Arial" w:hAnsi="Arial" w:cs="Arial"/>
          <w:sz w:val="20"/>
          <w:szCs w:val="20"/>
          <w:lang w:val="fr-BE"/>
        </w:rPr>
        <w:t>Taux de participation bénéficiaire (vie)</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814A34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54</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PCD+041 </w:t>
      </w:r>
      <w:r>
        <w:rPr>
          <w:rFonts w:ascii="Arial" w:hAnsi="Arial" w:cs="Arial"/>
          <w:sz w:val="20"/>
          <w:szCs w:val="20"/>
          <w:lang w:val="fr-BE"/>
        </w:rPr>
        <w:t>- (</w:t>
      </w:r>
      <w:r w:rsidRPr="005D30BD">
        <w:rPr>
          <w:rFonts w:ascii="Arial" w:hAnsi="Arial" w:cs="Arial"/>
          <w:sz w:val="20"/>
          <w:szCs w:val="20"/>
          <w:lang w:val="fr-BE"/>
        </w:rPr>
        <w:t>Taux de participation bénéficiaire (décès)</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AC8132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55</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PCD+062 </w:t>
      </w:r>
      <w:r>
        <w:rPr>
          <w:rFonts w:ascii="Arial" w:hAnsi="Arial" w:cs="Arial"/>
          <w:sz w:val="20"/>
          <w:szCs w:val="20"/>
          <w:lang w:val="fr-BE"/>
        </w:rPr>
        <w:t>- (</w:t>
      </w:r>
      <w:r w:rsidRPr="005D30BD">
        <w:rPr>
          <w:rFonts w:ascii="Arial" w:hAnsi="Arial" w:cs="Arial"/>
          <w:sz w:val="20"/>
          <w:szCs w:val="20"/>
          <w:lang w:val="fr-BE"/>
        </w:rPr>
        <w:t>Pourcentage de l’investissement net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893F33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56</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PCD+063 </w:t>
      </w:r>
      <w:r>
        <w:rPr>
          <w:rFonts w:ascii="Arial" w:hAnsi="Arial" w:cs="Arial"/>
          <w:sz w:val="20"/>
          <w:szCs w:val="20"/>
          <w:lang w:val="fr-BE"/>
        </w:rPr>
        <w:t>- (</w:t>
      </w:r>
      <w:r w:rsidRPr="005D30BD">
        <w:rPr>
          <w:rFonts w:ascii="Arial" w:hAnsi="Arial" w:cs="Arial"/>
          <w:sz w:val="20"/>
          <w:szCs w:val="20"/>
          <w:lang w:val="fr-BE"/>
        </w:rPr>
        <w:t>Pourcentage du réinvestissement</w:t>
      </w:r>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EE697C5"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57</w:t>
      </w:r>
      <w:r>
        <w:rPr>
          <w:rFonts w:ascii="Arial" w:hAnsi="Arial" w:cs="Arial"/>
          <w:sz w:val="20"/>
          <w:szCs w:val="20"/>
          <w:lang w:val="fr-BE"/>
        </w:rPr>
        <w:tab/>
      </w:r>
      <w:r w:rsidRPr="005D30BD">
        <w:rPr>
          <w:rFonts w:ascii="Arial" w:hAnsi="Arial" w:cs="Arial"/>
          <w:sz w:val="20"/>
          <w:szCs w:val="20"/>
          <w:lang w:val="fr-BE"/>
        </w:rPr>
        <w:t>0</w:t>
      </w:r>
      <w:r>
        <w:rPr>
          <w:rFonts w:ascii="Arial" w:hAnsi="Arial" w:cs="Arial"/>
          <w:sz w:val="20"/>
          <w:szCs w:val="20"/>
          <w:lang w:val="fr-BE"/>
        </w:rPr>
        <w:tab/>
      </w:r>
      <w:r w:rsidRPr="005D30BD">
        <w:rPr>
          <w:rFonts w:ascii="Arial" w:hAnsi="Arial" w:cs="Arial"/>
          <w:sz w:val="20"/>
          <w:szCs w:val="20"/>
          <w:lang w:val="fr-BE"/>
        </w:rPr>
        <w:t xml:space="preserve">PCD+064 </w:t>
      </w:r>
      <w:r>
        <w:rPr>
          <w:rFonts w:ascii="Arial" w:hAnsi="Arial" w:cs="Arial"/>
          <w:sz w:val="20"/>
          <w:szCs w:val="20"/>
          <w:lang w:val="fr-BE"/>
        </w:rPr>
        <w:t>- (</w:t>
      </w:r>
      <w:r w:rsidRPr="005D30BD">
        <w:rPr>
          <w:rFonts w:ascii="Arial" w:hAnsi="Arial" w:cs="Arial"/>
          <w:sz w:val="20"/>
          <w:szCs w:val="20"/>
          <w:lang w:val="fr-BE"/>
        </w:rPr>
        <w:t xml:space="preserve">Garantie décès en pourcentage des </w:t>
      </w:r>
      <w:proofErr w:type="spellStart"/>
      <w:r w:rsidRPr="005D30BD">
        <w:rPr>
          <w:rFonts w:ascii="Arial" w:hAnsi="Arial" w:cs="Arial"/>
          <w:sz w:val="20"/>
          <w:szCs w:val="20"/>
          <w:lang w:val="fr-BE"/>
        </w:rPr>
        <w:t>assets</w:t>
      </w:r>
      <w:proofErr w:type="spellEnd"/>
      <w:r>
        <w:rPr>
          <w:rFonts w:ascii="Arial" w:hAnsi="Arial" w:cs="Arial"/>
          <w:sz w:val="20"/>
          <w:szCs w:val="20"/>
          <w:lang w:val="fr-BE"/>
        </w:rPr>
        <w:t>) -</w:t>
      </w:r>
      <w:r w:rsidRPr="005D30BD">
        <w:rPr>
          <w:rFonts w:ascii="Arial" w:hAnsi="Arial" w:cs="Arial"/>
          <w:sz w:val="20"/>
          <w:szCs w:val="20"/>
          <w:lang w:val="fr-BE"/>
        </w:rPr>
        <w:t xml:space="preserve">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F590DA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37</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IND+001 </w:t>
      </w:r>
      <w:r>
        <w:rPr>
          <w:rFonts w:ascii="Arial" w:hAnsi="Arial" w:cs="Arial"/>
          <w:sz w:val="20"/>
          <w:szCs w:val="20"/>
          <w:lang w:val="fr-BE"/>
        </w:rPr>
        <w:t>- (</w:t>
      </w:r>
      <w:r w:rsidRPr="00C72C2A">
        <w:rPr>
          <w:rFonts w:ascii="Arial" w:hAnsi="Arial" w:cs="Arial"/>
          <w:sz w:val="20"/>
          <w:szCs w:val="20"/>
          <w:lang w:val="fr-BE"/>
        </w:rPr>
        <w:t>Indice de souscription</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66E66A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38</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FTX+054 </w:t>
      </w:r>
      <w:r>
        <w:rPr>
          <w:rFonts w:ascii="Arial" w:hAnsi="Arial" w:cs="Arial"/>
          <w:sz w:val="20"/>
          <w:szCs w:val="20"/>
          <w:lang w:val="fr-BE"/>
        </w:rPr>
        <w:t>- (</w:t>
      </w:r>
      <w:r w:rsidRPr="00C72C2A">
        <w:rPr>
          <w:rFonts w:ascii="Arial" w:hAnsi="Arial" w:cs="Arial"/>
          <w:sz w:val="20"/>
          <w:szCs w:val="20"/>
          <w:lang w:val="fr-BE"/>
        </w:rPr>
        <w:t>Garantie, libellé du cas spécifique</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4653FC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39</w:t>
      </w:r>
      <w:r>
        <w:rPr>
          <w:rFonts w:ascii="Arial" w:hAnsi="Arial" w:cs="Arial"/>
          <w:sz w:val="20"/>
          <w:szCs w:val="20"/>
          <w:lang w:val="fr-BE"/>
        </w:rPr>
        <w:tab/>
      </w:r>
      <w:r w:rsidRPr="00C72C2A">
        <w:rPr>
          <w:rFonts w:ascii="Arial" w:hAnsi="Arial" w:cs="Arial"/>
          <w:sz w:val="20"/>
          <w:szCs w:val="20"/>
          <w:lang w:val="fr-BE"/>
        </w:rPr>
        <w:t>0</w:t>
      </w:r>
      <w:r>
        <w:rPr>
          <w:rFonts w:ascii="Arial" w:hAnsi="Arial" w:cs="Arial"/>
          <w:sz w:val="20"/>
          <w:szCs w:val="20"/>
          <w:lang w:val="fr-BE"/>
        </w:rPr>
        <w:tab/>
      </w:r>
      <w:r w:rsidRPr="00C72C2A">
        <w:rPr>
          <w:rFonts w:ascii="Arial" w:hAnsi="Arial" w:cs="Arial"/>
          <w:sz w:val="20"/>
          <w:szCs w:val="20"/>
          <w:lang w:val="fr-BE"/>
        </w:rPr>
        <w:t xml:space="preserve">FTX+057 </w:t>
      </w:r>
      <w:r>
        <w:rPr>
          <w:rFonts w:ascii="Arial" w:hAnsi="Arial" w:cs="Arial"/>
          <w:sz w:val="20"/>
          <w:szCs w:val="20"/>
          <w:lang w:val="fr-BE"/>
        </w:rPr>
        <w:t>- (</w:t>
      </w:r>
      <w:r w:rsidRPr="00C72C2A">
        <w:rPr>
          <w:rFonts w:ascii="Arial" w:hAnsi="Arial" w:cs="Arial"/>
          <w:sz w:val="20"/>
          <w:szCs w:val="20"/>
          <w:lang w:val="fr-BE"/>
        </w:rPr>
        <w:t>URL Fiche Produit</w:t>
      </w:r>
      <w:r>
        <w:rPr>
          <w:rFonts w:ascii="Arial" w:hAnsi="Arial" w:cs="Arial"/>
          <w:sz w:val="20"/>
          <w:szCs w:val="20"/>
          <w:lang w:val="fr-BE"/>
        </w:rPr>
        <w:t>) -</w:t>
      </w:r>
      <w:r w:rsidRPr="00C72C2A">
        <w:rPr>
          <w:rFonts w:ascii="Arial" w:hAnsi="Arial" w:cs="Arial"/>
          <w:sz w:val="20"/>
          <w:szCs w:val="20"/>
          <w:lang w:val="fr-BE"/>
        </w:rPr>
        <w:t xml:space="preserve">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1B4D9695"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40</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t>X</w:t>
      </w:r>
      <w:r w:rsidRPr="00C72C2A">
        <w:rPr>
          <w:rFonts w:ascii="Arial" w:hAnsi="Arial" w:cs="Arial"/>
          <w:sz w:val="20"/>
          <w:szCs w:val="20"/>
          <w:lang w:val="fr-BE"/>
        </w:rPr>
        <w:t xml:space="preserve">RH+3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0A969651"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41</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CLS+003 </w:t>
      </w:r>
      <w:r>
        <w:rPr>
          <w:rFonts w:ascii="Arial" w:hAnsi="Arial" w:cs="Arial"/>
          <w:sz w:val="20"/>
          <w:szCs w:val="20"/>
          <w:lang w:val="fr-BE"/>
        </w:rPr>
        <w:t>- (</w:t>
      </w:r>
      <w:r w:rsidRPr="00C72C2A">
        <w:rPr>
          <w:rFonts w:ascii="Arial" w:hAnsi="Arial" w:cs="Arial"/>
          <w:sz w:val="20"/>
          <w:szCs w:val="20"/>
          <w:lang w:val="fr-BE"/>
        </w:rPr>
        <w:t>Conditions générales</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n)</w:t>
      </w:r>
      <w:r>
        <w:rPr>
          <w:rFonts w:ascii="Arial" w:hAnsi="Arial" w:cs="Arial"/>
          <w:sz w:val="20"/>
          <w:szCs w:val="20"/>
          <w:lang w:val="fr-BE"/>
        </w:rPr>
        <w:t xml:space="preserve"> - (</w:t>
      </w:r>
      <w:r w:rsidRPr="00C72C2A">
        <w:rPr>
          <w:rFonts w:ascii="Arial" w:hAnsi="Arial" w:cs="Arial"/>
          <w:sz w:val="20"/>
          <w:szCs w:val="20"/>
          <w:lang w:val="fr-BE"/>
        </w:rPr>
        <w:t xml:space="preserve">Min. 33% of data </w:t>
      </w:r>
      <w:proofErr w:type="spellStart"/>
      <w:r w:rsidRPr="00C72C2A">
        <w:rPr>
          <w:rFonts w:ascii="Arial" w:hAnsi="Arial" w:cs="Arial"/>
          <w:sz w:val="20"/>
          <w:szCs w:val="20"/>
          <w:lang w:val="fr-BE"/>
        </w:rPr>
        <w:t>expected</w:t>
      </w:r>
      <w:proofErr w:type="spellEnd"/>
      <w:r w:rsidRPr="00C72C2A">
        <w:rPr>
          <w:rFonts w:ascii="Arial" w:hAnsi="Arial" w:cs="Arial"/>
          <w:sz w:val="20"/>
          <w:szCs w:val="20"/>
          <w:lang w:val="fr-BE"/>
        </w:rPr>
        <w:t>)</w:t>
      </w:r>
    </w:p>
    <w:p w14:paraId="4E116024"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42</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RFF+023 </w:t>
      </w:r>
      <w:r>
        <w:rPr>
          <w:rFonts w:ascii="Arial" w:hAnsi="Arial" w:cs="Arial"/>
          <w:sz w:val="20"/>
          <w:szCs w:val="20"/>
          <w:lang w:val="fr-BE"/>
        </w:rPr>
        <w:t>- (</w:t>
      </w:r>
      <w:r w:rsidRPr="00C72C2A">
        <w:rPr>
          <w:rFonts w:ascii="Arial" w:hAnsi="Arial" w:cs="Arial"/>
          <w:sz w:val="20"/>
          <w:szCs w:val="20"/>
          <w:lang w:val="fr-BE"/>
        </w:rPr>
        <w:t>Référence des conditions générales</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0BA22032"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43</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FTX+046 </w:t>
      </w:r>
      <w:r>
        <w:rPr>
          <w:rFonts w:ascii="Arial" w:hAnsi="Arial" w:cs="Arial"/>
          <w:sz w:val="20"/>
          <w:szCs w:val="20"/>
          <w:lang w:val="fr-BE"/>
        </w:rPr>
        <w:t>- (</w:t>
      </w:r>
      <w:r w:rsidRPr="00C72C2A">
        <w:rPr>
          <w:rFonts w:ascii="Arial" w:hAnsi="Arial" w:cs="Arial"/>
          <w:sz w:val="20"/>
          <w:szCs w:val="20"/>
          <w:lang w:val="fr-BE"/>
        </w:rPr>
        <w:t>URL Conditions Générales</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65B9CCD8"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44</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FTX+052 </w:t>
      </w:r>
      <w:r>
        <w:rPr>
          <w:rFonts w:ascii="Arial" w:hAnsi="Arial" w:cs="Arial"/>
          <w:sz w:val="20"/>
          <w:szCs w:val="20"/>
          <w:lang w:val="fr-BE"/>
        </w:rPr>
        <w:t>- (</w:t>
      </w:r>
      <w:r w:rsidRPr="00C72C2A">
        <w:rPr>
          <w:rFonts w:ascii="Arial" w:hAnsi="Arial" w:cs="Arial"/>
          <w:sz w:val="20"/>
          <w:szCs w:val="20"/>
          <w:lang w:val="fr-BE"/>
        </w:rPr>
        <w:t>Clause, titre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23F45A87"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45</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FTX+057 </w:t>
      </w:r>
      <w:r>
        <w:rPr>
          <w:rFonts w:ascii="Arial" w:hAnsi="Arial" w:cs="Arial"/>
          <w:sz w:val="20"/>
          <w:szCs w:val="20"/>
          <w:lang w:val="fr-BE"/>
        </w:rPr>
        <w:t>- (</w:t>
      </w:r>
      <w:r w:rsidRPr="00C72C2A">
        <w:rPr>
          <w:rFonts w:ascii="Arial" w:hAnsi="Arial" w:cs="Arial"/>
          <w:sz w:val="20"/>
          <w:szCs w:val="20"/>
          <w:lang w:val="fr-BE"/>
        </w:rPr>
        <w:t>URL Fiche Produit</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7041C1A2"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46</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XRT+3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5AE66D4"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47</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XRH+3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2EAB99F9"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48</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CLS+001 </w:t>
      </w:r>
      <w:r>
        <w:rPr>
          <w:rFonts w:ascii="Arial" w:hAnsi="Arial" w:cs="Arial"/>
          <w:sz w:val="20"/>
          <w:szCs w:val="20"/>
          <w:lang w:val="fr-BE"/>
        </w:rPr>
        <w:t>- (</w:t>
      </w:r>
      <w:r w:rsidRPr="00C72C2A">
        <w:rPr>
          <w:rFonts w:ascii="Arial" w:hAnsi="Arial" w:cs="Arial"/>
          <w:sz w:val="20"/>
          <w:szCs w:val="20"/>
          <w:lang w:val="fr-BE"/>
        </w:rPr>
        <w:t>Clause particulière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n)</w:t>
      </w:r>
      <w:r>
        <w:rPr>
          <w:rFonts w:ascii="Arial" w:hAnsi="Arial" w:cs="Arial"/>
          <w:sz w:val="20"/>
          <w:szCs w:val="20"/>
          <w:lang w:val="fr-BE"/>
        </w:rPr>
        <w:t xml:space="preserve"> - (</w:t>
      </w:r>
      <w:r w:rsidRPr="00C72C2A">
        <w:rPr>
          <w:rFonts w:ascii="Arial" w:hAnsi="Arial" w:cs="Arial"/>
          <w:sz w:val="20"/>
          <w:szCs w:val="20"/>
          <w:lang w:val="fr-BE"/>
        </w:rPr>
        <w:t xml:space="preserve">Min. 33% of data </w:t>
      </w:r>
      <w:proofErr w:type="spellStart"/>
      <w:r w:rsidRPr="00C72C2A">
        <w:rPr>
          <w:rFonts w:ascii="Arial" w:hAnsi="Arial" w:cs="Arial"/>
          <w:sz w:val="20"/>
          <w:szCs w:val="20"/>
          <w:lang w:val="fr-BE"/>
        </w:rPr>
        <w:t>expected</w:t>
      </w:r>
      <w:proofErr w:type="spellEnd"/>
      <w:r w:rsidRPr="00C72C2A">
        <w:rPr>
          <w:rFonts w:ascii="Arial" w:hAnsi="Arial" w:cs="Arial"/>
          <w:sz w:val="20"/>
          <w:szCs w:val="20"/>
          <w:lang w:val="fr-BE"/>
        </w:rPr>
        <w:t>)</w:t>
      </w:r>
    </w:p>
    <w:p w14:paraId="083EBFD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49</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RFF+031 </w:t>
      </w:r>
      <w:r>
        <w:rPr>
          <w:rFonts w:ascii="Arial" w:hAnsi="Arial" w:cs="Arial"/>
          <w:sz w:val="20"/>
          <w:szCs w:val="20"/>
          <w:lang w:val="fr-BE"/>
        </w:rPr>
        <w:t>- (</w:t>
      </w:r>
      <w:r w:rsidRPr="00C72C2A">
        <w:rPr>
          <w:rFonts w:ascii="Arial" w:hAnsi="Arial" w:cs="Arial"/>
          <w:sz w:val="20"/>
          <w:szCs w:val="20"/>
          <w:lang w:val="fr-BE"/>
        </w:rPr>
        <w:t>Numéro de clause</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6A51B760"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50</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RFF+033 </w:t>
      </w:r>
      <w:r>
        <w:rPr>
          <w:rFonts w:ascii="Arial" w:hAnsi="Arial" w:cs="Arial"/>
          <w:sz w:val="20"/>
          <w:szCs w:val="20"/>
          <w:lang w:val="fr-BE"/>
        </w:rPr>
        <w:t>- (</w:t>
      </w:r>
      <w:r w:rsidRPr="00C72C2A">
        <w:rPr>
          <w:rFonts w:ascii="Arial" w:hAnsi="Arial" w:cs="Arial"/>
          <w:sz w:val="20"/>
          <w:szCs w:val="20"/>
          <w:lang w:val="fr-BE"/>
        </w:rPr>
        <w:t>Référence des conditions particulières</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5BF4C0C7"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51</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FTX+052 </w:t>
      </w:r>
      <w:r>
        <w:rPr>
          <w:rFonts w:ascii="Arial" w:hAnsi="Arial" w:cs="Arial"/>
          <w:sz w:val="20"/>
          <w:szCs w:val="20"/>
          <w:lang w:val="fr-BE"/>
        </w:rPr>
        <w:t>- (</w:t>
      </w:r>
      <w:r w:rsidRPr="00C72C2A">
        <w:rPr>
          <w:rFonts w:ascii="Arial" w:hAnsi="Arial" w:cs="Arial"/>
          <w:sz w:val="20"/>
          <w:szCs w:val="20"/>
          <w:lang w:val="fr-BE"/>
        </w:rPr>
        <w:t>Clause, titre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57948981"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52</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t>X</w:t>
      </w:r>
      <w:r w:rsidRPr="00C72C2A">
        <w:rPr>
          <w:rFonts w:ascii="Arial" w:hAnsi="Arial" w:cs="Arial"/>
          <w:sz w:val="20"/>
          <w:szCs w:val="20"/>
          <w:lang w:val="fr-BE"/>
        </w:rPr>
        <w:t xml:space="preserve">RT+3 </w:t>
      </w:r>
      <w:r>
        <w:rPr>
          <w:rFonts w:ascii="Arial" w:hAnsi="Arial" w:cs="Arial"/>
          <w:sz w:val="20"/>
          <w:szCs w:val="20"/>
          <w:lang w:val="fr-BE"/>
        </w:rPr>
        <w:t>- (</w:t>
      </w:r>
      <w:r w:rsidRPr="00C72C2A">
        <w:rPr>
          <w:rFonts w:ascii="Arial" w:hAnsi="Arial" w:cs="Arial"/>
          <w:sz w:val="20"/>
          <w:szCs w:val="20"/>
          <w:lang w:val="fr-BE"/>
        </w:rPr>
        <w:t>)</w:t>
      </w:r>
      <w:r>
        <w:rPr>
          <w:rFonts w:ascii="Arial" w:hAnsi="Arial" w:cs="Arial"/>
          <w:sz w:val="20"/>
          <w:szCs w:val="20"/>
          <w:lang w:val="fr-BE"/>
        </w:rPr>
        <w:t xml:space="preserve">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786BF353" w14:textId="77777777" w:rsidR="000407C7" w:rsidRPr="00250D30" w:rsidRDefault="000407C7" w:rsidP="000407C7">
      <w:pPr>
        <w:shd w:val="clear" w:color="auto" w:fill="D6E3BC" w:themeFill="accent3" w:themeFillTint="66"/>
        <w:tabs>
          <w:tab w:val="left" w:pos="1871"/>
          <w:tab w:val="left" w:pos="2381"/>
        </w:tabs>
        <w:rPr>
          <w:rFonts w:ascii="Arial" w:hAnsi="Arial" w:cs="Arial"/>
          <w:sz w:val="20"/>
          <w:szCs w:val="20"/>
          <w:lang w:val="en-US"/>
        </w:rPr>
      </w:pPr>
      <w:r w:rsidRPr="00250D30">
        <w:rPr>
          <w:rFonts w:ascii="Arial" w:hAnsi="Arial" w:cs="Arial"/>
          <w:sz w:val="20"/>
          <w:szCs w:val="20"/>
          <w:lang w:val="en-US"/>
        </w:rPr>
        <w:t>ICDGen_202001</w:t>
      </w:r>
      <w:r w:rsidRPr="00250D30">
        <w:rPr>
          <w:rFonts w:ascii="Arial" w:hAnsi="Arial" w:cs="Arial"/>
          <w:sz w:val="20"/>
          <w:szCs w:val="20"/>
          <w:lang w:val="en-US"/>
        </w:rPr>
        <w:tab/>
        <w:t>53</w:t>
      </w:r>
      <w:r w:rsidRPr="00250D30">
        <w:rPr>
          <w:rFonts w:ascii="Arial" w:hAnsi="Arial" w:cs="Arial"/>
          <w:sz w:val="20"/>
          <w:szCs w:val="20"/>
          <w:lang w:val="en-US"/>
        </w:rPr>
        <w:tab/>
        <w:t>1</w:t>
      </w:r>
      <w:r w:rsidRPr="00250D30">
        <w:rPr>
          <w:rFonts w:ascii="Arial" w:hAnsi="Arial" w:cs="Arial"/>
          <w:sz w:val="20"/>
          <w:szCs w:val="20"/>
          <w:lang w:val="en-US"/>
        </w:rPr>
        <w:tab/>
        <w:t xml:space="preserve">XRH+3 </w:t>
      </w:r>
      <w:r>
        <w:rPr>
          <w:rFonts w:ascii="Arial" w:hAnsi="Arial" w:cs="Arial"/>
          <w:sz w:val="20"/>
          <w:szCs w:val="20"/>
          <w:lang w:val="en-US"/>
        </w:rPr>
        <w:t>- (</w:t>
      </w:r>
      <w:r w:rsidRPr="00250D30">
        <w:rPr>
          <w:rFonts w:ascii="Arial" w:hAnsi="Arial" w:cs="Arial"/>
          <w:sz w:val="20"/>
          <w:szCs w:val="20"/>
          <w:lang w:val="en-US"/>
        </w:rPr>
        <w:t>)</w:t>
      </w:r>
      <w:r>
        <w:rPr>
          <w:rFonts w:ascii="Arial" w:hAnsi="Arial" w:cs="Arial"/>
          <w:sz w:val="20"/>
          <w:szCs w:val="20"/>
          <w:lang w:val="en-US"/>
        </w:rPr>
        <w:t xml:space="preserve"> - (</w:t>
      </w:r>
      <w:r w:rsidRPr="00250D30">
        <w:rPr>
          <w:rFonts w:ascii="Arial" w:hAnsi="Arial" w:cs="Arial"/>
          <w:sz w:val="20"/>
          <w:szCs w:val="20"/>
          <w:lang w:val="en-US"/>
        </w:rPr>
        <w:t>1</w:t>
      </w:r>
      <w:proofErr w:type="gramStart"/>
      <w:r w:rsidRPr="00250D30">
        <w:rPr>
          <w:rFonts w:ascii="Arial" w:hAnsi="Arial" w:cs="Arial"/>
          <w:sz w:val="20"/>
          <w:szCs w:val="20"/>
          <w:lang w:val="en-US"/>
        </w:rPr>
        <w:t>..1</w:t>
      </w:r>
      <w:proofErr w:type="gramEnd"/>
      <w:r w:rsidRPr="00250D30">
        <w:rPr>
          <w:rFonts w:ascii="Arial" w:hAnsi="Arial" w:cs="Arial"/>
          <w:sz w:val="20"/>
          <w:szCs w:val="20"/>
          <w:lang w:val="en-US"/>
        </w:rPr>
        <w:t>)</w:t>
      </w:r>
    </w:p>
    <w:p w14:paraId="6062B2B5"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en-US"/>
        </w:rPr>
      </w:pPr>
      <w:r>
        <w:rPr>
          <w:rFonts w:ascii="Arial" w:hAnsi="Arial" w:cs="Arial"/>
          <w:sz w:val="20"/>
          <w:szCs w:val="20"/>
          <w:lang w:val="en-US"/>
        </w:rPr>
        <w:t>ICDGen_</w:t>
      </w:r>
      <w:r w:rsidRPr="00A3391A">
        <w:rPr>
          <w:rFonts w:ascii="Arial" w:hAnsi="Arial" w:cs="Arial"/>
          <w:sz w:val="20"/>
          <w:szCs w:val="20"/>
          <w:lang w:val="en-US"/>
        </w:rPr>
        <w:t>202001</w:t>
      </w:r>
      <w:r w:rsidRPr="00A3391A">
        <w:rPr>
          <w:rFonts w:ascii="Arial" w:hAnsi="Arial" w:cs="Arial"/>
          <w:sz w:val="20"/>
          <w:szCs w:val="20"/>
          <w:lang w:val="en-US"/>
        </w:rPr>
        <w:tab/>
        <w:t>54</w:t>
      </w:r>
      <w:r w:rsidRPr="00A3391A">
        <w:rPr>
          <w:rFonts w:ascii="Arial" w:hAnsi="Arial" w:cs="Arial"/>
          <w:sz w:val="20"/>
          <w:szCs w:val="20"/>
          <w:lang w:val="en-US"/>
        </w:rPr>
        <w:tab/>
        <w:t>1</w:t>
      </w:r>
      <w:r w:rsidRPr="00A3391A">
        <w:rPr>
          <w:rFonts w:ascii="Arial" w:hAnsi="Arial" w:cs="Arial"/>
          <w:sz w:val="20"/>
          <w:szCs w:val="20"/>
          <w:lang w:val="en-US"/>
        </w:rPr>
        <w:tab/>
        <w:t xml:space="preserve">CLS+002 </w:t>
      </w:r>
      <w:r>
        <w:rPr>
          <w:rFonts w:ascii="Arial" w:hAnsi="Arial" w:cs="Arial"/>
          <w:sz w:val="20"/>
          <w:szCs w:val="20"/>
          <w:lang w:val="en-US"/>
        </w:rPr>
        <w:t>- (</w:t>
      </w:r>
      <w:r w:rsidRPr="00A3391A">
        <w:rPr>
          <w:rFonts w:ascii="Arial" w:hAnsi="Arial" w:cs="Arial"/>
          <w:sz w:val="20"/>
          <w:szCs w:val="20"/>
          <w:lang w:val="en-US"/>
        </w:rPr>
        <w:t xml:space="preserve">Clause </w:t>
      </w:r>
      <w:proofErr w:type="spellStart"/>
      <w:r w:rsidRPr="00A3391A">
        <w:rPr>
          <w:rFonts w:ascii="Arial" w:hAnsi="Arial" w:cs="Arial"/>
          <w:sz w:val="20"/>
          <w:szCs w:val="20"/>
          <w:lang w:val="en-US"/>
        </w:rPr>
        <w:t>textuelle</w:t>
      </w:r>
      <w:proofErr w:type="spellEnd"/>
      <w:r>
        <w:rPr>
          <w:rFonts w:ascii="Arial" w:hAnsi="Arial" w:cs="Arial"/>
          <w:sz w:val="20"/>
          <w:szCs w:val="20"/>
          <w:lang w:val="en-US"/>
        </w:rPr>
        <w:t>) - (</w:t>
      </w:r>
      <w:r w:rsidRPr="00A3391A">
        <w:rPr>
          <w:rFonts w:ascii="Arial" w:hAnsi="Arial" w:cs="Arial"/>
          <w:sz w:val="20"/>
          <w:szCs w:val="20"/>
          <w:lang w:val="en-US"/>
        </w:rPr>
        <w:t>0</w:t>
      </w:r>
      <w:proofErr w:type="gramStart"/>
      <w:r w:rsidRPr="00A3391A">
        <w:rPr>
          <w:rFonts w:ascii="Arial" w:hAnsi="Arial" w:cs="Arial"/>
          <w:sz w:val="20"/>
          <w:szCs w:val="20"/>
          <w:lang w:val="en-US"/>
        </w:rPr>
        <w:t>..n</w:t>
      </w:r>
      <w:proofErr w:type="gramEnd"/>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Min. 33% of data expected)</w:t>
      </w:r>
    </w:p>
    <w:p w14:paraId="456EB7D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w:t>
      </w:r>
      <w:r w:rsidRPr="00A3391A">
        <w:rPr>
          <w:rFonts w:ascii="Arial" w:hAnsi="Arial" w:cs="Arial"/>
          <w:sz w:val="20"/>
          <w:szCs w:val="20"/>
          <w:lang w:val="fr-BE"/>
        </w:rPr>
        <w:t>202001</w:t>
      </w:r>
      <w:r w:rsidRPr="00A3391A">
        <w:rPr>
          <w:rFonts w:ascii="Arial" w:hAnsi="Arial" w:cs="Arial"/>
          <w:sz w:val="20"/>
          <w:szCs w:val="20"/>
          <w:lang w:val="fr-BE"/>
        </w:rPr>
        <w:tab/>
      </w:r>
      <w:r w:rsidRPr="00C72C2A">
        <w:rPr>
          <w:rFonts w:ascii="Arial" w:hAnsi="Arial" w:cs="Arial"/>
          <w:sz w:val="20"/>
          <w:szCs w:val="20"/>
          <w:lang w:val="fr-BE"/>
        </w:rPr>
        <w:t>55</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RFF+031 </w:t>
      </w:r>
      <w:r>
        <w:rPr>
          <w:rFonts w:ascii="Arial" w:hAnsi="Arial" w:cs="Arial"/>
          <w:sz w:val="20"/>
          <w:szCs w:val="20"/>
          <w:lang w:val="fr-BE"/>
        </w:rPr>
        <w:t>- (</w:t>
      </w:r>
      <w:r w:rsidRPr="00C72C2A">
        <w:rPr>
          <w:rFonts w:ascii="Arial" w:hAnsi="Arial" w:cs="Arial"/>
          <w:sz w:val="20"/>
          <w:szCs w:val="20"/>
          <w:lang w:val="fr-BE"/>
        </w:rPr>
        <w:t>Numéro de clause</w:t>
      </w:r>
      <w:r>
        <w:rPr>
          <w:rFonts w:ascii="Arial" w:hAnsi="Arial" w:cs="Arial"/>
          <w:sz w:val="20"/>
          <w:szCs w:val="20"/>
          <w:lang w:val="fr-BE"/>
        </w:rPr>
        <w:t>) - (</w:t>
      </w:r>
      <w:proofErr w:type="gramStart"/>
      <w:r w:rsidRPr="00C72C2A">
        <w:rPr>
          <w:rFonts w:ascii="Arial" w:hAnsi="Arial" w:cs="Arial"/>
          <w:sz w:val="20"/>
          <w:szCs w:val="20"/>
          <w:lang w:val="fr-BE"/>
        </w:rPr>
        <w:t>0..</w:t>
      </w:r>
      <w:proofErr w:type="gramEnd"/>
      <w:r w:rsidRPr="00C72C2A">
        <w:rPr>
          <w:rFonts w:ascii="Arial" w:hAnsi="Arial" w:cs="Arial"/>
          <w:sz w:val="20"/>
          <w:szCs w:val="20"/>
          <w:lang w:val="fr-BE"/>
        </w:rPr>
        <w:t>1)</w:t>
      </w:r>
    </w:p>
    <w:p w14:paraId="438EECF9"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C72C2A">
        <w:rPr>
          <w:rFonts w:ascii="Arial" w:hAnsi="Arial" w:cs="Arial"/>
          <w:sz w:val="20"/>
          <w:szCs w:val="20"/>
          <w:lang w:val="fr-BE"/>
        </w:rPr>
        <w:t>56</w:t>
      </w:r>
      <w:r>
        <w:rPr>
          <w:rFonts w:ascii="Arial" w:hAnsi="Arial" w:cs="Arial"/>
          <w:sz w:val="20"/>
          <w:szCs w:val="20"/>
          <w:lang w:val="fr-BE"/>
        </w:rPr>
        <w:tab/>
      </w:r>
      <w:r w:rsidRPr="00C72C2A">
        <w:rPr>
          <w:rFonts w:ascii="Arial" w:hAnsi="Arial" w:cs="Arial"/>
          <w:sz w:val="20"/>
          <w:szCs w:val="20"/>
          <w:lang w:val="fr-BE"/>
        </w:rPr>
        <w:t>1</w:t>
      </w:r>
      <w:r>
        <w:rPr>
          <w:rFonts w:ascii="Arial" w:hAnsi="Arial" w:cs="Arial"/>
          <w:sz w:val="20"/>
          <w:szCs w:val="20"/>
          <w:lang w:val="fr-BE"/>
        </w:rPr>
        <w:tab/>
      </w:r>
      <w:r w:rsidRPr="00C72C2A">
        <w:rPr>
          <w:rFonts w:ascii="Arial" w:hAnsi="Arial" w:cs="Arial"/>
          <w:sz w:val="20"/>
          <w:szCs w:val="20"/>
          <w:lang w:val="fr-BE"/>
        </w:rPr>
        <w:t xml:space="preserve">FTX+052 </w:t>
      </w:r>
      <w:r>
        <w:rPr>
          <w:rFonts w:ascii="Arial" w:hAnsi="Arial" w:cs="Arial"/>
          <w:sz w:val="20"/>
          <w:szCs w:val="20"/>
          <w:lang w:val="fr-BE"/>
        </w:rPr>
        <w:t>- (</w:t>
      </w:r>
      <w:r w:rsidRPr="00C72C2A">
        <w:rPr>
          <w:rFonts w:ascii="Arial" w:hAnsi="Arial" w:cs="Arial"/>
          <w:sz w:val="20"/>
          <w:szCs w:val="20"/>
          <w:lang w:val="fr-BE"/>
        </w:rPr>
        <w:t>Clause, titre</w:t>
      </w:r>
      <w:r>
        <w:rPr>
          <w:rFonts w:ascii="Arial" w:hAnsi="Arial" w:cs="Arial"/>
          <w:sz w:val="20"/>
          <w:szCs w:val="20"/>
          <w:lang w:val="fr-BE"/>
        </w:rPr>
        <w:t>) - (</w:t>
      </w:r>
      <w:proofErr w:type="gramStart"/>
      <w:r w:rsidRPr="00C72C2A">
        <w:rPr>
          <w:rFonts w:ascii="Arial" w:hAnsi="Arial" w:cs="Arial"/>
          <w:sz w:val="20"/>
          <w:szCs w:val="20"/>
          <w:lang w:val="fr-BE"/>
        </w:rPr>
        <w:t>1..</w:t>
      </w:r>
      <w:proofErr w:type="gramEnd"/>
      <w:r w:rsidRPr="00C72C2A">
        <w:rPr>
          <w:rFonts w:ascii="Arial" w:hAnsi="Arial" w:cs="Arial"/>
          <w:sz w:val="20"/>
          <w:szCs w:val="20"/>
          <w:lang w:val="fr-BE"/>
        </w:rPr>
        <w:t>1)</w:t>
      </w:r>
    </w:p>
    <w:p w14:paraId="5D25E5B2"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A3391A">
        <w:rPr>
          <w:rFonts w:ascii="Arial" w:hAnsi="Arial" w:cs="Arial"/>
          <w:sz w:val="20"/>
          <w:szCs w:val="20"/>
          <w:lang w:val="fr-BE"/>
        </w:rPr>
        <w:t>57</w:t>
      </w:r>
      <w:r w:rsidRPr="00A3391A">
        <w:rPr>
          <w:rFonts w:ascii="Arial" w:hAnsi="Arial" w:cs="Arial"/>
          <w:sz w:val="20"/>
          <w:szCs w:val="20"/>
          <w:lang w:val="fr-BE"/>
        </w:rPr>
        <w:tab/>
        <w:t>1</w:t>
      </w:r>
      <w:r w:rsidRPr="00A3391A">
        <w:rPr>
          <w:rFonts w:ascii="Arial" w:hAnsi="Arial" w:cs="Arial"/>
          <w:sz w:val="20"/>
          <w:szCs w:val="20"/>
          <w:lang w:val="fr-BE"/>
        </w:rPr>
        <w:tab/>
        <w:t xml:space="preserve">FTX+053 </w:t>
      </w:r>
      <w:r>
        <w:rPr>
          <w:rFonts w:ascii="Arial" w:hAnsi="Arial" w:cs="Arial"/>
          <w:sz w:val="20"/>
          <w:szCs w:val="20"/>
          <w:lang w:val="fr-BE"/>
        </w:rPr>
        <w:t>- (</w:t>
      </w:r>
      <w:r w:rsidRPr="00A3391A">
        <w:rPr>
          <w:rFonts w:ascii="Arial" w:hAnsi="Arial" w:cs="Arial"/>
          <w:sz w:val="20"/>
          <w:szCs w:val="20"/>
          <w:lang w:val="fr-BE"/>
        </w:rPr>
        <w:t>Clause, texte</w:t>
      </w:r>
      <w:r>
        <w:rPr>
          <w:rFonts w:ascii="Arial" w:hAnsi="Arial" w:cs="Arial"/>
          <w:sz w:val="20"/>
          <w:szCs w:val="20"/>
          <w:lang w:val="fr-BE"/>
        </w:rPr>
        <w:t>) - (</w:t>
      </w:r>
      <w:proofErr w:type="gramStart"/>
      <w:r w:rsidRPr="00A3391A">
        <w:rPr>
          <w:rFonts w:ascii="Arial" w:hAnsi="Arial" w:cs="Arial"/>
          <w:sz w:val="20"/>
          <w:szCs w:val="20"/>
          <w:lang w:val="fr-BE"/>
        </w:rPr>
        <w:t>1..</w:t>
      </w:r>
      <w:proofErr w:type="gramEnd"/>
      <w:r w:rsidRPr="00A3391A">
        <w:rPr>
          <w:rFonts w:ascii="Arial" w:hAnsi="Arial" w:cs="Arial"/>
          <w:sz w:val="20"/>
          <w:szCs w:val="20"/>
          <w:lang w:val="fr-BE"/>
        </w:rPr>
        <w:t>n)</w:t>
      </w:r>
    </w:p>
    <w:p w14:paraId="11E9C452" w14:textId="77777777" w:rsidR="000407C7" w:rsidRPr="00401BDF"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ICDGen_202001</w:t>
      </w:r>
      <w:r>
        <w:rPr>
          <w:rFonts w:ascii="Arial" w:hAnsi="Arial" w:cs="Arial"/>
          <w:sz w:val="20"/>
          <w:szCs w:val="20"/>
          <w:lang w:val="fr-BE"/>
        </w:rPr>
        <w:tab/>
      </w:r>
      <w:r w:rsidRPr="00401BDF">
        <w:rPr>
          <w:rFonts w:ascii="Arial" w:hAnsi="Arial" w:cs="Arial"/>
          <w:sz w:val="20"/>
          <w:szCs w:val="20"/>
          <w:lang w:val="fr-BE"/>
        </w:rPr>
        <w:t>58</w:t>
      </w:r>
      <w:r w:rsidRPr="00401BDF">
        <w:rPr>
          <w:rFonts w:ascii="Arial" w:hAnsi="Arial" w:cs="Arial"/>
          <w:sz w:val="20"/>
          <w:szCs w:val="20"/>
          <w:lang w:val="fr-BE"/>
        </w:rPr>
        <w:tab/>
        <w:t>1</w:t>
      </w:r>
      <w:r w:rsidRPr="00401BDF">
        <w:rPr>
          <w:rFonts w:ascii="Arial" w:hAnsi="Arial" w:cs="Arial"/>
          <w:sz w:val="20"/>
          <w:szCs w:val="20"/>
          <w:lang w:val="fr-BE"/>
        </w:rPr>
        <w:tab/>
        <w:t xml:space="preserve">XRT+3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501D2B6B" w14:textId="77777777" w:rsidR="000407C7" w:rsidRPr="00401BDF" w:rsidRDefault="000407C7" w:rsidP="000407C7">
      <w:pPr>
        <w:tabs>
          <w:tab w:val="left" w:pos="1871"/>
          <w:tab w:val="left" w:pos="2381"/>
        </w:tabs>
        <w:rPr>
          <w:rFonts w:ascii="Arial" w:hAnsi="Arial" w:cs="Arial"/>
          <w:sz w:val="20"/>
          <w:szCs w:val="20"/>
          <w:lang w:val="fr-BE"/>
        </w:rPr>
      </w:pPr>
      <w:r w:rsidRPr="00401BDF">
        <w:rPr>
          <w:rFonts w:ascii="Arial" w:hAnsi="Arial" w:cs="Arial"/>
          <w:sz w:val="20"/>
          <w:szCs w:val="20"/>
          <w:lang w:val="fr-BE"/>
        </w:rPr>
        <w:t>IxD1xx_202001</w:t>
      </w:r>
      <w:r w:rsidRPr="00401BDF">
        <w:rPr>
          <w:rFonts w:ascii="Arial" w:hAnsi="Arial" w:cs="Arial"/>
          <w:sz w:val="20"/>
          <w:szCs w:val="20"/>
          <w:lang w:val="fr-BE"/>
        </w:rPr>
        <w:tab/>
        <w:t>58</w:t>
      </w:r>
      <w:r w:rsidRPr="00401BDF">
        <w:rPr>
          <w:rFonts w:ascii="Arial" w:hAnsi="Arial" w:cs="Arial"/>
          <w:sz w:val="20"/>
          <w:szCs w:val="20"/>
          <w:lang w:val="fr-BE"/>
        </w:rPr>
        <w:tab/>
        <w:t>1</w:t>
      </w:r>
      <w:r w:rsidRPr="00401BDF">
        <w:rPr>
          <w:rFonts w:ascii="Arial" w:hAnsi="Arial" w:cs="Arial"/>
          <w:sz w:val="20"/>
          <w:szCs w:val="20"/>
          <w:lang w:val="fr-BE"/>
        </w:rPr>
        <w:tab/>
        <w:t xml:space="preserve">XRH+3 </w:t>
      </w:r>
      <w:r>
        <w:rPr>
          <w:rFonts w:ascii="Arial" w:hAnsi="Arial" w:cs="Arial"/>
          <w:sz w:val="20"/>
          <w:szCs w:val="20"/>
          <w:lang w:val="fr-BE"/>
        </w:rPr>
        <w:t>- (</w:t>
      </w:r>
      <w:r w:rsidRPr="00401BDF">
        <w:rPr>
          <w:rFonts w:ascii="Arial" w:hAnsi="Arial" w:cs="Arial"/>
          <w:sz w:val="20"/>
          <w:szCs w:val="20"/>
          <w:lang w:val="fr-BE"/>
        </w:rPr>
        <w:t>)</w:t>
      </w:r>
      <w:r>
        <w:rPr>
          <w:rFonts w:ascii="Arial" w:hAnsi="Arial" w:cs="Arial"/>
          <w:sz w:val="20"/>
          <w:szCs w:val="20"/>
          <w:lang w:val="fr-BE"/>
        </w:rPr>
        <w:t xml:space="preserve"> - (</w:t>
      </w:r>
      <w:proofErr w:type="gramStart"/>
      <w:r w:rsidRPr="00401BDF">
        <w:rPr>
          <w:rFonts w:ascii="Arial" w:hAnsi="Arial" w:cs="Arial"/>
          <w:sz w:val="20"/>
          <w:szCs w:val="20"/>
          <w:lang w:val="fr-BE"/>
        </w:rPr>
        <w:t>1..</w:t>
      </w:r>
      <w:proofErr w:type="gramEnd"/>
      <w:r w:rsidRPr="00401BDF">
        <w:rPr>
          <w:rFonts w:ascii="Arial" w:hAnsi="Arial" w:cs="Arial"/>
          <w:sz w:val="20"/>
          <w:szCs w:val="20"/>
          <w:lang w:val="fr-BE"/>
        </w:rPr>
        <w:t>1)</w:t>
      </w:r>
    </w:p>
    <w:p w14:paraId="0A179977" w14:textId="77777777" w:rsidR="000407C7" w:rsidRPr="00BF7262" w:rsidRDefault="000407C7" w:rsidP="000407C7">
      <w:pPr>
        <w:tabs>
          <w:tab w:val="left" w:pos="1871"/>
          <w:tab w:val="left" w:pos="2381"/>
        </w:tabs>
        <w:rPr>
          <w:rFonts w:ascii="Arial" w:hAnsi="Arial" w:cs="Arial"/>
          <w:sz w:val="20"/>
          <w:szCs w:val="20"/>
          <w:lang w:val="fr-BE"/>
        </w:rPr>
      </w:pPr>
      <w:r w:rsidRPr="00BF7262">
        <w:rPr>
          <w:rFonts w:ascii="Arial" w:hAnsi="Arial" w:cs="Arial"/>
          <w:sz w:val="20"/>
          <w:szCs w:val="20"/>
          <w:lang w:val="fr-BE"/>
        </w:rPr>
        <w:t>IxD1xx_202001</w:t>
      </w:r>
      <w:r w:rsidRPr="00BF7262">
        <w:rPr>
          <w:rFonts w:ascii="Arial" w:hAnsi="Arial" w:cs="Arial"/>
          <w:sz w:val="20"/>
          <w:szCs w:val="20"/>
          <w:lang w:val="fr-BE"/>
        </w:rPr>
        <w:tab/>
        <w:t>59</w:t>
      </w:r>
      <w:r w:rsidRPr="00BF7262">
        <w:rPr>
          <w:rFonts w:ascii="Arial" w:hAnsi="Arial" w:cs="Arial"/>
          <w:sz w:val="20"/>
          <w:szCs w:val="20"/>
          <w:lang w:val="fr-BE"/>
        </w:rPr>
        <w:tab/>
        <w:t>1</w:t>
      </w:r>
      <w:r w:rsidRPr="00BF7262">
        <w:rPr>
          <w:rFonts w:ascii="Arial" w:hAnsi="Arial" w:cs="Arial"/>
          <w:sz w:val="20"/>
          <w:szCs w:val="20"/>
          <w:lang w:val="fr-BE"/>
        </w:rPr>
        <w:tab/>
        <w:t>PTY+014 - (Bénéficiaire) - (</w:t>
      </w:r>
      <w:proofErr w:type="gramStart"/>
      <w:r w:rsidRPr="00BF7262">
        <w:rPr>
          <w:rFonts w:ascii="Arial" w:hAnsi="Arial" w:cs="Arial"/>
          <w:sz w:val="20"/>
          <w:szCs w:val="20"/>
          <w:lang w:val="fr-BE"/>
        </w:rPr>
        <w:t>0..</w:t>
      </w:r>
      <w:proofErr w:type="gramEnd"/>
      <w:r w:rsidRPr="00BF7262">
        <w:rPr>
          <w:rFonts w:ascii="Arial" w:hAnsi="Arial" w:cs="Arial"/>
          <w:sz w:val="20"/>
          <w:szCs w:val="20"/>
          <w:lang w:val="fr-BE"/>
        </w:rPr>
        <w:t xml:space="preserve">1) - (Min. 40% of data </w:t>
      </w:r>
      <w:proofErr w:type="spellStart"/>
      <w:r w:rsidRPr="00BF7262">
        <w:rPr>
          <w:rFonts w:ascii="Arial" w:hAnsi="Arial" w:cs="Arial"/>
          <w:sz w:val="20"/>
          <w:szCs w:val="20"/>
          <w:lang w:val="fr-BE"/>
        </w:rPr>
        <w:t>expected</w:t>
      </w:r>
      <w:proofErr w:type="spellEnd"/>
      <w:r w:rsidRPr="00BF7262">
        <w:rPr>
          <w:rFonts w:ascii="Arial" w:hAnsi="Arial" w:cs="Arial"/>
          <w:sz w:val="20"/>
          <w:szCs w:val="20"/>
          <w:lang w:val="fr-BE"/>
        </w:rPr>
        <w:t>)</w:t>
      </w:r>
    </w:p>
    <w:p w14:paraId="46672BCB" w14:textId="77777777" w:rsidR="000407C7" w:rsidRDefault="000407C7" w:rsidP="000407C7">
      <w:pPr>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60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F07E21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Pr>
          <w:rFonts w:ascii="Arial" w:hAnsi="Arial" w:cs="Arial"/>
          <w:sz w:val="20"/>
          <w:szCs w:val="20"/>
          <w:lang w:val="fr-BE"/>
        </w:rPr>
        <w:t>- (</w:t>
      </w:r>
      <w:r w:rsidRPr="005D30BD">
        <w:rPr>
          <w:rFonts w:ascii="Arial" w:hAnsi="Arial" w:cs="Arial"/>
          <w:sz w:val="20"/>
          <w:szCs w:val="20"/>
          <w:lang w:val="fr-BE"/>
        </w:rPr>
        <w:t>Adresse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C7A446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Pr>
          <w:rFonts w:ascii="Arial" w:hAnsi="Arial" w:cs="Arial"/>
          <w:sz w:val="20"/>
          <w:szCs w:val="20"/>
          <w:lang w:val="fr-BE"/>
        </w:rPr>
        <w:t>- (</w:t>
      </w:r>
      <w:r w:rsidRPr="005D30BD">
        <w:rPr>
          <w:rFonts w:ascii="Arial" w:hAnsi="Arial" w:cs="Arial"/>
          <w:sz w:val="20"/>
          <w:szCs w:val="20"/>
          <w:lang w:val="fr-BE"/>
        </w:rPr>
        <w:t>Type de bénéficiaire standard</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9A01E55"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Pr>
          <w:rFonts w:ascii="Arial" w:hAnsi="Arial" w:cs="Arial"/>
          <w:sz w:val="20"/>
          <w:szCs w:val="20"/>
          <w:lang w:val="fr-BE"/>
        </w:rPr>
        <w:t>- (</w:t>
      </w:r>
      <w:r w:rsidRPr="005D30BD">
        <w:rPr>
          <w:rFonts w:ascii="Arial" w:hAnsi="Arial" w:cs="Arial"/>
          <w:sz w:val="20"/>
          <w:szCs w:val="20"/>
          <w:lang w:val="fr-BE"/>
        </w:rPr>
        <w:t>Type de bénéficiaire acceptant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EB86BC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64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Pr>
          <w:rFonts w:ascii="Arial" w:hAnsi="Arial" w:cs="Arial"/>
          <w:sz w:val="20"/>
          <w:szCs w:val="20"/>
          <w:lang w:val="fr-BE"/>
        </w:rPr>
        <w:t>- (</w:t>
      </w:r>
      <w:r w:rsidRPr="005D30BD">
        <w:rPr>
          <w:rFonts w:ascii="Arial" w:hAnsi="Arial" w:cs="Arial"/>
          <w:sz w:val="20"/>
          <w:szCs w:val="20"/>
          <w:lang w:val="fr-BE"/>
        </w:rPr>
        <w:t>Bénéficiaire a accepté l'avantage du contrat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40BCDB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t>X</w:t>
      </w:r>
      <w:r w:rsidRPr="005D30BD">
        <w:rPr>
          <w:rFonts w:ascii="Arial" w:hAnsi="Arial" w:cs="Arial"/>
          <w:sz w:val="20"/>
          <w:szCs w:val="20"/>
          <w:lang w:val="fr-BE"/>
        </w:rPr>
        <w:t xml:space="preserve">RT+3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53E0D60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XRH+3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73809D5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PTY+048 </w:t>
      </w:r>
      <w:r>
        <w:rPr>
          <w:rFonts w:ascii="Arial" w:hAnsi="Arial" w:cs="Arial"/>
          <w:sz w:val="20"/>
          <w:szCs w:val="20"/>
          <w:lang w:val="fr-BE"/>
        </w:rPr>
        <w:t>- (</w:t>
      </w:r>
      <w:r w:rsidRPr="005D30BD">
        <w:rPr>
          <w:rFonts w:ascii="Arial" w:hAnsi="Arial" w:cs="Arial"/>
          <w:sz w:val="20"/>
          <w:szCs w:val="20"/>
          <w:lang w:val="fr-BE"/>
        </w:rPr>
        <w:t>Bénéficiaire vie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Pr>
          <w:rFonts w:ascii="Arial" w:hAnsi="Arial" w:cs="Arial"/>
          <w:sz w:val="20"/>
          <w:szCs w:val="20"/>
          <w:lang w:val="fr-BE"/>
        </w:rPr>
        <w:t xml:space="preserve"> - (</w:t>
      </w:r>
      <w:r w:rsidRPr="005D30BD">
        <w:rPr>
          <w:rFonts w:ascii="Arial" w:hAnsi="Arial" w:cs="Arial"/>
          <w:sz w:val="20"/>
          <w:szCs w:val="20"/>
          <w:lang w:val="fr-BE"/>
        </w:rPr>
        <w:t xml:space="preserve">Min. 40% of data </w:t>
      </w:r>
      <w:proofErr w:type="spellStart"/>
      <w:r w:rsidRPr="005D30BD">
        <w:rPr>
          <w:rFonts w:ascii="Arial" w:hAnsi="Arial" w:cs="Arial"/>
          <w:sz w:val="20"/>
          <w:szCs w:val="20"/>
          <w:lang w:val="fr-BE"/>
        </w:rPr>
        <w:t>expected</w:t>
      </w:r>
      <w:proofErr w:type="spellEnd"/>
      <w:r w:rsidRPr="005D30BD">
        <w:rPr>
          <w:rFonts w:ascii="Arial" w:hAnsi="Arial" w:cs="Arial"/>
          <w:sz w:val="20"/>
          <w:szCs w:val="20"/>
          <w:lang w:val="fr-BE"/>
        </w:rPr>
        <w:t>)</w:t>
      </w:r>
    </w:p>
    <w:p w14:paraId="28220786"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C877A91"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69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Pr>
          <w:rFonts w:ascii="Arial" w:hAnsi="Arial" w:cs="Arial"/>
          <w:sz w:val="20"/>
          <w:szCs w:val="20"/>
          <w:lang w:val="fr-BE"/>
        </w:rPr>
        <w:t>- (</w:t>
      </w:r>
      <w:r w:rsidRPr="005D30BD">
        <w:rPr>
          <w:rFonts w:ascii="Arial" w:hAnsi="Arial" w:cs="Arial"/>
          <w:sz w:val="20"/>
          <w:szCs w:val="20"/>
          <w:lang w:val="fr-BE"/>
        </w:rPr>
        <w:t>Adresse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475F32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Pr>
          <w:rFonts w:ascii="Arial" w:hAnsi="Arial" w:cs="Arial"/>
          <w:sz w:val="20"/>
          <w:szCs w:val="20"/>
          <w:lang w:val="fr-BE"/>
        </w:rPr>
        <w:t>- (</w:t>
      </w:r>
      <w:r w:rsidRPr="005D30BD">
        <w:rPr>
          <w:rFonts w:ascii="Arial" w:hAnsi="Arial" w:cs="Arial"/>
          <w:sz w:val="20"/>
          <w:szCs w:val="20"/>
          <w:lang w:val="fr-BE"/>
        </w:rPr>
        <w:t>Type de bénéficiaire standard</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BFEF1C5"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Pr>
          <w:rFonts w:ascii="Arial" w:hAnsi="Arial" w:cs="Arial"/>
          <w:sz w:val="20"/>
          <w:szCs w:val="20"/>
          <w:lang w:val="fr-BE"/>
        </w:rPr>
        <w:t>- (</w:t>
      </w:r>
      <w:r w:rsidRPr="005D30BD">
        <w:rPr>
          <w:rFonts w:ascii="Arial" w:hAnsi="Arial" w:cs="Arial"/>
          <w:sz w:val="20"/>
          <w:szCs w:val="20"/>
          <w:lang w:val="fr-BE"/>
        </w:rPr>
        <w:t>Type de bénéficiaire acceptant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E8DE60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Pr>
          <w:rFonts w:ascii="Arial" w:hAnsi="Arial" w:cs="Arial"/>
          <w:sz w:val="20"/>
          <w:szCs w:val="20"/>
          <w:lang w:val="fr-BE"/>
        </w:rPr>
        <w:t>- (</w:t>
      </w:r>
      <w:r w:rsidRPr="005D30BD">
        <w:rPr>
          <w:rFonts w:ascii="Arial" w:hAnsi="Arial" w:cs="Arial"/>
          <w:sz w:val="20"/>
          <w:szCs w:val="20"/>
          <w:lang w:val="fr-BE"/>
        </w:rPr>
        <w:t>Bénéficiaire a accepté l'avantage du contrat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4BECE7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XRT+3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3702C9E6"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XRH+3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01085845"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PTY+049 </w:t>
      </w:r>
      <w:r>
        <w:rPr>
          <w:rFonts w:ascii="Arial" w:hAnsi="Arial" w:cs="Arial"/>
          <w:sz w:val="20"/>
          <w:szCs w:val="20"/>
          <w:lang w:val="fr-BE"/>
        </w:rPr>
        <w:t>- (</w:t>
      </w:r>
      <w:r w:rsidRPr="005D30BD">
        <w:rPr>
          <w:rFonts w:ascii="Arial" w:hAnsi="Arial" w:cs="Arial"/>
          <w:sz w:val="20"/>
          <w:szCs w:val="20"/>
          <w:lang w:val="fr-BE"/>
        </w:rPr>
        <w:t>Bénéficiaire décès</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Pr>
          <w:rFonts w:ascii="Arial" w:hAnsi="Arial" w:cs="Arial"/>
          <w:sz w:val="20"/>
          <w:szCs w:val="20"/>
          <w:lang w:val="fr-BE"/>
        </w:rPr>
        <w:t xml:space="preserve"> - (</w:t>
      </w:r>
      <w:r w:rsidRPr="005D30BD">
        <w:rPr>
          <w:rFonts w:ascii="Arial" w:hAnsi="Arial" w:cs="Arial"/>
          <w:sz w:val="20"/>
          <w:szCs w:val="20"/>
          <w:lang w:val="fr-BE"/>
        </w:rPr>
        <w:t xml:space="preserve">Min. 40% of data </w:t>
      </w:r>
      <w:proofErr w:type="spellStart"/>
      <w:r w:rsidRPr="005D30BD">
        <w:rPr>
          <w:rFonts w:ascii="Arial" w:hAnsi="Arial" w:cs="Arial"/>
          <w:sz w:val="20"/>
          <w:szCs w:val="20"/>
          <w:lang w:val="fr-BE"/>
        </w:rPr>
        <w:t>expected</w:t>
      </w:r>
      <w:proofErr w:type="spellEnd"/>
      <w:r w:rsidRPr="005D30BD">
        <w:rPr>
          <w:rFonts w:ascii="Arial" w:hAnsi="Arial" w:cs="Arial"/>
          <w:sz w:val="20"/>
          <w:szCs w:val="20"/>
          <w:lang w:val="fr-BE"/>
        </w:rPr>
        <w:t>)</w:t>
      </w:r>
    </w:p>
    <w:p w14:paraId="382F0F22"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0644A72"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ADR+002 </w:t>
      </w:r>
      <w:r>
        <w:rPr>
          <w:rFonts w:ascii="Arial" w:hAnsi="Arial" w:cs="Arial"/>
          <w:sz w:val="20"/>
          <w:szCs w:val="20"/>
          <w:lang w:val="fr-BE"/>
        </w:rPr>
        <w:t>- (</w:t>
      </w:r>
      <w:r w:rsidRPr="005D30BD">
        <w:rPr>
          <w:rFonts w:ascii="Arial" w:hAnsi="Arial" w:cs="Arial"/>
          <w:sz w:val="20"/>
          <w:szCs w:val="20"/>
          <w:lang w:val="fr-BE"/>
        </w:rPr>
        <w:t>Adresse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288B41C"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ATT+1910 </w:t>
      </w:r>
      <w:r>
        <w:rPr>
          <w:rFonts w:ascii="Arial" w:hAnsi="Arial" w:cs="Arial"/>
          <w:sz w:val="20"/>
          <w:szCs w:val="20"/>
          <w:lang w:val="fr-BE"/>
        </w:rPr>
        <w:t>- (</w:t>
      </w:r>
      <w:r w:rsidRPr="005D30BD">
        <w:rPr>
          <w:rFonts w:ascii="Arial" w:hAnsi="Arial" w:cs="Arial"/>
          <w:sz w:val="20"/>
          <w:szCs w:val="20"/>
          <w:lang w:val="fr-BE"/>
        </w:rPr>
        <w:t>Type de bénéficiaire standard</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r>
        <w:rPr>
          <w:rFonts w:ascii="Arial" w:hAnsi="Arial" w:cs="Arial"/>
          <w:sz w:val="20"/>
          <w:szCs w:val="20"/>
          <w:lang w:val="fr-BE"/>
        </w:rPr>
        <w:t xml:space="preserve"> ajouter le rang</w:t>
      </w:r>
    </w:p>
    <w:p w14:paraId="71724E97"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79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ATT+1A10 </w:t>
      </w:r>
      <w:r>
        <w:rPr>
          <w:rFonts w:ascii="Arial" w:hAnsi="Arial" w:cs="Arial"/>
          <w:sz w:val="20"/>
          <w:szCs w:val="20"/>
          <w:lang w:val="fr-BE"/>
        </w:rPr>
        <w:t>- (</w:t>
      </w:r>
      <w:r w:rsidRPr="005D30BD">
        <w:rPr>
          <w:rFonts w:ascii="Arial" w:hAnsi="Arial" w:cs="Arial"/>
          <w:sz w:val="20"/>
          <w:szCs w:val="20"/>
          <w:lang w:val="fr-BE"/>
        </w:rPr>
        <w:t>Type de bénéficiaire acceptant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93DFCD4"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BIN+1911 </w:t>
      </w:r>
      <w:r>
        <w:rPr>
          <w:rFonts w:ascii="Arial" w:hAnsi="Arial" w:cs="Arial"/>
          <w:sz w:val="20"/>
          <w:szCs w:val="20"/>
          <w:lang w:val="fr-BE"/>
        </w:rPr>
        <w:t>- (</w:t>
      </w:r>
      <w:r w:rsidRPr="005D30BD">
        <w:rPr>
          <w:rFonts w:ascii="Arial" w:hAnsi="Arial" w:cs="Arial"/>
          <w:sz w:val="20"/>
          <w:szCs w:val="20"/>
          <w:lang w:val="fr-BE"/>
        </w:rPr>
        <w:t>Bénéficiaire a accepté l'avantage du contrat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A192229" w14:textId="77777777" w:rsidR="000407C7" w:rsidRPr="00A3391A" w:rsidRDefault="000407C7" w:rsidP="000407C7">
      <w:pPr>
        <w:tabs>
          <w:tab w:val="left" w:pos="1871"/>
          <w:tab w:val="left" w:pos="2381"/>
        </w:tabs>
        <w:rPr>
          <w:rFonts w:ascii="Arial" w:hAnsi="Arial" w:cs="Arial"/>
          <w:sz w:val="20"/>
          <w:szCs w:val="20"/>
          <w:lang w:val="en-US"/>
        </w:rPr>
      </w:pPr>
      <w:r w:rsidRPr="00A3391A">
        <w:rPr>
          <w:rFonts w:ascii="Arial" w:hAnsi="Arial" w:cs="Arial"/>
          <w:sz w:val="20"/>
          <w:szCs w:val="20"/>
          <w:lang w:val="en-US"/>
        </w:rPr>
        <w:t>IxD1xx_202001</w:t>
      </w:r>
      <w:r w:rsidRPr="00A3391A">
        <w:rPr>
          <w:rFonts w:ascii="Arial" w:hAnsi="Arial" w:cs="Arial"/>
          <w:sz w:val="20"/>
          <w:szCs w:val="20"/>
          <w:lang w:val="en-US"/>
        </w:rPr>
        <w:tab/>
        <w:t>81</w:t>
      </w:r>
      <w:r w:rsidRPr="00A3391A">
        <w:rPr>
          <w:rFonts w:ascii="Arial" w:hAnsi="Arial" w:cs="Arial"/>
          <w:sz w:val="20"/>
          <w:szCs w:val="20"/>
          <w:lang w:val="en-US"/>
        </w:rPr>
        <w:tab/>
        <w:t>1</w:t>
      </w:r>
      <w:r w:rsidRPr="00A3391A">
        <w:rPr>
          <w:rFonts w:ascii="Arial" w:hAnsi="Arial" w:cs="Arial"/>
          <w:sz w:val="20"/>
          <w:szCs w:val="20"/>
          <w:lang w:val="en-US"/>
        </w:rPr>
        <w:tab/>
        <w:t xml:space="preserve">XRT+3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6140743B" w14:textId="77777777" w:rsidR="000407C7" w:rsidRPr="00A3391A" w:rsidRDefault="000407C7" w:rsidP="000407C7">
      <w:pPr>
        <w:tabs>
          <w:tab w:val="left" w:pos="1871"/>
          <w:tab w:val="left" w:pos="2381"/>
        </w:tabs>
        <w:rPr>
          <w:rFonts w:ascii="Arial" w:hAnsi="Arial" w:cs="Arial"/>
          <w:sz w:val="20"/>
          <w:szCs w:val="20"/>
          <w:lang w:val="en-US"/>
        </w:rPr>
      </w:pPr>
      <w:r w:rsidRPr="00A3391A">
        <w:rPr>
          <w:rFonts w:ascii="Arial" w:hAnsi="Arial" w:cs="Arial"/>
          <w:sz w:val="20"/>
          <w:szCs w:val="20"/>
          <w:lang w:val="en-US"/>
        </w:rPr>
        <w:t>IxD1xx_202001</w:t>
      </w:r>
      <w:r w:rsidRPr="00A3391A">
        <w:rPr>
          <w:rFonts w:ascii="Arial" w:hAnsi="Arial" w:cs="Arial"/>
          <w:sz w:val="20"/>
          <w:szCs w:val="20"/>
          <w:lang w:val="en-US"/>
        </w:rPr>
        <w:tab/>
        <w:t>82</w:t>
      </w:r>
      <w:r w:rsidRPr="00A3391A">
        <w:rPr>
          <w:rFonts w:ascii="Arial" w:hAnsi="Arial" w:cs="Arial"/>
          <w:sz w:val="20"/>
          <w:szCs w:val="20"/>
          <w:lang w:val="en-US"/>
        </w:rPr>
        <w:tab/>
        <w:t>1</w:t>
      </w:r>
      <w:r w:rsidRPr="00A3391A">
        <w:rPr>
          <w:rFonts w:ascii="Arial" w:hAnsi="Arial" w:cs="Arial"/>
          <w:sz w:val="20"/>
          <w:szCs w:val="20"/>
          <w:lang w:val="en-US"/>
        </w:rPr>
        <w:tab/>
        <w:t xml:space="preserve">XRH+3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00B7E683"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83</w:t>
      </w:r>
      <w:r w:rsidRPr="00C72C2A">
        <w:rPr>
          <w:rFonts w:ascii="Arial" w:hAnsi="Arial" w:cs="Arial"/>
          <w:sz w:val="20"/>
          <w:szCs w:val="20"/>
          <w:lang w:val="en-US"/>
        </w:rPr>
        <w:tab/>
        <w:t>1</w:t>
      </w:r>
      <w:r w:rsidRPr="00C72C2A">
        <w:rPr>
          <w:rFonts w:ascii="Arial" w:hAnsi="Arial" w:cs="Arial"/>
          <w:sz w:val="20"/>
          <w:szCs w:val="20"/>
          <w:lang w:val="en-US"/>
        </w:rPr>
        <w:tab/>
        <w:t xml:space="preserve">PTY+053 </w:t>
      </w:r>
      <w:r>
        <w:rPr>
          <w:rFonts w:ascii="Arial" w:hAnsi="Arial" w:cs="Arial"/>
          <w:sz w:val="20"/>
          <w:szCs w:val="20"/>
          <w:lang w:val="en-US"/>
        </w:rPr>
        <w:t>- (</w:t>
      </w:r>
      <w:proofErr w:type="spellStart"/>
      <w:r w:rsidRPr="00C72C2A">
        <w:rPr>
          <w:rFonts w:ascii="Arial" w:hAnsi="Arial" w:cs="Arial"/>
          <w:sz w:val="20"/>
          <w:szCs w:val="20"/>
          <w:lang w:val="en-US"/>
        </w:rPr>
        <w:t>Cessionnaire</w:t>
      </w:r>
      <w:proofErr w:type="spellEnd"/>
      <w:r>
        <w:rPr>
          <w:rFonts w:ascii="Arial" w:hAnsi="Arial" w:cs="Arial"/>
          <w:sz w:val="20"/>
          <w:szCs w:val="20"/>
          <w:lang w:val="en-US"/>
        </w:rPr>
        <w:t>) - (</w:t>
      </w:r>
      <w:r w:rsidRPr="00C72C2A">
        <w:rPr>
          <w:rFonts w:ascii="Arial" w:hAnsi="Arial" w:cs="Arial"/>
          <w:sz w:val="20"/>
          <w:szCs w:val="20"/>
          <w:lang w:val="en-US"/>
        </w:rPr>
        <w:t>0</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Min. 33% of data expected)</w:t>
      </w:r>
    </w:p>
    <w:p w14:paraId="2A12D25C"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sidRPr="00A3391A">
        <w:rPr>
          <w:rFonts w:ascii="Arial" w:hAnsi="Arial" w:cs="Arial"/>
          <w:sz w:val="20"/>
          <w:szCs w:val="20"/>
          <w:lang w:val="fr-BE"/>
        </w:rPr>
        <w:t>IxD1xx_202001</w:t>
      </w:r>
      <w:r w:rsidRPr="00A3391A">
        <w:rPr>
          <w:rFonts w:ascii="Arial" w:hAnsi="Arial" w:cs="Arial"/>
          <w:sz w:val="20"/>
          <w:szCs w:val="20"/>
          <w:lang w:val="fr-BE"/>
        </w:rPr>
        <w:tab/>
      </w:r>
      <w:r w:rsidRPr="005D30BD">
        <w:rPr>
          <w:rFonts w:ascii="Arial" w:hAnsi="Arial" w:cs="Arial"/>
          <w:sz w:val="20"/>
          <w:szCs w:val="20"/>
          <w:lang w:val="fr-BE"/>
        </w:rPr>
        <w:t>84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NME+001 </w:t>
      </w:r>
      <w:r>
        <w:rPr>
          <w:rFonts w:ascii="Arial" w:hAnsi="Arial" w:cs="Arial"/>
          <w:sz w:val="20"/>
          <w:szCs w:val="20"/>
          <w:lang w:val="fr-BE"/>
        </w:rPr>
        <w:t>- (</w:t>
      </w:r>
      <w:r w:rsidRPr="005D30BD">
        <w:rPr>
          <w:rFonts w:ascii="Arial" w:hAnsi="Arial" w:cs="Arial"/>
          <w:sz w:val="20"/>
          <w:szCs w:val="20"/>
          <w:lang w:val="fr-BE"/>
        </w:rPr>
        <w:t>Nom officiel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F1CD1B1"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RFF+017 </w:t>
      </w:r>
      <w:r>
        <w:rPr>
          <w:rFonts w:ascii="Arial" w:hAnsi="Arial" w:cs="Arial"/>
          <w:sz w:val="20"/>
          <w:szCs w:val="20"/>
          <w:lang w:val="fr-BE"/>
        </w:rPr>
        <w:t>- (</w:t>
      </w:r>
      <w:r w:rsidRPr="005D30BD">
        <w:rPr>
          <w:rFonts w:ascii="Arial" w:hAnsi="Arial" w:cs="Arial"/>
          <w:sz w:val="20"/>
          <w:szCs w:val="20"/>
          <w:lang w:val="fr-BE"/>
        </w:rPr>
        <w:t>Numéro du dossier</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FA5301A" w14:textId="77777777" w:rsidR="000407C7" w:rsidRDefault="000407C7" w:rsidP="000407C7">
      <w:pPr>
        <w:shd w:val="clear" w:color="auto" w:fill="D6E3BC" w:themeFill="accent3" w:themeFillTint="66"/>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FTX+019 </w:t>
      </w:r>
      <w:r>
        <w:rPr>
          <w:rFonts w:ascii="Arial" w:hAnsi="Arial" w:cs="Arial"/>
          <w:sz w:val="20"/>
          <w:szCs w:val="20"/>
          <w:lang w:val="fr-BE"/>
        </w:rPr>
        <w:t>- (</w:t>
      </w:r>
      <w:r w:rsidRPr="005D30BD">
        <w:rPr>
          <w:rFonts w:ascii="Arial" w:hAnsi="Arial" w:cs="Arial"/>
          <w:sz w:val="20"/>
          <w:szCs w:val="20"/>
          <w:lang w:val="fr-BE"/>
        </w:rPr>
        <w:t>Description</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F3351D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t>X</w:t>
      </w:r>
      <w:r w:rsidRPr="005D30BD">
        <w:rPr>
          <w:rFonts w:ascii="Arial" w:hAnsi="Arial" w:cs="Arial"/>
          <w:sz w:val="20"/>
          <w:szCs w:val="20"/>
          <w:lang w:val="fr-BE"/>
        </w:rPr>
        <w:t xml:space="preserve">RT+3 </w:t>
      </w:r>
      <w:r>
        <w:rPr>
          <w:rFonts w:ascii="Arial" w:hAnsi="Arial" w:cs="Arial"/>
          <w:sz w:val="20"/>
          <w:szCs w:val="20"/>
          <w:lang w:val="fr-BE"/>
        </w:rPr>
        <w:t>- (</w:t>
      </w:r>
      <w:r w:rsidRPr="005D30BD">
        <w:rPr>
          <w:rFonts w:ascii="Arial" w:hAnsi="Arial" w:cs="Arial"/>
          <w:sz w:val="20"/>
          <w:szCs w:val="20"/>
          <w:lang w:val="fr-BE"/>
        </w:rPr>
        <w:t>)</w:t>
      </w:r>
      <w:r>
        <w:rPr>
          <w:rFonts w:ascii="Arial" w:hAnsi="Arial" w:cs="Arial"/>
          <w:sz w:val="20"/>
          <w:szCs w:val="20"/>
          <w:lang w:val="fr-BE"/>
        </w:rPr>
        <w:t xml:space="preserve">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6ED8699E"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A3391A">
        <w:rPr>
          <w:rFonts w:ascii="Arial" w:hAnsi="Arial" w:cs="Arial"/>
          <w:sz w:val="20"/>
          <w:szCs w:val="20"/>
          <w:lang w:val="en-US"/>
        </w:rPr>
        <w:t>59</w:t>
      </w:r>
      <w:r>
        <w:rPr>
          <w:rFonts w:ascii="Arial" w:hAnsi="Arial" w:cs="Arial"/>
          <w:sz w:val="20"/>
          <w:szCs w:val="20"/>
          <w:lang w:val="en-US"/>
        </w:rPr>
        <w:tab/>
      </w:r>
      <w:r w:rsidRPr="00A3391A">
        <w:rPr>
          <w:rFonts w:ascii="Arial" w:hAnsi="Arial" w:cs="Arial"/>
          <w:sz w:val="20"/>
          <w:szCs w:val="20"/>
          <w:lang w:val="en-US"/>
        </w:rPr>
        <w:t>1</w:t>
      </w:r>
      <w:r>
        <w:rPr>
          <w:rFonts w:ascii="Arial" w:hAnsi="Arial" w:cs="Arial"/>
          <w:sz w:val="20"/>
          <w:szCs w:val="20"/>
          <w:lang w:val="en-US"/>
        </w:rPr>
        <w:tab/>
      </w:r>
      <w:r w:rsidRPr="00A3391A">
        <w:rPr>
          <w:rFonts w:ascii="Arial" w:hAnsi="Arial" w:cs="Arial"/>
          <w:sz w:val="20"/>
          <w:szCs w:val="20"/>
          <w:lang w:val="en-US"/>
        </w:rPr>
        <w:t xml:space="preserve">XRH+3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7F58C69C"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A3391A">
        <w:rPr>
          <w:rFonts w:ascii="Arial" w:hAnsi="Arial" w:cs="Arial"/>
          <w:sz w:val="20"/>
          <w:szCs w:val="20"/>
          <w:lang w:val="en-US"/>
        </w:rPr>
        <w:t>60</w:t>
      </w:r>
      <w:r>
        <w:rPr>
          <w:rFonts w:ascii="Arial" w:hAnsi="Arial" w:cs="Arial"/>
          <w:sz w:val="20"/>
          <w:szCs w:val="20"/>
          <w:lang w:val="en-US"/>
        </w:rPr>
        <w:tab/>
      </w:r>
      <w:r w:rsidRPr="00A3391A">
        <w:rPr>
          <w:rFonts w:ascii="Arial" w:hAnsi="Arial" w:cs="Arial"/>
          <w:sz w:val="20"/>
          <w:szCs w:val="20"/>
          <w:lang w:val="en-US"/>
        </w:rPr>
        <w:t>1</w:t>
      </w:r>
      <w:r>
        <w:rPr>
          <w:rFonts w:ascii="Arial" w:hAnsi="Arial" w:cs="Arial"/>
          <w:sz w:val="20"/>
          <w:szCs w:val="20"/>
          <w:lang w:val="en-US"/>
        </w:rPr>
        <w:tab/>
      </w:r>
      <w:proofErr w:type="spellStart"/>
      <w:r w:rsidRPr="00A3391A">
        <w:rPr>
          <w:rFonts w:ascii="Arial" w:hAnsi="Arial" w:cs="Arial"/>
          <w:sz w:val="20"/>
          <w:szCs w:val="20"/>
          <w:lang w:val="en-US"/>
        </w:rPr>
        <w:t>DED+xxx</w:t>
      </w:r>
      <w:proofErr w:type="spellEnd"/>
      <w:r w:rsidRPr="00A3391A">
        <w:rPr>
          <w:rFonts w:ascii="Arial" w:hAnsi="Arial" w:cs="Arial"/>
          <w:sz w:val="20"/>
          <w:szCs w:val="20"/>
          <w:lang w:val="en-US"/>
        </w:rPr>
        <w:t xml:space="preserve"> </w:t>
      </w:r>
      <w:r>
        <w:rPr>
          <w:rFonts w:ascii="Arial" w:hAnsi="Arial" w:cs="Arial"/>
          <w:sz w:val="20"/>
          <w:szCs w:val="20"/>
          <w:lang w:val="en-US"/>
        </w:rPr>
        <w:t>- (</w:t>
      </w:r>
      <w:r w:rsidRPr="00A3391A">
        <w:rPr>
          <w:rFonts w:ascii="Arial" w:hAnsi="Arial" w:cs="Arial"/>
          <w:sz w:val="20"/>
          <w:szCs w:val="20"/>
          <w:lang w:val="en-US"/>
        </w:rPr>
        <w:t>Franchise</w:t>
      </w:r>
      <w:r>
        <w:rPr>
          <w:rFonts w:ascii="Arial" w:hAnsi="Arial" w:cs="Arial"/>
          <w:sz w:val="20"/>
          <w:szCs w:val="20"/>
          <w:lang w:val="en-US"/>
        </w:rPr>
        <w:t>) - (</w:t>
      </w:r>
      <w:r w:rsidRPr="00A3391A">
        <w:rPr>
          <w:rFonts w:ascii="Arial" w:hAnsi="Arial" w:cs="Arial"/>
          <w:sz w:val="20"/>
          <w:szCs w:val="20"/>
          <w:lang w:val="en-US"/>
        </w:rPr>
        <w:t>1</w:t>
      </w:r>
      <w:proofErr w:type="gramStart"/>
      <w:r w:rsidRPr="00A3391A">
        <w:rPr>
          <w:rFonts w:ascii="Arial" w:hAnsi="Arial" w:cs="Arial"/>
          <w:sz w:val="20"/>
          <w:szCs w:val="20"/>
          <w:lang w:val="en-US"/>
        </w:rPr>
        <w:t>..n</w:t>
      </w:r>
      <w:proofErr w:type="gramEnd"/>
      <w:r w:rsidRPr="00A3391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Extendible with one of: DEDxxx_201501)</w:t>
      </w:r>
    </w:p>
    <w:p w14:paraId="0BC8446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proofErr w:type="spellStart"/>
      <w:r w:rsidRPr="00250D30">
        <w:rPr>
          <w:rFonts w:ascii="Arial" w:hAnsi="Arial" w:cs="Arial"/>
          <w:sz w:val="20"/>
          <w:szCs w:val="20"/>
          <w:lang w:val="fr-BE"/>
        </w:rPr>
        <w:t>DED+xxx</w:t>
      </w:r>
      <w:proofErr w:type="spellEnd"/>
      <w:r w:rsidRPr="00250D30">
        <w:rPr>
          <w:rFonts w:ascii="Arial" w:hAnsi="Arial" w:cs="Arial"/>
          <w:sz w:val="20"/>
          <w:szCs w:val="20"/>
          <w:lang w:val="fr-BE"/>
        </w:rPr>
        <w:t xml:space="preserve"> </w:t>
      </w:r>
      <w:r>
        <w:rPr>
          <w:rFonts w:ascii="Arial" w:hAnsi="Arial" w:cs="Arial"/>
          <w:sz w:val="20"/>
          <w:szCs w:val="20"/>
          <w:lang w:val="fr-BE"/>
        </w:rPr>
        <w:t>- (</w:t>
      </w:r>
      <w:r w:rsidRPr="00250D30">
        <w:rPr>
          <w:rFonts w:ascii="Arial" w:hAnsi="Arial" w:cs="Arial"/>
          <w:sz w:val="20"/>
          <w:szCs w:val="20"/>
          <w:lang w:val="fr-BE"/>
        </w:rPr>
        <w:t>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1..</w:t>
      </w:r>
      <w:proofErr w:type="gramEnd"/>
      <w:r w:rsidRPr="00250D30">
        <w:rPr>
          <w:rFonts w:ascii="Arial" w:hAnsi="Arial" w:cs="Arial"/>
          <w:sz w:val="20"/>
          <w:szCs w:val="20"/>
          <w:lang w:val="fr-BE"/>
        </w:rPr>
        <w:t>1)</w:t>
      </w:r>
    </w:p>
    <w:p w14:paraId="1CF44B3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ATT+P11T </w:t>
      </w:r>
      <w:r>
        <w:rPr>
          <w:rFonts w:ascii="Arial" w:hAnsi="Arial" w:cs="Arial"/>
          <w:sz w:val="20"/>
          <w:szCs w:val="20"/>
          <w:lang w:val="fr-BE"/>
        </w:rPr>
        <w:t>- (</w:t>
      </w:r>
      <w:r w:rsidRPr="00250D30">
        <w:rPr>
          <w:rFonts w:ascii="Arial" w:hAnsi="Arial" w:cs="Arial"/>
          <w:sz w:val="20"/>
          <w:szCs w:val="20"/>
          <w:lang w:val="fr-BE"/>
        </w:rPr>
        <w:t>Manière d’exprimer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2F6D1E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ATT+P11U </w:t>
      </w:r>
      <w:r>
        <w:rPr>
          <w:rFonts w:ascii="Arial" w:hAnsi="Arial" w:cs="Arial"/>
          <w:sz w:val="20"/>
          <w:szCs w:val="20"/>
          <w:lang w:val="fr-BE"/>
        </w:rPr>
        <w:t>- (</w:t>
      </w:r>
      <w:r w:rsidRPr="00250D30">
        <w:rPr>
          <w:rFonts w:ascii="Arial" w:hAnsi="Arial" w:cs="Arial"/>
          <w:sz w:val="20"/>
          <w:szCs w:val="20"/>
          <w:lang w:val="fr-BE"/>
        </w:rPr>
        <w:t>Base de calcul de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1E0537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ATT+CP01 </w:t>
      </w:r>
      <w:r>
        <w:rPr>
          <w:rFonts w:ascii="Arial" w:hAnsi="Arial" w:cs="Arial"/>
          <w:sz w:val="20"/>
          <w:szCs w:val="20"/>
          <w:lang w:val="fr-BE"/>
        </w:rPr>
        <w:t>- (</w:t>
      </w:r>
      <w:r w:rsidRPr="00250D30">
        <w:rPr>
          <w:rFonts w:ascii="Arial" w:hAnsi="Arial" w:cs="Arial"/>
          <w:sz w:val="20"/>
          <w:szCs w:val="20"/>
          <w:lang w:val="fr-BE"/>
        </w:rPr>
        <w:t>Type de franchise (</w:t>
      </w:r>
      <w:proofErr w:type="spellStart"/>
      <w:r w:rsidRPr="00250D30">
        <w:rPr>
          <w:rFonts w:ascii="Arial" w:hAnsi="Arial" w:cs="Arial"/>
          <w:sz w:val="20"/>
          <w:szCs w:val="20"/>
          <w:lang w:val="fr-BE"/>
        </w:rPr>
        <w:t>Informex</w:t>
      </w:r>
      <w:proofErr w:type="spellEnd"/>
      <w:r w:rsidRPr="00250D30">
        <w:rPr>
          <w:rFonts w:ascii="Arial" w:hAnsi="Arial" w:cs="Arial"/>
          <w:sz w:val="20"/>
          <w:szCs w:val="20"/>
          <w:lang w:val="fr-BE"/>
        </w:rPr>
        <w:t>)</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5EF5C1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BIN+2040 </w:t>
      </w:r>
      <w:r>
        <w:rPr>
          <w:rFonts w:ascii="Arial" w:hAnsi="Arial" w:cs="Arial"/>
          <w:sz w:val="20"/>
          <w:szCs w:val="20"/>
          <w:lang w:val="fr-BE"/>
        </w:rPr>
        <w:t>- (</w:t>
      </w:r>
      <w:r w:rsidRPr="00250D30">
        <w:rPr>
          <w:rFonts w:ascii="Arial" w:hAnsi="Arial" w:cs="Arial"/>
          <w:sz w:val="20"/>
          <w:szCs w:val="20"/>
          <w:lang w:val="fr-BE"/>
        </w:rPr>
        <w:t>Rachat du délai de carence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AADBAD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BIN+2250 </w:t>
      </w:r>
      <w:r>
        <w:rPr>
          <w:rFonts w:ascii="Arial" w:hAnsi="Arial" w:cs="Arial"/>
          <w:sz w:val="20"/>
          <w:szCs w:val="20"/>
          <w:lang w:val="fr-BE"/>
        </w:rPr>
        <w:t>- (</w:t>
      </w:r>
      <w:r w:rsidRPr="00250D30">
        <w:rPr>
          <w:rFonts w:ascii="Arial" w:hAnsi="Arial" w:cs="Arial"/>
          <w:sz w:val="20"/>
          <w:szCs w:val="20"/>
          <w:lang w:val="fr-BE"/>
        </w:rPr>
        <w:t>Maintien du délai de carence après 60 ans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5E5E96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BIN+3423 </w:t>
      </w:r>
      <w:r>
        <w:rPr>
          <w:rFonts w:ascii="Arial" w:hAnsi="Arial" w:cs="Arial"/>
          <w:sz w:val="20"/>
          <w:szCs w:val="20"/>
          <w:lang w:val="fr-BE"/>
        </w:rPr>
        <w:t>- (</w:t>
      </w:r>
      <w:r w:rsidRPr="00250D30">
        <w:rPr>
          <w:rFonts w:ascii="Arial" w:hAnsi="Arial" w:cs="Arial"/>
          <w:sz w:val="20"/>
          <w:szCs w:val="20"/>
          <w:lang w:val="fr-BE"/>
        </w:rPr>
        <w:t>Rachat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037F4B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BIN+P11R </w:t>
      </w:r>
      <w:r>
        <w:rPr>
          <w:rFonts w:ascii="Arial" w:hAnsi="Arial" w:cs="Arial"/>
          <w:sz w:val="20"/>
          <w:szCs w:val="20"/>
          <w:lang w:val="fr-BE"/>
        </w:rPr>
        <w:t>- (</w:t>
      </w:r>
      <w:r w:rsidRPr="00250D30">
        <w:rPr>
          <w:rFonts w:ascii="Arial" w:hAnsi="Arial" w:cs="Arial"/>
          <w:sz w:val="20"/>
          <w:szCs w:val="20"/>
          <w:lang w:val="fr-BE"/>
        </w:rPr>
        <w:t>Franchise contractuelle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DB36086"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BIN+P11S </w:t>
      </w:r>
      <w:r>
        <w:rPr>
          <w:rFonts w:ascii="Arial" w:hAnsi="Arial" w:cs="Arial"/>
          <w:sz w:val="20"/>
          <w:szCs w:val="20"/>
          <w:lang w:val="fr-BE"/>
        </w:rPr>
        <w:t>- (</w:t>
      </w:r>
      <w:r w:rsidRPr="00250D30">
        <w:rPr>
          <w:rFonts w:ascii="Arial" w:hAnsi="Arial" w:cs="Arial"/>
          <w:sz w:val="20"/>
          <w:szCs w:val="20"/>
          <w:lang w:val="fr-BE"/>
        </w:rPr>
        <w:t>La franchise n'est pas d'application</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58AEB4B"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11</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BIN+P11W </w:t>
      </w:r>
      <w:r>
        <w:rPr>
          <w:rFonts w:ascii="Arial" w:hAnsi="Arial" w:cs="Arial"/>
          <w:sz w:val="20"/>
          <w:szCs w:val="20"/>
          <w:lang w:val="fr-BE"/>
        </w:rPr>
        <w:t>- (</w:t>
      </w:r>
      <w:r w:rsidRPr="00250D30">
        <w:rPr>
          <w:rFonts w:ascii="Arial" w:hAnsi="Arial" w:cs="Arial"/>
          <w:sz w:val="20"/>
          <w:szCs w:val="20"/>
          <w:lang w:val="fr-BE"/>
        </w:rPr>
        <w:t>Franchise seuil</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D71645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BIN+P11X </w:t>
      </w:r>
      <w:r>
        <w:rPr>
          <w:rFonts w:ascii="Arial" w:hAnsi="Arial" w:cs="Arial"/>
          <w:sz w:val="20"/>
          <w:szCs w:val="20"/>
          <w:lang w:val="fr-BE"/>
        </w:rPr>
        <w:t>- (</w:t>
      </w:r>
      <w:r w:rsidRPr="00250D30">
        <w:rPr>
          <w:rFonts w:ascii="Arial" w:hAnsi="Arial" w:cs="Arial"/>
          <w:sz w:val="20"/>
          <w:szCs w:val="20"/>
          <w:lang w:val="fr-BE"/>
        </w:rPr>
        <w:t>Franchise jeune conducteur</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222BA5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BIN+P11Y </w:t>
      </w:r>
      <w:r>
        <w:rPr>
          <w:rFonts w:ascii="Arial" w:hAnsi="Arial" w:cs="Arial"/>
          <w:sz w:val="20"/>
          <w:szCs w:val="20"/>
          <w:lang w:val="fr-BE"/>
        </w:rPr>
        <w:t>- (</w:t>
      </w:r>
      <w:r w:rsidRPr="00250D30">
        <w:rPr>
          <w:rFonts w:ascii="Arial" w:hAnsi="Arial" w:cs="Arial"/>
          <w:sz w:val="20"/>
          <w:szCs w:val="20"/>
          <w:lang w:val="fr-BE"/>
        </w:rPr>
        <w:t>Franchise territoriale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09527A2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BIN+P11Z </w:t>
      </w:r>
      <w:r>
        <w:rPr>
          <w:rFonts w:ascii="Arial" w:hAnsi="Arial" w:cs="Arial"/>
          <w:sz w:val="20"/>
          <w:szCs w:val="20"/>
          <w:lang w:val="fr-BE"/>
        </w:rPr>
        <w:t>- (</w:t>
      </w:r>
      <w:r w:rsidRPr="00250D30">
        <w:rPr>
          <w:rFonts w:ascii="Arial" w:hAnsi="Arial" w:cs="Arial"/>
          <w:sz w:val="20"/>
          <w:szCs w:val="20"/>
          <w:lang w:val="fr-BE"/>
        </w:rPr>
        <w:t>Franchise consignée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C2459D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BIN+P12V </w:t>
      </w:r>
      <w:r>
        <w:rPr>
          <w:rFonts w:ascii="Arial" w:hAnsi="Arial" w:cs="Arial"/>
          <w:sz w:val="20"/>
          <w:szCs w:val="20"/>
          <w:lang w:val="fr-BE"/>
        </w:rPr>
        <w:t>- (</w:t>
      </w:r>
      <w:r w:rsidRPr="00250D30">
        <w:rPr>
          <w:rFonts w:ascii="Arial" w:hAnsi="Arial" w:cs="Arial"/>
          <w:sz w:val="20"/>
          <w:szCs w:val="20"/>
          <w:lang w:val="fr-BE"/>
        </w:rPr>
        <w:t>Franchise en dommages corporels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997AF1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BIN+P12W </w:t>
      </w:r>
      <w:r>
        <w:rPr>
          <w:rFonts w:ascii="Arial" w:hAnsi="Arial" w:cs="Arial"/>
          <w:sz w:val="20"/>
          <w:szCs w:val="20"/>
          <w:lang w:val="fr-BE"/>
        </w:rPr>
        <w:t>- (</w:t>
      </w:r>
      <w:r w:rsidRPr="00250D30">
        <w:rPr>
          <w:rFonts w:ascii="Arial" w:hAnsi="Arial" w:cs="Arial"/>
          <w:sz w:val="20"/>
          <w:szCs w:val="20"/>
          <w:lang w:val="fr-BE"/>
        </w:rPr>
        <w:t>Franchise en dommages matériels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2B24EB09"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lastRenderedPageBreak/>
        <w:t>DEDxxx_201501</w:t>
      </w:r>
      <w:r>
        <w:rPr>
          <w:rFonts w:ascii="Arial" w:hAnsi="Arial" w:cs="Arial"/>
          <w:sz w:val="20"/>
          <w:szCs w:val="20"/>
          <w:lang w:val="fr-BE"/>
        </w:rPr>
        <w:tab/>
      </w:r>
      <w:r w:rsidRPr="00250D30">
        <w:rPr>
          <w:rFonts w:ascii="Arial" w:hAnsi="Arial" w:cs="Arial"/>
          <w:sz w:val="20"/>
          <w:szCs w:val="20"/>
          <w:lang w:val="fr-BE"/>
        </w:rPr>
        <w:t>17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BIN+P12X </w:t>
      </w:r>
      <w:r>
        <w:rPr>
          <w:rFonts w:ascii="Arial" w:hAnsi="Arial" w:cs="Arial"/>
          <w:sz w:val="20"/>
          <w:szCs w:val="20"/>
          <w:lang w:val="fr-BE"/>
        </w:rPr>
        <w:t>- (</w:t>
      </w:r>
      <w:r w:rsidRPr="00250D30">
        <w:rPr>
          <w:rFonts w:ascii="Arial" w:hAnsi="Arial" w:cs="Arial"/>
          <w:sz w:val="20"/>
          <w:szCs w:val="20"/>
          <w:lang w:val="fr-BE"/>
        </w:rPr>
        <w:t>Franchise en dommages mixtes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2597E6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BIN+P12Y </w:t>
      </w:r>
      <w:r>
        <w:rPr>
          <w:rFonts w:ascii="Arial" w:hAnsi="Arial" w:cs="Arial"/>
          <w:sz w:val="20"/>
          <w:szCs w:val="20"/>
          <w:lang w:val="fr-BE"/>
        </w:rPr>
        <w:t>- (</w:t>
      </w:r>
      <w:r w:rsidRPr="00250D30">
        <w:rPr>
          <w:rFonts w:ascii="Arial" w:hAnsi="Arial" w:cs="Arial"/>
          <w:sz w:val="20"/>
          <w:szCs w:val="20"/>
          <w:lang w:val="fr-BE"/>
        </w:rPr>
        <w:t>Franchise en dommages immatériels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E530FDA"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19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BIN+P12Z </w:t>
      </w:r>
      <w:r>
        <w:rPr>
          <w:rFonts w:ascii="Arial" w:hAnsi="Arial" w:cs="Arial"/>
          <w:sz w:val="20"/>
          <w:szCs w:val="20"/>
          <w:lang w:val="fr-BE"/>
        </w:rPr>
        <w:t>- (</w:t>
      </w:r>
      <w:r w:rsidRPr="00250D30">
        <w:rPr>
          <w:rFonts w:ascii="Arial" w:hAnsi="Arial" w:cs="Arial"/>
          <w:sz w:val="20"/>
          <w:szCs w:val="20"/>
          <w:lang w:val="fr-BE"/>
        </w:rPr>
        <w:t>Franchise en objets confiés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5394279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MOA+033 </w:t>
      </w:r>
      <w:r>
        <w:rPr>
          <w:rFonts w:ascii="Arial" w:hAnsi="Arial" w:cs="Arial"/>
          <w:sz w:val="20"/>
          <w:szCs w:val="20"/>
          <w:lang w:val="fr-BE"/>
        </w:rPr>
        <w:t>- (</w:t>
      </w:r>
      <w:r w:rsidRPr="00250D30">
        <w:rPr>
          <w:rFonts w:ascii="Arial" w:hAnsi="Arial" w:cs="Arial"/>
          <w:sz w:val="20"/>
          <w:szCs w:val="20"/>
          <w:lang w:val="fr-BE"/>
        </w:rPr>
        <w:t>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5C090F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21</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MOA+115 </w:t>
      </w:r>
      <w:r>
        <w:rPr>
          <w:rFonts w:ascii="Arial" w:hAnsi="Arial" w:cs="Arial"/>
          <w:sz w:val="20"/>
          <w:szCs w:val="20"/>
          <w:lang w:val="fr-BE"/>
        </w:rPr>
        <w:t>- (</w:t>
      </w:r>
      <w:r w:rsidRPr="00250D30">
        <w:rPr>
          <w:rFonts w:ascii="Arial" w:hAnsi="Arial" w:cs="Arial"/>
          <w:sz w:val="20"/>
          <w:szCs w:val="20"/>
          <w:lang w:val="fr-BE"/>
        </w:rPr>
        <w:t>Valeur minimale de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7865940"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22</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MOA+116 </w:t>
      </w:r>
      <w:r>
        <w:rPr>
          <w:rFonts w:ascii="Arial" w:hAnsi="Arial" w:cs="Arial"/>
          <w:sz w:val="20"/>
          <w:szCs w:val="20"/>
          <w:lang w:val="fr-BE"/>
        </w:rPr>
        <w:t>- (</w:t>
      </w:r>
      <w:r w:rsidRPr="00250D30">
        <w:rPr>
          <w:rFonts w:ascii="Arial" w:hAnsi="Arial" w:cs="Arial"/>
          <w:sz w:val="20"/>
          <w:szCs w:val="20"/>
          <w:lang w:val="fr-BE"/>
        </w:rPr>
        <w:t>Valeur maximale de la franchise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81AE076"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23</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PCD+014 </w:t>
      </w:r>
      <w:r>
        <w:rPr>
          <w:rFonts w:ascii="Arial" w:hAnsi="Arial" w:cs="Arial"/>
          <w:sz w:val="20"/>
          <w:szCs w:val="20"/>
          <w:lang w:val="fr-BE"/>
        </w:rPr>
        <w:t>- (</w:t>
      </w:r>
      <w:r w:rsidRPr="00250D30">
        <w:rPr>
          <w:rFonts w:ascii="Arial" w:hAnsi="Arial" w:cs="Arial"/>
          <w:sz w:val="20"/>
          <w:szCs w:val="20"/>
          <w:lang w:val="fr-BE"/>
        </w:rPr>
        <w:t>Pourcentage franchise (sur valeur assurée)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3A220495"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24</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PCD+025 </w:t>
      </w:r>
      <w:r>
        <w:rPr>
          <w:rFonts w:ascii="Arial" w:hAnsi="Arial" w:cs="Arial"/>
          <w:sz w:val="20"/>
          <w:szCs w:val="20"/>
          <w:lang w:val="fr-BE"/>
        </w:rPr>
        <w:t>- (</w:t>
      </w:r>
      <w:r w:rsidRPr="00250D30">
        <w:rPr>
          <w:rFonts w:ascii="Arial" w:hAnsi="Arial" w:cs="Arial"/>
          <w:sz w:val="20"/>
          <w:szCs w:val="20"/>
          <w:lang w:val="fr-BE"/>
        </w:rPr>
        <w:t>Pourcentage franchise (sur montant des dégâts)</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616896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25</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DTM+041 </w:t>
      </w:r>
      <w:r>
        <w:rPr>
          <w:rFonts w:ascii="Arial" w:hAnsi="Arial" w:cs="Arial"/>
          <w:sz w:val="20"/>
          <w:szCs w:val="20"/>
          <w:lang w:val="fr-BE"/>
        </w:rPr>
        <w:t>- (</w:t>
      </w:r>
      <w:r w:rsidRPr="00250D30">
        <w:rPr>
          <w:rFonts w:ascii="Arial" w:hAnsi="Arial" w:cs="Arial"/>
          <w:sz w:val="20"/>
          <w:szCs w:val="20"/>
          <w:lang w:val="fr-BE"/>
        </w:rPr>
        <w:t>Date de début de période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69A1A32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26</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DTM+022 </w:t>
      </w:r>
      <w:r>
        <w:rPr>
          <w:rFonts w:ascii="Arial" w:hAnsi="Arial" w:cs="Arial"/>
          <w:sz w:val="20"/>
          <w:szCs w:val="20"/>
          <w:lang w:val="fr-BE"/>
        </w:rPr>
        <w:t>- (</w:t>
      </w:r>
      <w:r w:rsidRPr="00250D30">
        <w:rPr>
          <w:rFonts w:ascii="Arial" w:hAnsi="Arial" w:cs="Arial"/>
          <w:sz w:val="20"/>
          <w:szCs w:val="20"/>
          <w:lang w:val="fr-BE"/>
        </w:rPr>
        <w:t>Date de fin de période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8FE247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27</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DTM+030 </w:t>
      </w:r>
      <w:r>
        <w:rPr>
          <w:rFonts w:ascii="Arial" w:hAnsi="Arial" w:cs="Arial"/>
          <w:sz w:val="20"/>
          <w:szCs w:val="20"/>
          <w:lang w:val="fr-BE"/>
        </w:rPr>
        <w:t>- (</w:t>
      </w:r>
      <w:r w:rsidRPr="00250D30">
        <w:rPr>
          <w:rFonts w:ascii="Arial" w:hAnsi="Arial" w:cs="Arial"/>
          <w:sz w:val="20"/>
          <w:szCs w:val="20"/>
          <w:lang w:val="fr-BE"/>
        </w:rPr>
        <w:t>Délai de carence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48C962F0"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28</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DTM+139 </w:t>
      </w:r>
      <w:r>
        <w:rPr>
          <w:rFonts w:ascii="Arial" w:hAnsi="Arial" w:cs="Arial"/>
          <w:sz w:val="20"/>
          <w:szCs w:val="20"/>
          <w:lang w:val="fr-BE"/>
        </w:rPr>
        <w:t>- (</w:t>
      </w:r>
      <w:r w:rsidRPr="00250D30">
        <w:rPr>
          <w:rFonts w:ascii="Arial" w:hAnsi="Arial" w:cs="Arial"/>
          <w:sz w:val="20"/>
          <w:szCs w:val="20"/>
          <w:lang w:val="fr-BE"/>
        </w:rPr>
        <w:t>Durée du délai d'attente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0E5612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29</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DTM+006 </w:t>
      </w:r>
      <w:r>
        <w:rPr>
          <w:rFonts w:ascii="Arial" w:hAnsi="Arial" w:cs="Arial"/>
          <w:sz w:val="20"/>
          <w:szCs w:val="20"/>
          <w:lang w:val="fr-BE"/>
        </w:rPr>
        <w:t>- (</w:t>
      </w:r>
      <w:r w:rsidRPr="00250D30">
        <w:rPr>
          <w:rFonts w:ascii="Arial" w:hAnsi="Arial" w:cs="Arial"/>
          <w:sz w:val="20"/>
          <w:szCs w:val="20"/>
          <w:lang w:val="fr-BE"/>
        </w:rPr>
        <w:t>Durée</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2ACC4E4A"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DEDxxx_201501</w:t>
      </w:r>
      <w:r>
        <w:rPr>
          <w:rFonts w:ascii="Arial" w:hAnsi="Arial" w:cs="Arial"/>
          <w:sz w:val="20"/>
          <w:szCs w:val="20"/>
          <w:lang w:val="fr-BE"/>
        </w:rPr>
        <w:tab/>
      </w:r>
      <w:r w:rsidRPr="00250D30">
        <w:rPr>
          <w:rFonts w:ascii="Arial" w:hAnsi="Arial" w:cs="Arial"/>
          <w:sz w:val="20"/>
          <w:szCs w:val="20"/>
          <w:lang w:val="fr-BE"/>
        </w:rPr>
        <w:t>30</w:t>
      </w:r>
      <w:r>
        <w:rPr>
          <w:rFonts w:ascii="Arial" w:hAnsi="Arial" w:cs="Arial"/>
          <w:sz w:val="20"/>
          <w:szCs w:val="20"/>
          <w:lang w:val="fr-BE"/>
        </w:rPr>
        <w:tab/>
      </w:r>
      <w:r w:rsidRPr="00250D30">
        <w:rPr>
          <w:rFonts w:ascii="Arial" w:hAnsi="Arial" w:cs="Arial"/>
          <w:sz w:val="20"/>
          <w:szCs w:val="20"/>
          <w:lang w:val="fr-BE"/>
        </w:rPr>
        <w:t>0</w:t>
      </w:r>
      <w:r>
        <w:rPr>
          <w:rFonts w:ascii="Arial" w:hAnsi="Arial" w:cs="Arial"/>
          <w:sz w:val="20"/>
          <w:szCs w:val="20"/>
          <w:lang w:val="fr-BE"/>
        </w:rPr>
        <w:tab/>
      </w:r>
      <w:r w:rsidRPr="00250D30">
        <w:rPr>
          <w:rFonts w:ascii="Arial" w:hAnsi="Arial" w:cs="Arial"/>
          <w:sz w:val="20"/>
          <w:szCs w:val="20"/>
          <w:lang w:val="fr-BE"/>
        </w:rPr>
        <w:t xml:space="preserve">ADR+008 </w:t>
      </w:r>
      <w:r>
        <w:rPr>
          <w:rFonts w:ascii="Arial" w:hAnsi="Arial" w:cs="Arial"/>
          <w:sz w:val="20"/>
          <w:szCs w:val="20"/>
          <w:lang w:val="fr-BE"/>
        </w:rPr>
        <w:t>- (</w:t>
      </w:r>
      <w:r w:rsidRPr="00250D30">
        <w:rPr>
          <w:rFonts w:ascii="Arial" w:hAnsi="Arial" w:cs="Arial"/>
          <w:sz w:val="20"/>
          <w:szCs w:val="20"/>
          <w:lang w:val="fr-BE"/>
        </w:rPr>
        <w:t>Lieu de l'événement</w:t>
      </w:r>
      <w:r>
        <w:rPr>
          <w:rFonts w:ascii="Arial" w:hAnsi="Arial" w:cs="Arial"/>
          <w:sz w:val="20"/>
          <w:szCs w:val="20"/>
          <w:lang w:val="fr-BE"/>
        </w:rPr>
        <w:t>) -</w:t>
      </w:r>
      <w:r w:rsidRPr="00250D30">
        <w:rPr>
          <w:rFonts w:ascii="Arial" w:hAnsi="Arial" w:cs="Arial"/>
          <w:sz w:val="20"/>
          <w:szCs w:val="20"/>
          <w:lang w:val="fr-BE"/>
        </w:rPr>
        <w:t xml:space="preserve"> (</w:t>
      </w:r>
      <w:proofErr w:type="gramStart"/>
      <w:r w:rsidRPr="00250D30">
        <w:rPr>
          <w:rFonts w:ascii="Arial" w:hAnsi="Arial" w:cs="Arial"/>
          <w:sz w:val="20"/>
          <w:szCs w:val="20"/>
          <w:lang w:val="fr-BE"/>
        </w:rPr>
        <w:t>0..</w:t>
      </w:r>
      <w:proofErr w:type="gramEnd"/>
      <w:r w:rsidRPr="00250D30">
        <w:rPr>
          <w:rFonts w:ascii="Arial" w:hAnsi="Arial" w:cs="Arial"/>
          <w:sz w:val="20"/>
          <w:szCs w:val="20"/>
          <w:lang w:val="fr-BE"/>
        </w:rPr>
        <w:t>1)</w:t>
      </w:r>
    </w:p>
    <w:p w14:paraId="7AE426F3"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C72C2A">
        <w:rPr>
          <w:rFonts w:ascii="Arial" w:hAnsi="Arial" w:cs="Arial"/>
          <w:sz w:val="20"/>
          <w:szCs w:val="20"/>
          <w:lang w:val="en-US"/>
        </w:rPr>
        <w:t>61</w:t>
      </w:r>
      <w:r>
        <w:rPr>
          <w:rFonts w:ascii="Arial" w:hAnsi="Arial" w:cs="Arial"/>
          <w:sz w:val="20"/>
          <w:szCs w:val="20"/>
          <w:lang w:val="en-US"/>
        </w:rPr>
        <w:tab/>
      </w:r>
      <w:r w:rsidRPr="00C72C2A">
        <w:rPr>
          <w:rFonts w:ascii="Arial" w:hAnsi="Arial" w:cs="Arial"/>
          <w:sz w:val="20"/>
          <w:szCs w:val="20"/>
          <w:lang w:val="en-US"/>
        </w:rPr>
        <w:t>1</w:t>
      </w:r>
      <w:r>
        <w:rPr>
          <w:rFonts w:ascii="Arial" w:hAnsi="Arial" w:cs="Arial"/>
          <w:sz w:val="20"/>
          <w:szCs w:val="20"/>
          <w:lang w:val="en-US"/>
        </w:rPr>
        <w:tab/>
      </w:r>
      <w:r w:rsidRPr="00C72C2A">
        <w:rPr>
          <w:rFonts w:ascii="Arial" w:hAnsi="Arial" w:cs="Arial"/>
          <w:sz w:val="20"/>
          <w:szCs w:val="20"/>
          <w:lang w:val="en-US"/>
        </w:rPr>
        <w:t xml:space="preserve">XRT+3 </w:t>
      </w:r>
      <w:r>
        <w:rPr>
          <w:rFonts w:ascii="Arial" w:hAnsi="Arial" w:cs="Arial"/>
          <w:sz w:val="20"/>
          <w:szCs w:val="20"/>
          <w:lang w:val="en-US"/>
        </w:rPr>
        <w:t>- (</w:t>
      </w:r>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p>
    <w:p w14:paraId="1DB72FB7"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C72C2A">
        <w:rPr>
          <w:rFonts w:ascii="Arial" w:hAnsi="Arial" w:cs="Arial"/>
          <w:sz w:val="20"/>
          <w:szCs w:val="20"/>
          <w:lang w:val="en-US"/>
        </w:rPr>
        <w:t>62</w:t>
      </w:r>
      <w:r>
        <w:rPr>
          <w:rFonts w:ascii="Arial" w:hAnsi="Arial" w:cs="Arial"/>
          <w:sz w:val="20"/>
          <w:szCs w:val="20"/>
          <w:lang w:val="en-US"/>
        </w:rPr>
        <w:tab/>
      </w:r>
      <w:r w:rsidRPr="00C72C2A">
        <w:rPr>
          <w:rFonts w:ascii="Arial" w:hAnsi="Arial" w:cs="Arial"/>
          <w:sz w:val="20"/>
          <w:szCs w:val="20"/>
          <w:lang w:val="en-US"/>
        </w:rPr>
        <w:t>1</w:t>
      </w:r>
      <w:r>
        <w:rPr>
          <w:rFonts w:ascii="Arial" w:hAnsi="Arial" w:cs="Arial"/>
          <w:sz w:val="20"/>
          <w:szCs w:val="20"/>
          <w:lang w:val="en-US"/>
        </w:rPr>
        <w:tab/>
      </w:r>
      <w:r w:rsidRPr="00C72C2A">
        <w:rPr>
          <w:rFonts w:ascii="Arial" w:hAnsi="Arial" w:cs="Arial"/>
          <w:sz w:val="20"/>
          <w:szCs w:val="20"/>
          <w:lang w:val="en-US"/>
        </w:rPr>
        <w:t xml:space="preserve">XRH+3 </w:t>
      </w:r>
      <w:r>
        <w:rPr>
          <w:rFonts w:ascii="Arial" w:hAnsi="Arial" w:cs="Arial"/>
          <w:sz w:val="20"/>
          <w:szCs w:val="20"/>
          <w:lang w:val="en-US"/>
        </w:rPr>
        <w:t>- (</w:t>
      </w:r>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1</w:t>
      </w:r>
      <w:proofErr w:type="gramStart"/>
      <w:r w:rsidRPr="00C72C2A">
        <w:rPr>
          <w:rFonts w:ascii="Arial" w:hAnsi="Arial" w:cs="Arial"/>
          <w:sz w:val="20"/>
          <w:szCs w:val="20"/>
          <w:lang w:val="en-US"/>
        </w:rPr>
        <w:t>..1</w:t>
      </w:r>
      <w:proofErr w:type="gramEnd"/>
      <w:r w:rsidRPr="00C72C2A">
        <w:rPr>
          <w:rFonts w:ascii="Arial" w:hAnsi="Arial" w:cs="Arial"/>
          <w:sz w:val="20"/>
          <w:szCs w:val="20"/>
          <w:lang w:val="en-US"/>
        </w:rPr>
        <w:t>)</w:t>
      </w:r>
    </w:p>
    <w:p w14:paraId="17AE47A4"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C72C2A">
        <w:rPr>
          <w:rFonts w:ascii="Arial" w:hAnsi="Arial" w:cs="Arial"/>
          <w:sz w:val="20"/>
          <w:szCs w:val="20"/>
          <w:lang w:val="en-US"/>
        </w:rPr>
        <w:t>63</w:t>
      </w:r>
      <w:r>
        <w:rPr>
          <w:rFonts w:ascii="Arial" w:hAnsi="Arial" w:cs="Arial"/>
          <w:sz w:val="20"/>
          <w:szCs w:val="20"/>
          <w:lang w:val="en-US"/>
        </w:rPr>
        <w:tab/>
      </w:r>
      <w:r w:rsidRPr="00C72C2A">
        <w:rPr>
          <w:rFonts w:ascii="Arial" w:hAnsi="Arial" w:cs="Arial"/>
          <w:sz w:val="20"/>
          <w:szCs w:val="20"/>
          <w:lang w:val="en-US"/>
        </w:rPr>
        <w:t>1</w:t>
      </w:r>
      <w:r>
        <w:rPr>
          <w:rFonts w:ascii="Arial" w:hAnsi="Arial" w:cs="Arial"/>
          <w:sz w:val="20"/>
          <w:szCs w:val="20"/>
          <w:lang w:val="en-US"/>
        </w:rPr>
        <w:tab/>
      </w:r>
      <w:proofErr w:type="spellStart"/>
      <w:r w:rsidRPr="00BE54BB">
        <w:rPr>
          <w:rFonts w:ascii="Arial" w:hAnsi="Arial" w:cs="Arial"/>
          <w:b/>
          <w:sz w:val="20"/>
          <w:szCs w:val="20"/>
          <w:lang w:val="en-US"/>
        </w:rPr>
        <w:t>ISD+xxx</w:t>
      </w:r>
      <w:proofErr w:type="spellEnd"/>
      <w:r w:rsidRPr="00BE54BB">
        <w:rPr>
          <w:rFonts w:ascii="Arial" w:hAnsi="Arial" w:cs="Arial"/>
          <w:b/>
          <w:sz w:val="20"/>
          <w:szCs w:val="20"/>
          <w:lang w:val="en-US"/>
        </w:rPr>
        <w:t xml:space="preserve"> - (Sous-</w:t>
      </w:r>
      <w:proofErr w:type="spellStart"/>
      <w:r w:rsidRPr="00BE54BB">
        <w:rPr>
          <w:rFonts w:ascii="Arial" w:hAnsi="Arial" w:cs="Arial"/>
          <w:b/>
          <w:sz w:val="20"/>
          <w:szCs w:val="20"/>
          <w:lang w:val="en-US"/>
        </w:rPr>
        <w:t>garantie</w:t>
      </w:r>
      <w:proofErr w:type="spellEnd"/>
      <w:r w:rsidRPr="00BE54BB">
        <w:rPr>
          <w:rFonts w:ascii="Arial" w:hAnsi="Arial" w:cs="Arial"/>
          <w:b/>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0</w:t>
      </w:r>
      <w:proofErr w:type="gramStart"/>
      <w:r w:rsidRPr="00C72C2A">
        <w:rPr>
          <w:rFonts w:ascii="Arial" w:hAnsi="Arial" w:cs="Arial"/>
          <w:sz w:val="20"/>
          <w:szCs w:val="20"/>
          <w:lang w:val="en-US"/>
        </w:rPr>
        <w:t>..n</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Extendible with one of: ISDGEN_201801)</w:t>
      </w:r>
    </w:p>
    <w:p w14:paraId="13FF0EF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89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proofErr w:type="spellStart"/>
      <w:r w:rsidRPr="005D30BD">
        <w:rPr>
          <w:rFonts w:ascii="Arial" w:hAnsi="Arial" w:cs="Arial"/>
          <w:sz w:val="20"/>
          <w:szCs w:val="20"/>
          <w:lang w:val="fr-BE"/>
        </w:rPr>
        <w:t>ISD+xxx</w:t>
      </w:r>
      <w:proofErr w:type="spellEnd"/>
      <w:r w:rsidRPr="005D30BD">
        <w:rPr>
          <w:rFonts w:ascii="Arial" w:hAnsi="Arial" w:cs="Arial"/>
          <w:sz w:val="20"/>
          <w:szCs w:val="20"/>
          <w:lang w:val="fr-BE"/>
        </w:rPr>
        <w:t xml:space="preserve"> </w:t>
      </w:r>
      <w:r>
        <w:rPr>
          <w:rFonts w:ascii="Arial" w:hAnsi="Arial" w:cs="Arial"/>
          <w:sz w:val="20"/>
          <w:szCs w:val="20"/>
          <w:lang w:val="fr-BE"/>
        </w:rPr>
        <w:t>- (</w:t>
      </w:r>
      <w:r w:rsidRPr="005D30BD">
        <w:rPr>
          <w:rFonts w:ascii="Arial" w:hAnsi="Arial" w:cs="Arial"/>
          <w:sz w:val="20"/>
          <w:szCs w:val="20"/>
          <w:lang w:val="fr-BE"/>
        </w:rPr>
        <w:t>Sous-garantie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n)</w:t>
      </w:r>
    </w:p>
    <w:p w14:paraId="3AEE9A10" w14:textId="77777777" w:rsidR="000407C7" w:rsidRDefault="000407C7" w:rsidP="000407C7">
      <w:pPr>
        <w:tabs>
          <w:tab w:val="left" w:pos="1871"/>
          <w:tab w:val="left" w:pos="2381"/>
        </w:tabs>
        <w:rPr>
          <w:rFonts w:ascii="Arial" w:hAnsi="Arial" w:cs="Arial"/>
          <w:sz w:val="20"/>
          <w:szCs w:val="20"/>
          <w:lang w:val="en-US"/>
        </w:rPr>
      </w:pPr>
      <w:r>
        <w:rPr>
          <w:rFonts w:ascii="Arial" w:hAnsi="Arial" w:cs="Arial"/>
          <w:sz w:val="20"/>
          <w:szCs w:val="20"/>
          <w:lang w:val="en-US"/>
        </w:rPr>
        <w:t>ICDGen_202001</w:t>
      </w:r>
      <w:r>
        <w:rPr>
          <w:rFonts w:ascii="Arial" w:hAnsi="Arial" w:cs="Arial"/>
          <w:sz w:val="20"/>
          <w:szCs w:val="20"/>
          <w:lang w:val="en-US"/>
        </w:rPr>
        <w:tab/>
      </w:r>
      <w:r w:rsidRPr="00A3391A">
        <w:rPr>
          <w:rFonts w:ascii="Arial" w:hAnsi="Arial" w:cs="Arial"/>
          <w:sz w:val="20"/>
          <w:szCs w:val="20"/>
          <w:lang w:val="en-US"/>
        </w:rPr>
        <w:t>64</w:t>
      </w:r>
      <w:r>
        <w:rPr>
          <w:rFonts w:ascii="Arial" w:hAnsi="Arial" w:cs="Arial"/>
          <w:sz w:val="20"/>
          <w:szCs w:val="20"/>
          <w:lang w:val="en-US"/>
        </w:rPr>
        <w:tab/>
      </w:r>
      <w:r w:rsidRPr="00A3391A">
        <w:rPr>
          <w:rFonts w:ascii="Arial" w:hAnsi="Arial" w:cs="Arial"/>
          <w:sz w:val="20"/>
          <w:szCs w:val="20"/>
          <w:lang w:val="en-US"/>
        </w:rPr>
        <w:t>1</w:t>
      </w:r>
      <w:r>
        <w:rPr>
          <w:rFonts w:ascii="Arial" w:hAnsi="Arial" w:cs="Arial"/>
          <w:sz w:val="20"/>
          <w:szCs w:val="20"/>
          <w:lang w:val="en-US"/>
        </w:rPr>
        <w:tab/>
        <w:t>X</w:t>
      </w:r>
      <w:r w:rsidRPr="00A3391A">
        <w:rPr>
          <w:rFonts w:ascii="Arial" w:hAnsi="Arial" w:cs="Arial"/>
          <w:sz w:val="20"/>
          <w:szCs w:val="20"/>
          <w:lang w:val="en-US"/>
        </w:rPr>
        <w:t xml:space="preserve">RT+3 </w:t>
      </w:r>
      <w:r>
        <w:rPr>
          <w:rFonts w:ascii="Arial" w:hAnsi="Arial" w:cs="Arial"/>
          <w:sz w:val="20"/>
          <w:szCs w:val="20"/>
          <w:lang w:val="en-US"/>
        </w:rPr>
        <w:t>- (</w:t>
      </w:r>
      <w:r w:rsidRPr="00A3391A">
        <w:rPr>
          <w:rFonts w:ascii="Arial" w:hAnsi="Arial" w:cs="Arial"/>
          <w:sz w:val="20"/>
          <w:szCs w:val="20"/>
          <w:lang w:val="en-US"/>
        </w:rPr>
        <w:t>)</w:t>
      </w:r>
      <w:r>
        <w:rPr>
          <w:rFonts w:ascii="Arial" w:hAnsi="Arial" w:cs="Arial"/>
          <w:sz w:val="20"/>
          <w:szCs w:val="20"/>
          <w:lang w:val="en-US"/>
        </w:rPr>
        <w:t xml:space="preserve"> - (</w:t>
      </w:r>
      <w:r w:rsidRPr="00A3391A">
        <w:rPr>
          <w:rFonts w:ascii="Arial" w:hAnsi="Arial" w:cs="Arial"/>
          <w:sz w:val="20"/>
          <w:szCs w:val="20"/>
          <w:lang w:val="en-US"/>
        </w:rPr>
        <w:t>1</w:t>
      </w:r>
      <w:proofErr w:type="gramStart"/>
      <w:r w:rsidRPr="00A3391A">
        <w:rPr>
          <w:rFonts w:ascii="Arial" w:hAnsi="Arial" w:cs="Arial"/>
          <w:sz w:val="20"/>
          <w:szCs w:val="20"/>
          <w:lang w:val="en-US"/>
        </w:rPr>
        <w:t>..1</w:t>
      </w:r>
      <w:proofErr w:type="gramEnd"/>
      <w:r w:rsidRPr="00A3391A">
        <w:rPr>
          <w:rFonts w:ascii="Arial" w:hAnsi="Arial" w:cs="Arial"/>
          <w:sz w:val="20"/>
          <w:szCs w:val="20"/>
          <w:lang w:val="en-US"/>
        </w:rPr>
        <w:t>)</w:t>
      </w:r>
    </w:p>
    <w:p w14:paraId="6E991A59" w14:textId="77777777" w:rsidR="000407C7" w:rsidRPr="00250D30" w:rsidRDefault="000407C7" w:rsidP="000407C7">
      <w:pPr>
        <w:tabs>
          <w:tab w:val="left" w:pos="1871"/>
          <w:tab w:val="left" w:pos="2381"/>
        </w:tabs>
        <w:rPr>
          <w:rFonts w:ascii="Arial" w:hAnsi="Arial" w:cs="Arial"/>
          <w:sz w:val="20"/>
          <w:szCs w:val="20"/>
          <w:lang w:val="en-US"/>
        </w:rPr>
      </w:pPr>
      <w:r w:rsidRPr="00250D30">
        <w:rPr>
          <w:rFonts w:ascii="Arial" w:hAnsi="Arial" w:cs="Arial"/>
          <w:sz w:val="20"/>
          <w:szCs w:val="20"/>
          <w:lang w:val="en-US"/>
        </w:rPr>
        <w:t>IxD1xx_202001</w:t>
      </w:r>
      <w:r w:rsidRPr="00250D30">
        <w:rPr>
          <w:rFonts w:ascii="Arial" w:hAnsi="Arial" w:cs="Arial"/>
          <w:sz w:val="20"/>
          <w:szCs w:val="20"/>
          <w:lang w:val="en-US"/>
        </w:rPr>
        <w:tab/>
        <w:t>91</w:t>
      </w:r>
      <w:r w:rsidRPr="00250D30">
        <w:rPr>
          <w:rFonts w:ascii="Arial" w:hAnsi="Arial" w:cs="Arial"/>
          <w:sz w:val="20"/>
          <w:szCs w:val="20"/>
          <w:lang w:val="en-US"/>
        </w:rPr>
        <w:tab/>
        <w:t>1</w:t>
      </w:r>
      <w:r w:rsidRPr="00250D30">
        <w:rPr>
          <w:rFonts w:ascii="Arial" w:hAnsi="Arial" w:cs="Arial"/>
          <w:sz w:val="20"/>
          <w:szCs w:val="20"/>
          <w:lang w:val="en-US"/>
        </w:rPr>
        <w:tab/>
        <w:t xml:space="preserve">XRH+3 </w:t>
      </w:r>
      <w:r>
        <w:rPr>
          <w:rFonts w:ascii="Arial" w:hAnsi="Arial" w:cs="Arial"/>
          <w:sz w:val="20"/>
          <w:szCs w:val="20"/>
          <w:lang w:val="en-US"/>
        </w:rPr>
        <w:t>- (</w:t>
      </w:r>
      <w:r w:rsidRPr="00250D30">
        <w:rPr>
          <w:rFonts w:ascii="Arial" w:hAnsi="Arial" w:cs="Arial"/>
          <w:sz w:val="20"/>
          <w:szCs w:val="20"/>
          <w:lang w:val="en-US"/>
        </w:rPr>
        <w:t>)</w:t>
      </w:r>
      <w:r>
        <w:rPr>
          <w:rFonts w:ascii="Arial" w:hAnsi="Arial" w:cs="Arial"/>
          <w:sz w:val="20"/>
          <w:szCs w:val="20"/>
          <w:lang w:val="en-US"/>
        </w:rPr>
        <w:t xml:space="preserve"> - (</w:t>
      </w:r>
      <w:r w:rsidRPr="00250D30">
        <w:rPr>
          <w:rFonts w:ascii="Arial" w:hAnsi="Arial" w:cs="Arial"/>
          <w:sz w:val="20"/>
          <w:szCs w:val="20"/>
          <w:lang w:val="en-US"/>
        </w:rPr>
        <w:t>1</w:t>
      </w:r>
      <w:proofErr w:type="gramStart"/>
      <w:r w:rsidRPr="00250D30">
        <w:rPr>
          <w:rFonts w:ascii="Arial" w:hAnsi="Arial" w:cs="Arial"/>
          <w:sz w:val="20"/>
          <w:szCs w:val="20"/>
          <w:lang w:val="en-US"/>
        </w:rPr>
        <w:t>..1</w:t>
      </w:r>
      <w:proofErr w:type="gramEnd"/>
      <w:r w:rsidRPr="00250D30">
        <w:rPr>
          <w:rFonts w:ascii="Arial" w:hAnsi="Arial" w:cs="Arial"/>
          <w:sz w:val="20"/>
          <w:szCs w:val="20"/>
          <w:lang w:val="en-US"/>
        </w:rPr>
        <w:t>)</w:t>
      </w:r>
    </w:p>
    <w:p w14:paraId="0294AD90" w14:textId="77777777" w:rsidR="000407C7" w:rsidRDefault="000407C7" w:rsidP="000407C7">
      <w:pPr>
        <w:tabs>
          <w:tab w:val="left" w:pos="1871"/>
          <w:tab w:val="left" w:pos="2381"/>
        </w:tabs>
        <w:rPr>
          <w:rFonts w:ascii="Arial" w:hAnsi="Arial" w:cs="Arial"/>
          <w:sz w:val="20"/>
          <w:szCs w:val="20"/>
          <w:lang w:val="en-US"/>
        </w:rPr>
      </w:pPr>
      <w:r w:rsidRPr="00C72C2A">
        <w:rPr>
          <w:rFonts w:ascii="Arial" w:hAnsi="Arial" w:cs="Arial"/>
          <w:sz w:val="20"/>
          <w:szCs w:val="20"/>
          <w:lang w:val="en-US"/>
        </w:rPr>
        <w:t>IxD1xx_202001</w:t>
      </w:r>
      <w:r w:rsidRPr="00C72C2A">
        <w:rPr>
          <w:rFonts w:ascii="Arial" w:hAnsi="Arial" w:cs="Arial"/>
          <w:sz w:val="20"/>
          <w:szCs w:val="20"/>
          <w:lang w:val="en-US"/>
        </w:rPr>
        <w:tab/>
        <w:t>92</w:t>
      </w:r>
      <w:r w:rsidRPr="00C72C2A">
        <w:rPr>
          <w:rFonts w:ascii="Arial" w:hAnsi="Arial" w:cs="Arial"/>
          <w:sz w:val="20"/>
          <w:szCs w:val="20"/>
          <w:lang w:val="en-US"/>
        </w:rPr>
        <w:tab/>
        <w:t>1</w:t>
      </w:r>
      <w:r w:rsidRPr="00C72C2A">
        <w:rPr>
          <w:rFonts w:ascii="Arial" w:hAnsi="Arial" w:cs="Arial"/>
          <w:sz w:val="20"/>
          <w:szCs w:val="20"/>
          <w:lang w:val="en-US"/>
        </w:rPr>
        <w:tab/>
      </w:r>
      <w:proofErr w:type="spellStart"/>
      <w:r w:rsidRPr="00D85377">
        <w:rPr>
          <w:rFonts w:ascii="Arial" w:hAnsi="Arial" w:cs="Arial"/>
          <w:b/>
          <w:sz w:val="20"/>
          <w:szCs w:val="20"/>
          <w:lang w:val="en-US"/>
        </w:rPr>
        <w:t>FND+xxx</w:t>
      </w:r>
      <w:proofErr w:type="spellEnd"/>
      <w:r w:rsidRPr="00D85377">
        <w:rPr>
          <w:rFonts w:ascii="Arial" w:hAnsi="Arial" w:cs="Arial"/>
          <w:b/>
          <w:sz w:val="20"/>
          <w:szCs w:val="20"/>
          <w:lang w:val="en-US"/>
        </w:rPr>
        <w:t xml:space="preserve"> - (</w:t>
      </w:r>
      <w:proofErr w:type="spellStart"/>
      <w:r w:rsidRPr="00D85377">
        <w:rPr>
          <w:rFonts w:ascii="Arial" w:hAnsi="Arial" w:cs="Arial"/>
          <w:b/>
          <w:sz w:val="20"/>
          <w:szCs w:val="20"/>
          <w:lang w:val="en-US"/>
        </w:rPr>
        <w:t>Fonds</w:t>
      </w:r>
      <w:proofErr w:type="spellEnd"/>
      <w:r w:rsidRPr="00D85377">
        <w:rPr>
          <w:rFonts w:ascii="Arial" w:hAnsi="Arial" w:cs="Arial"/>
          <w:b/>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0</w:t>
      </w:r>
      <w:proofErr w:type="gramStart"/>
      <w:r w:rsidRPr="00C72C2A">
        <w:rPr>
          <w:rFonts w:ascii="Arial" w:hAnsi="Arial" w:cs="Arial"/>
          <w:sz w:val="20"/>
          <w:szCs w:val="20"/>
          <w:lang w:val="en-US"/>
        </w:rPr>
        <w:t>..n</w:t>
      </w:r>
      <w:proofErr w:type="gramEnd"/>
      <w:r w:rsidRPr="00C72C2A">
        <w:rPr>
          <w:rFonts w:ascii="Arial" w:hAnsi="Arial" w:cs="Arial"/>
          <w:sz w:val="20"/>
          <w:szCs w:val="20"/>
          <w:lang w:val="en-US"/>
        </w:rPr>
        <w:t>)</w:t>
      </w:r>
      <w:r>
        <w:rPr>
          <w:rFonts w:ascii="Arial" w:hAnsi="Arial" w:cs="Arial"/>
          <w:sz w:val="20"/>
          <w:szCs w:val="20"/>
          <w:lang w:val="en-US"/>
        </w:rPr>
        <w:t xml:space="preserve"> - (</w:t>
      </w:r>
      <w:r w:rsidRPr="00C72C2A">
        <w:rPr>
          <w:rFonts w:ascii="Arial" w:hAnsi="Arial" w:cs="Arial"/>
          <w:sz w:val="20"/>
          <w:szCs w:val="20"/>
          <w:lang w:val="en-US"/>
        </w:rPr>
        <w:t>Min. 38% of data expected)</w:t>
      </w:r>
    </w:p>
    <w:p w14:paraId="1CD33013" w14:textId="77777777" w:rsidR="000407C7" w:rsidRDefault="000407C7" w:rsidP="000407C7">
      <w:pPr>
        <w:tabs>
          <w:tab w:val="left" w:pos="1871"/>
          <w:tab w:val="left" w:pos="2381"/>
        </w:tabs>
        <w:rPr>
          <w:rFonts w:ascii="Arial" w:hAnsi="Arial" w:cs="Arial"/>
          <w:sz w:val="20"/>
          <w:szCs w:val="20"/>
          <w:lang w:val="fr-BE"/>
        </w:rPr>
      </w:pPr>
      <w:r w:rsidRPr="00C72C2A">
        <w:rPr>
          <w:rFonts w:ascii="Arial" w:hAnsi="Arial" w:cs="Arial"/>
          <w:sz w:val="20"/>
          <w:szCs w:val="20"/>
          <w:lang w:val="fr-BE"/>
        </w:rPr>
        <w:t>IxD1xx_202001</w:t>
      </w:r>
      <w:r w:rsidRPr="00C72C2A">
        <w:rPr>
          <w:rFonts w:ascii="Arial" w:hAnsi="Arial" w:cs="Arial"/>
          <w:sz w:val="20"/>
          <w:szCs w:val="20"/>
          <w:lang w:val="fr-BE"/>
        </w:rPr>
        <w:tab/>
      </w:r>
      <w:r w:rsidRPr="005D30BD">
        <w:rPr>
          <w:rFonts w:ascii="Arial" w:hAnsi="Arial" w:cs="Arial"/>
          <w:sz w:val="20"/>
          <w:szCs w:val="20"/>
          <w:lang w:val="fr-BE"/>
        </w:rPr>
        <w:t>93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DTM+141 </w:t>
      </w:r>
      <w:r>
        <w:rPr>
          <w:rFonts w:ascii="Arial" w:hAnsi="Arial" w:cs="Arial"/>
          <w:sz w:val="20"/>
          <w:szCs w:val="20"/>
          <w:lang w:val="fr-BE"/>
        </w:rPr>
        <w:t>- (</w:t>
      </w:r>
      <w:r w:rsidRPr="005D30BD">
        <w:rPr>
          <w:rFonts w:ascii="Arial" w:hAnsi="Arial" w:cs="Arial"/>
          <w:sz w:val="20"/>
          <w:szCs w:val="20"/>
          <w:lang w:val="fr-BE"/>
        </w:rPr>
        <w:t>Date valeur d'inventaire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CE81CA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DTM+142 </w:t>
      </w:r>
      <w:r>
        <w:rPr>
          <w:rFonts w:ascii="Arial" w:hAnsi="Arial" w:cs="Arial"/>
          <w:sz w:val="20"/>
          <w:szCs w:val="20"/>
          <w:lang w:val="fr-BE"/>
        </w:rPr>
        <w:t>- (</w:t>
      </w:r>
      <w:r w:rsidRPr="005D30BD">
        <w:rPr>
          <w:rFonts w:ascii="Arial" w:hAnsi="Arial" w:cs="Arial"/>
          <w:sz w:val="20"/>
          <w:szCs w:val="20"/>
          <w:lang w:val="fr-BE"/>
        </w:rPr>
        <w:t>Date dernier retrait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FA0E62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DTM+143 </w:t>
      </w:r>
      <w:r>
        <w:rPr>
          <w:rFonts w:ascii="Arial" w:hAnsi="Arial" w:cs="Arial"/>
          <w:sz w:val="20"/>
          <w:szCs w:val="20"/>
          <w:lang w:val="fr-BE"/>
        </w:rPr>
        <w:t>- (</w:t>
      </w:r>
      <w:r w:rsidRPr="005D30BD">
        <w:rPr>
          <w:rFonts w:ascii="Arial" w:hAnsi="Arial" w:cs="Arial"/>
          <w:sz w:val="20"/>
          <w:szCs w:val="20"/>
          <w:lang w:val="fr-BE"/>
        </w:rPr>
        <w:t>Date dernier versement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AAB1134"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DTM+145 </w:t>
      </w:r>
      <w:r>
        <w:rPr>
          <w:rFonts w:ascii="Arial" w:hAnsi="Arial" w:cs="Arial"/>
          <w:sz w:val="20"/>
          <w:szCs w:val="20"/>
          <w:lang w:val="fr-BE"/>
        </w:rPr>
        <w:t>- (</w:t>
      </w:r>
      <w:r w:rsidRPr="005D30BD">
        <w:rPr>
          <w:rFonts w:ascii="Arial" w:hAnsi="Arial" w:cs="Arial"/>
          <w:sz w:val="20"/>
          <w:szCs w:val="20"/>
          <w:lang w:val="fr-BE"/>
        </w:rPr>
        <w:t>Périodicité du versement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FBFF55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DTM+146 </w:t>
      </w:r>
      <w:r>
        <w:rPr>
          <w:rFonts w:ascii="Arial" w:hAnsi="Arial" w:cs="Arial"/>
          <w:sz w:val="20"/>
          <w:szCs w:val="20"/>
          <w:lang w:val="fr-BE"/>
        </w:rPr>
        <w:t>- (</w:t>
      </w:r>
      <w:r w:rsidRPr="005D30BD">
        <w:rPr>
          <w:rFonts w:ascii="Arial" w:hAnsi="Arial" w:cs="Arial"/>
          <w:sz w:val="20"/>
          <w:szCs w:val="20"/>
          <w:lang w:val="fr-BE"/>
        </w:rPr>
        <w:t>Périodicité du retrait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5233275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RFF+079 </w:t>
      </w:r>
      <w:r>
        <w:rPr>
          <w:rFonts w:ascii="Arial" w:hAnsi="Arial" w:cs="Arial"/>
          <w:sz w:val="20"/>
          <w:szCs w:val="20"/>
          <w:lang w:val="fr-BE"/>
        </w:rPr>
        <w:t>- (</w:t>
      </w:r>
      <w:r w:rsidRPr="005D30BD">
        <w:rPr>
          <w:rFonts w:ascii="Arial" w:hAnsi="Arial" w:cs="Arial"/>
          <w:sz w:val="20"/>
          <w:szCs w:val="20"/>
          <w:lang w:val="fr-BE"/>
        </w:rPr>
        <w:t>Code ISIN</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0F788182"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99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RFF+104 </w:t>
      </w:r>
      <w:r>
        <w:rPr>
          <w:rFonts w:ascii="Arial" w:hAnsi="Arial" w:cs="Arial"/>
          <w:sz w:val="20"/>
          <w:szCs w:val="20"/>
          <w:lang w:val="fr-BE"/>
        </w:rPr>
        <w:t>- (</w:t>
      </w:r>
      <w:r w:rsidRPr="005D30BD">
        <w:rPr>
          <w:rFonts w:ascii="Arial" w:hAnsi="Arial" w:cs="Arial"/>
          <w:sz w:val="20"/>
          <w:szCs w:val="20"/>
          <w:lang w:val="fr-BE"/>
        </w:rPr>
        <w:t>Référence du fonds (compagnie)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D0D105A"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ATT+A007 </w:t>
      </w:r>
      <w:r>
        <w:rPr>
          <w:rFonts w:ascii="Arial" w:hAnsi="Arial" w:cs="Arial"/>
          <w:sz w:val="20"/>
          <w:szCs w:val="20"/>
          <w:lang w:val="fr-BE"/>
        </w:rPr>
        <w:t>- (</w:t>
      </w:r>
      <w:r w:rsidRPr="005D30BD">
        <w:rPr>
          <w:rFonts w:ascii="Arial" w:hAnsi="Arial" w:cs="Arial"/>
          <w:sz w:val="20"/>
          <w:szCs w:val="20"/>
          <w:lang w:val="fr-BE"/>
        </w:rPr>
        <w:t>Caractérisation financière</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1939020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ATT+1408 </w:t>
      </w:r>
      <w:r>
        <w:rPr>
          <w:rFonts w:ascii="Arial" w:hAnsi="Arial" w:cs="Arial"/>
          <w:sz w:val="20"/>
          <w:szCs w:val="20"/>
          <w:lang w:val="fr-BE"/>
        </w:rPr>
        <w:t>- (</w:t>
      </w:r>
      <w:r w:rsidRPr="005D30BD">
        <w:rPr>
          <w:rFonts w:ascii="Arial" w:hAnsi="Arial" w:cs="Arial"/>
          <w:sz w:val="20"/>
          <w:szCs w:val="20"/>
          <w:lang w:val="fr-BE"/>
        </w:rPr>
        <w:t>Origine investissement</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3B10466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ATT+1007 </w:t>
      </w:r>
      <w:r>
        <w:rPr>
          <w:rFonts w:ascii="Arial" w:hAnsi="Arial" w:cs="Arial"/>
          <w:sz w:val="20"/>
          <w:szCs w:val="20"/>
          <w:lang w:val="fr-BE"/>
        </w:rPr>
        <w:t>- (</w:t>
      </w:r>
      <w:r w:rsidRPr="005D30BD">
        <w:rPr>
          <w:rFonts w:ascii="Arial" w:hAnsi="Arial" w:cs="Arial"/>
          <w:sz w:val="20"/>
          <w:szCs w:val="20"/>
          <w:lang w:val="fr-BE"/>
        </w:rPr>
        <w:t>Label de risque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A6A82AF"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MOA+168 </w:t>
      </w:r>
      <w:r>
        <w:rPr>
          <w:rFonts w:ascii="Arial" w:hAnsi="Arial" w:cs="Arial"/>
          <w:sz w:val="20"/>
          <w:szCs w:val="20"/>
          <w:lang w:val="fr-BE"/>
        </w:rPr>
        <w:t>- (</w:t>
      </w:r>
      <w:r w:rsidRPr="005D30BD">
        <w:rPr>
          <w:rFonts w:ascii="Arial" w:hAnsi="Arial" w:cs="Arial"/>
          <w:sz w:val="20"/>
          <w:szCs w:val="20"/>
          <w:lang w:val="fr-BE"/>
        </w:rPr>
        <w:t>Valeur par unité du fonds à l'achat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3247187"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MOA+169 </w:t>
      </w:r>
      <w:r>
        <w:rPr>
          <w:rFonts w:ascii="Arial" w:hAnsi="Arial" w:cs="Arial"/>
          <w:sz w:val="20"/>
          <w:szCs w:val="20"/>
          <w:lang w:val="fr-BE"/>
        </w:rPr>
        <w:t>- (</w:t>
      </w:r>
      <w:r w:rsidRPr="005D30BD">
        <w:rPr>
          <w:rFonts w:ascii="Arial" w:hAnsi="Arial" w:cs="Arial"/>
          <w:sz w:val="20"/>
          <w:szCs w:val="20"/>
          <w:lang w:val="fr-BE"/>
        </w:rPr>
        <w:t>Montant du versement brut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8242EE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MOA+170 </w:t>
      </w:r>
      <w:r>
        <w:rPr>
          <w:rFonts w:ascii="Arial" w:hAnsi="Arial" w:cs="Arial"/>
          <w:sz w:val="20"/>
          <w:szCs w:val="20"/>
          <w:lang w:val="fr-BE"/>
        </w:rPr>
        <w:t>- (</w:t>
      </w:r>
      <w:r w:rsidRPr="005D30BD">
        <w:rPr>
          <w:rFonts w:ascii="Arial" w:hAnsi="Arial" w:cs="Arial"/>
          <w:sz w:val="20"/>
          <w:szCs w:val="20"/>
          <w:lang w:val="fr-BE"/>
        </w:rPr>
        <w:t>Montant du versement net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F28D645"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MOA+171 </w:t>
      </w:r>
      <w:r>
        <w:rPr>
          <w:rFonts w:ascii="Arial" w:hAnsi="Arial" w:cs="Arial"/>
          <w:sz w:val="20"/>
          <w:szCs w:val="20"/>
          <w:lang w:val="fr-BE"/>
        </w:rPr>
        <w:t>- (</w:t>
      </w:r>
      <w:r w:rsidRPr="005D30BD">
        <w:rPr>
          <w:rFonts w:ascii="Arial" w:hAnsi="Arial" w:cs="Arial"/>
          <w:sz w:val="20"/>
          <w:szCs w:val="20"/>
          <w:lang w:val="fr-BE"/>
        </w:rPr>
        <w:t>Montant du versement planifié</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CB0FA4C"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107</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MOA+172 </w:t>
      </w:r>
      <w:r>
        <w:rPr>
          <w:rFonts w:ascii="Arial" w:hAnsi="Arial" w:cs="Arial"/>
          <w:sz w:val="20"/>
          <w:szCs w:val="20"/>
          <w:lang w:val="fr-BE"/>
        </w:rPr>
        <w:t>- (</w:t>
      </w:r>
      <w:r w:rsidRPr="005D30BD">
        <w:rPr>
          <w:rFonts w:ascii="Arial" w:hAnsi="Arial" w:cs="Arial"/>
          <w:sz w:val="20"/>
          <w:szCs w:val="20"/>
          <w:lang w:val="fr-BE"/>
        </w:rPr>
        <w:t>Montant du retrait planifié</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C7EF85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108</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MOA+173 </w:t>
      </w:r>
      <w:r>
        <w:rPr>
          <w:rFonts w:ascii="Arial" w:hAnsi="Arial" w:cs="Arial"/>
          <w:sz w:val="20"/>
          <w:szCs w:val="20"/>
          <w:lang w:val="fr-BE"/>
        </w:rPr>
        <w:t>- (</w:t>
      </w:r>
      <w:r w:rsidRPr="005D30BD">
        <w:rPr>
          <w:rFonts w:ascii="Arial" w:hAnsi="Arial" w:cs="Arial"/>
          <w:sz w:val="20"/>
          <w:szCs w:val="20"/>
          <w:lang w:val="fr-BE"/>
        </w:rPr>
        <w:t>Valeur à la date d'inventaire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2E0B2848"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109</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QTY+132 </w:t>
      </w:r>
      <w:r>
        <w:rPr>
          <w:rFonts w:ascii="Arial" w:hAnsi="Arial" w:cs="Arial"/>
          <w:sz w:val="20"/>
          <w:szCs w:val="20"/>
          <w:lang w:val="fr-BE"/>
        </w:rPr>
        <w:t>- (</w:t>
      </w:r>
      <w:r w:rsidRPr="005D30BD">
        <w:rPr>
          <w:rFonts w:ascii="Arial" w:hAnsi="Arial" w:cs="Arial"/>
          <w:sz w:val="20"/>
          <w:szCs w:val="20"/>
          <w:lang w:val="fr-BE"/>
        </w:rPr>
        <w:t>Nombre d'unités du fonds</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7D152EF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110</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PCD+049 </w:t>
      </w:r>
      <w:r>
        <w:rPr>
          <w:rFonts w:ascii="Arial" w:hAnsi="Arial" w:cs="Arial"/>
          <w:sz w:val="20"/>
          <w:szCs w:val="20"/>
          <w:lang w:val="fr-BE"/>
        </w:rPr>
        <w:t>- (</w:t>
      </w:r>
      <w:r w:rsidRPr="005D30BD">
        <w:rPr>
          <w:rFonts w:ascii="Arial" w:hAnsi="Arial" w:cs="Arial"/>
          <w:sz w:val="20"/>
          <w:szCs w:val="20"/>
          <w:lang w:val="fr-BE"/>
        </w:rPr>
        <w:t>Taux frais entrée versement initial</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0B8A223"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111</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PCD+050 </w:t>
      </w:r>
      <w:r>
        <w:rPr>
          <w:rFonts w:ascii="Arial" w:hAnsi="Arial" w:cs="Arial"/>
          <w:sz w:val="20"/>
          <w:szCs w:val="20"/>
          <w:lang w:val="fr-BE"/>
        </w:rPr>
        <w:t>- (</w:t>
      </w:r>
      <w:r w:rsidRPr="005D30BD">
        <w:rPr>
          <w:rFonts w:ascii="Arial" w:hAnsi="Arial" w:cs="Arial"/>
          <w:sz w:val="20"/>
          <w:szCs w:val="20"/>
          <w:lang w:val="fr-BE"/>
        </w:rPr>
        <w:t>Taux frais entrée versement complémentaire</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3630E6D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112</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PCD+062 </w:t>
      </w:r>
      <w:r>
        <w:rPr>
          <w:rFonts w:ascii="Arial" w:hAnsi="Arial" w:cs="Arial"/>
          <w:sz w:val="20"/>
          <w:szCs w:val="20"/>
          <w:lang w:val="fr-BE"/>
        </w:rPr>
        <w:t>- (</w:t>
      </w:r>
      <w:r w:rsidRPr="005D30BD">
        <w:rPr>
          <w:rFonts w:ascii="Arial" w:hAnsi="Arial" w:cs="Arial"/>
          <w:sz w:val="20"/>
          <w:szCs w:val="20"/>
          <w:lang w:val="fr-BE"/>
        </w:rPr>
        <w:t>Pourcentage de l’investissement net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0D159770"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lastRenderedPageBreak/>
        <w:t>IxD1xx_202001</w:t>
      </w:r>
      <w:r>
        <w:rPr>
          <w:rFonts w:ascii="Arial" w:hAnsi="Arial" w:cs="Arial"/>
          <w:sz w:val="20"/>
          <w:szCs w:val="20"/>
          <w:lang w:val="fr-BE"/>
        </w:rPr>
        <w:tab/>
      </w:r>
      <w:r w:rsidRPr="005D30BD">
        <w:rPr>
          <w:rFonts w:ascii="Arial" w:hAnsi="Arial" w:cs="Arial"/>
          <w:sz w:val="20"/>
          <w:szCs w:val="20"/>
          <w:lang w:val="fr-BE"/>
        </w:rPr>
        <w:t>113</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PCD+063 </w:t>
      </w:r>
      <w:r>
        <w:rPr>
          <w:rFonts w:ascii="Arial" w:hAnsi="Arial" w:cs="Arial"/>
          <w:sz w:val="20"/>
          <w:szCs w:val="20"/>
          <w:lang w:val="fr-BE"/>
        </w:rPr>
        <w:t>- (</w:t>
      </w:r>
      <w:r w:rsidRPr="005D30BD">
        <w:rPr>
          <w:rFonts w:ascii="Arial" w:hAnsi="Arial" w:cs="Arial"/>
          <w:sz w:val="20"/>
          <w:szCs w:val="20"/>
          <w:lang w:val="fr-BE"/>
        </w:rPr>
        <w:t>Pourcentage du réinvestissement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105F4D6D"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114</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FTX+042 </w:t>
      </w:r>
      <w:r>
        <w:rPr>
          <w:rFonts w:ascii="Arial" w:hAnsi="Arial" w:cs="Arial"/>
          <w:sz w:val="20"/>
          <w:szCs w:val="20"/>
          <w:lang w:val="fr-BE"/>
        </w:rPr>
        <w:t>- (</w:t>
      </w:r>
      <w:r w:rsidRPr="005D30BD">
        <w:rPr>
          <w:rFonts w:ascii="Arial" w:hAnsi="Arial" w:cs="Arial"/>
          <w:sz w:val="20"/>
          <w:szCs w:val="20"/>
          <w:lang w:val="fr-BE"/>
        </w:rPr>
        <w:t>Nom du fonds</w:t>
      </w:r>
      <w:r>
        <w:rPr>
          <w:rFonts w:ascii="Arial" w:hAnsi="Arial" w:cs="Arial"/>
          <w:sz w:val="20"/>
          <w:szCs w:val="20"/>
          <w:lang w:val="fr-BE"/>
        </w:rPr>
        <w:t>) - (</w:t>
      </w:r>
      <w:proofErr w:type="gramStart"/>
      <w:r w:rsidRPr="005D30BD">
        <w:rPr>
          <w:rFonts w:ascii="Arial" w:hAnsi="Arial" w:cs="Arial"/>
          <w:sz w:val="20"/>
          <w:szCs w:val="20"/>
          <w:lang w:val="fr-BE"/>
        </w:rPr>
        <w:t>1..</w:t>
      </w:r>
      <w:proofErr w:type="gramEnd"/>
      <w:r w:rsidRPr="005D30BD">
        <w:rPr>
          <w:rFonts w:ascii="Arial" w:hAnsi="Arial" w:cs="Arial"/>
          <w:sz w:val="20"/>
          <w:szCs w:val="20"/>
          <w:lang w:val="fr-BE"/>
        </w:rPr>
        <w:t>1)</w:t>
      </w:r>
    </w:p>
    <w:p w14:paraId="332A08BE"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115</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FTX+046 </w:t>
      </w:r>
      <w:r>
        <w:rPr>
          <w:rFonts w:ascii="Arial" w:hAnsi="Arial" w:cs="Arial"/>
          <w:sz w:val="20"/>
          <w:szCs w:val="20"/>
          <w:lang w:val="fr-BE"/>
        </w:rPr>
        <w:t>- (</w:t>
      </w:r>
      <w:r w:rsidRPr="005D30BD">
        <w:rPr>
          <w:rFonts w:ascii="Arial" w:hAnsi="Arial" w:cs="Arial"/>
          <w:sz w:val="20"/>
          <w:szCs w:val="20"/>
          <w:lang w:val="fr-BE"/>
        </w:rPr>
        <w:t>URL Conditions Générales</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6E9E3910" w14:textId="77777777" w:rsidR="000407C7" w:rsidRDefault="000407C7" w:rsidP="000407C7">
      <w:pPr>
        <w:tabs>
          <w:tab w:val="left" w:pos="1871"/>
          <w:tab w:val="left" w:pos="2381"/>
        </w:tabs>
        <w:rPr>
          <w:rFonts w:ascii="Arial" w:hAnsi="Arial" w:cs="Arial"/>
          <w:sz w:val="20"/>
          <w:szCs w:val="20"/>
          <w:lang w:val="fr-BE"/>
        </w:rPr>
      </w:pPr>
      <w:r>
        <w:rPr>
          <w:rFonts w:ascii="Arial" w:hAnsi="Arial" w:cs="Arial"/>
          <w:sz w:val="20"/>
          <w:szCs w:val="20"/>
          <w:lang w:val="fr-BE"/>
        </w:rPr>
        <w:t>IxD1xx_202001</w:t>
      </w:r>
      <w:r>
        <w:rPr>
          <w:rFonts w:ascii="Arial" w:hAnsi="Arial" w:cs="Arial"/>
          <w:sz w:val="20"/>
          <w:szCs w:val="20"/>
          <w:lang w:val="fr-BE"/>
        </w:rPr>
        <w:tab/>
      </w:r>
      <w:r w:rsidRPr="005D30BD">
        <w:rPr>
          <w:rFonts w:ascii="Arial" w:hAnsi="Arial" w:cs="Arial"/>
          <w:sz w:val="20"/>
          <w:szCs w:val="20"/>
          <w:lang w:val="fr-BE"/>
        </w:rPr>
        <w:t>116</w:t>
      </w:r>
      <w:r>
        <w:rPr>
          <w:rFonts w:ascii="Arial" w:hAnsi="Arial" w:cs="Arial"/>
          <w:sz w:val="20"/>
          <w:szCs w:val="20"/>
          <w:lang w:val="fr-BE"/>
        </w:rPr>
        <w:tab/>
      </w:r>
      <w:r w:rsidRPr="005D30BD">
        <w:rPr>
          <w:rFonts w:ascii="Arial" w:hAnsi="Arial" w:cs="Arial"/>
          <w:sz w:val="20"/>
          <w:szCs w:val="20"/>
          <w:lang w:val="fr-BE"/>
        </w:rPr>
        <w:t>1</w:t>
      </w:r>
      <w:r>
        <w:rPr>
          <w:rFonts w:ascii="Arial" w:hAnsi="Arial" w:cs="Arial"/>
          <w:sz w:val="20"/>
          <w:szCs w:val="20"/>
          <w:lang w:val="fr-BE"/>
        </w:rPr>
        <w:tab/>
      </w:r>
      <w:r w:rsidRPr="005D30BD">
        <w:rPr>
          <w:rFonts w:ascii="Arial" w:hAnsi="Arial" w:cs="Arial"/>
          <w:sz w:val="20"/>
          <w:szCs w:val="20"/>
          <w:lang w:val="fr-BE"/>
        </w:rPr>
        <w:t xml:space="preserve">FTX+057 </w:t>
      </w:r>
      <w:r>
        <w:rPr>
          <w:rFonts w:ascii="Arial" w:hAnsi="Arial" w:cs="Arial"/>
          <w:sz w:val="20"/>
          <w:szCs w:val="20"/>
          <w:lang w:val="fr-BE"/>
        </w:rPr>
        <w:t>- (</w:t>
      </w:r>
      <w:r w:rsidRPr="005D30BD">
        <w:rPr>
          <w:rFonts w:ascii="Arial" w:hAnsi="Arial" w:cs="Arial"/>
          <w:sz w:val="20"/>
          <w:szCs w:val="20"/>
          <w:lang w:val="fr-BE"/>
        </w:rPr>
        <w:t>URL Fiche Produit</w:t>
      </w:r>
      <w:r>
        <w:rPr>
          <w:rFonts w:ascii="Arial" w:hAnsi="Arial" w:cs="Arial"/>
          <w:sz w:val="20"/>
          <w:szCs w:val="20"/>
          <w:lang w:val="fr-BE"/>
        </w:rPr>
        <w:t>) - (</w:t>
      </w:r>
      <w:proofErr w:type="gramStart"/>
      <w:r w:rsidRPr="005D30BD">
        <w:rPr>
          <w:rFonts w:ascii="Arial" w:hAnsi="Arial" w:cs="Arial"/>
          <w:sz w:val="20"/>
          <w:szCs w:val="20"/>
          <w:lang w:val="fr-BE"/>
        </w:rPr>
        <w:t>0..</w:t>
      </w:r>
      <w:proofErr w:type="gramEnd"/>
      <w:r w:rsidRPr="005D30BD">
        <w:rPr>
          <w:rFonts w:ascii="Arial" w:hAnsi="Arial" w:cs="Arial"/>
          <w:sz w:val="20"/>
          <w:szCs w:val="20"/>
          <w:lang w:val="fr-BE"/>
        </w:rPr>
        <w:t>1)</w:t>
      </w:r>
    </w:p>
    <w:p w14:paraId="47000510" w14:textId="77777777" w:rsidR="000407C7" w:rsidRPr="00BF7262" w:rsidRDefault="000407C7" w:rsidP="000407C7">
      <w:pPr>
        <w:tabs>
          <w:tab w:val="left" w:pos="1871"/>
          <w:tab w:val="left" w:pos="2381"/>
        </w:tabs>
        <w:rPr>
          <w:rFonts w:ascii="Arial" w:hAnsi="Arial" w:cs="Arial"/>
          <w:sz w:val="20"/>
          <w:szCs w:val="20"/>
          <w:lang w:val="fr-BE"/>
        </w:rPr>
      </w:pPr>
      <w:r w:rsidRPr="00BF7262">
        <w:rPr>
          <w:rFonts w:ascii="Arial" w:hAnsi="Arial" w:cs="Arial"/>
          <w:sz w:val="20"/>
          <w:szCs w:val="20"/>
          <w:lang w:val="fr-BE"/>
        </w:rPr>
        <w:t>IxD1xx_202001</w:t>
      </w:r>
      <w:r w:rsidRPr="00BF7262">
        <w:rPr>
          <w:rFonts w:ascii="Arial" w:hAnsi="Arial" w:cs="Arial"/>
          <w:sz w:val="20"/>
          <w:szCs w:val="20"/>
          <w:lang w:val="fr-BE"/>
        </w:rPr>
        <w:tab/>
        <w:t>117</w:t>
      </w:r>
      <w:r w:rsidRPr="00BF7262">
        <w:rPr>
          <w:rFonts w:ascii="Arial" w:hAnsi="Arial" w:cs="Arial"/>
          <w:sz w:val="20"/>
          <w:szCs w:val="20"/>
          <w:lang w:val="fr-BE"/>
        </w:rPr>
        <w:tab/>
        <w:t>1</w:t>
      </w:r>
      <w:r w:rsidRPr="00BF7262">
        <w:rPr>
          <w:rFonts w:ascii="Arial" w:hAnsi="Arial" w:cs="Arial"/>
          <w:sz w:val="20"/>
          <w:szCs w:val="20"/>
          <w:lang w:val="fr-BE"/>
        </w:rPr>
        <w:tab/>
        <w:t>XRT+3 - () - (</w:t>
      </w:r>
      <w:proofErr w:type="gramStart"/>
      <w:r w:rsidRPr="00BF7262">
        <w:rPr>
          <w:rFonts w:ascii="Arial" w:hAnsi="Arial" w:cs="Arial"/>
          <w:sz w:val="20"/>
          <w:szCs w:val="20"/>
          <w:lang w:val="fr-BE"/>
        </w:rPr>
        <w:t>1..</w:t>
      </w:r>
      <w:proofErr w:type="gramEnd"/>
      <w:r w:rsidRPr="00BF7262">
        <w:rPr>
          <w:rFonts w:ascii="Arial" w:hAnsi="Arial" w:cs="Arial"/>
          <w:sz w:val="20"/>
          <w:szCs w:val="20"/>
          <w:lang w:val="fr-BE"/>
        </w:rPr>
        <w:t>1)</w:t>
      </w:r>
    </w:p>
    <w:p w14:paraId="66CF002A" w14:textId="77777777" w:rsidR="000407C7" w:rsidRPr="00BF7262" w:rsidRDefault="000407C7" w:rsidP="000407C7">
      <w:pPr>
        <w:tabs>
          <w:tab w:val="left" w:pos="1871"/>
          <w:tab w:val="left" w:pos="2381"/>
        </w:tabs>
        <w:rPr>
          <w:rFonts w:ascii="Arial" w:hAnsi="Arial" w:cs="Arial"/>
          <w:sz w:val="20"/>
          <w:szCs w:val="20"/>
          <w:lang w:val="fr-BE"/>
        </w:rPr>
      </w:pPr>
      <w:r w:rsidRPr="00BF7262">
        <w:rPr>
          <w:rFonts w:ascii="Arial" w:hAnsi="Arial" w:cs="Arial"/>
          <w:sz w:val="20"/>
          <w:szCs w:val="20"/>
          <w:lang w:val="fr-BE"/>
        </w:rPr>
        <w:t>ICDGen_202001</w:t>
      </w:r>
      <w:r w:rsidRPr="00BF7262">
        <w:rPr>
          <w:rFonts w:ascii="Arial" w:hAnsi="Arial" w:cs="Arial"/>
          <w:sz w:val="20"/>
          <w:szCs w:val="20"/>
          <w:lang w:val="fr-BE"/>
        </w:rPr>
        <w:tab/>
        <w:t>65</w:t>
      </w:r>
      <w:r w:rsidRPr="00BF7262">
        <w:rPr>
          <w:rFonts w:ascii="Arial" w:hAnsi="Arial" w:cs="Arial"/>
          <w:sz w:val="20"/>
          <w:szCs w:val="20"/>
          <w:lang w:val="fr-BE"/>
        </w:rPr>
        <w:tab/>
        <w:t>0</w:t>
      </w:r>
      <w:r w:rsidRPr="00BF7262">
        <w:rPr>
          <w:rFonts w:ascii="Arial" w:hAnsi="Arial" w:cs="Arial"/>
          <w:sz w:val="20"/>
          <w:szCs w:val="20"/>
          <w:lang w:val="fr-BE"/>
        </w:rPr>
        <w:tab/>
        <w:t>XRT+2 - () - (</w:t>
      </w:r>
      <w:proofErr w:type="gramStart"/>
      <w:r w:rsidRPr="00BF7262">
        <w:rPr>
          <w:rFonts w:ascii="Arial" w:hAnsi="Arial" w:cs="Arial"/>
          <w:sz w:val="20"/>
          <w:szCs w:val="20"/>
          <w:lang w:val="fr-BE"/>
        </w:rPr>
        <w:t>1..</w:t>
      </w:r>
      <w:proofErr w:type="gramEnd"/>
      <w:r w:rsidRPr="00BF7262">
        <w:rPr>
          <w:rFonts w:ascii="Arial" w:hAnsi="Arial" w:cs="Arial"/>
          <w:sz w:val="20"/>
          <w:szCs w:val="20"/>
          <w:lang w:val="fr-BE"/>
        </w:rPr>
        <w:t>1)</w:t>
      </w:r>
    </w:p>
    <w:p w14:paraId="2E4644CB" w14:textId="77777777" w:rsidR="000407C7" w:rsidRPr="00BF7262" w:rsidRDefault="000407C7" w:rsidP="000407C7">
      <w:pPr>
        <w:rPr>
          <w:rFonts w:ascii="Arial" w:hAnsi="Arial" w:cs="Arial"/>
          <w:sz w:val="20"/>
          <w:szCs w:val="20"/>
          <w:lang w:val="fr-BE"/>
        </w:rPr>
      </w:pPr>
    </w:p>
    <w:p w14:paraId="58C9EB0C" w14:textId="77777777" w:rsidR="000407C7" w:rsidRPr="00BF7262" w:rsidRDefault="000407C7" w:rsidP="00DD188E">
      <w:pPr>
        <w:rPr>
          <w:rFonts w:ascii="Arial" w:hAnsi="Arial" w:cs="Arial"/>
          <w:sz w:val="20"/>
          <w:szCs w:val="20"/>
          <w:lang w:val="fr-BE"/>
        </w:rPr>
      </w:pPr>
    </w:p>
    <w:p w14:paraId="554B1A41" w14:textId="77777777" w:rsidR="00841F3A" w:rsidRPr="00BF7262" w:rsidRDefault="00841F3A" w:rsidP="00DD188E">
      <w:pPr>
        <w:rPr>
          <w:rFonts w:ascii="Arial" w:hAnsi="Arial" w:cs="Arial"/>
          <w:sz w:val="20"/>
          <w:szCs w:val="20"/>
          <w:lang w:val="fr-BE"/>
        </w:rPr>
      </w:pPr>
    </w:p>
    <w:p w14:paraId="3D3B02DC" w14:textId="77777777" w:rsidR="00D95388" w:rsidRPr="00BF7262" w:rsidRDefault="004F0BF4" w:rsidP="00DD188E">
      <w:pPr>
        <w:rPr>
          <w:rFonts w:ascii="Arial" w:hAnsi="Arial" w:cs="Arial"/>
          <w:sz w:val="20"/>
          <w:szCs w:val="20"/>
          <w:lang w:val="fr-BE"/>
        </w:rPr>
      </w:pPr>
      <w:proofErr w:type="spellStart"/>
      <w:r w:rsidRPr="00BF7262">
        <w:rPr>
          <w:rFonts w:ascii="Arial" w:hAnsi="Arial" w:cs="Arial"/>
          <w:sz w:val="20"/>
          <w:szCs w:val="20"/>
          <w:lang w:val="fr-BE"/>
        </w:rPr>
        <w:t>Next</w:t>
      </w:r>
      <w:proofErr w:type="spellEnd"/>
      <w:r w:rsidRPr="00BF7262">
        <w:rPr>
          <w:rFonts w:ascii="Arial" w:hAnsi="Arial" w:cs="Arial"/>
          <w:sz w:val="20"/>
          <w:szCs w:val="20"/>
          <w:lang w:val="fr-BE"/>
        </w:rPr>
        <w:t xml:space="preserve"> : 07/08/2019</w:t>
      </w:r>
      <w:r w:rsidR="00B054F8" w:rsidRPr="00BF7262">
        <w:rPr>
          <w:rFonts w:ascii="Arial" w:hAnsi="Arial" w:cs="Arial"/>
          <w:sz w:val="20"/>
          <w:szCs w:val="20"/>
          <w:lang w:val="fr-BE"/>
        </w:rPr>
        <w:t xml:space="preserve"> 9-12 </w:t>
      </w:r>
      <w:proofErr w:type="spellStart"/>
      <w:r w:rsidR="00B054F8" w:rsidRPr="00BF7262">
        <w:rPr>
          <w:rFonts w:ascii="Arial" w:hAnsi="Arial" w:cs="Arial"/>
          <w:sz w:val="20"/>
          <w:szCs w:val="20"/>
          <w:lang w:val="fr-BE"/>
        </w:rPr>
        <w:t>uur</w:t>
      </w:r>
      <w:proofErr w:type="spellEnd"/>
    </w:p>
    <w:p w14:paraId="1BE98432" w14:textId="7B3604DF" w:rsidR="00B054F8" w:rsidRDefault="00B054F8" w:rsidP="00DD188E">
      <w:pPr>
        <w:rPr>
          <w:rFonts w:ascii="Arial" w:hAnsi="Arial" w:cs="Arial"/>
          <w:sz w:val="20"/>
          <w:szCs w:val="20"/>
          <w:lang w:val="fr-BE"/>
        </w:rPr>
      </w:pPr>
    </w:p>
    <w:p w14:paraId="6265DB8A" w14:textId="77777777" w:rsidR="00477259" w:rsidRDefault="00477259" w:rsidP="00DD188E">
      <w:pPr>
        <w:rPr>
          <w:rFonts w:ascii="Arial" w:hAnsi="Arial" w:cs="Arial"/>
          <w:sz w:val="20"/>
          <w:szCs w:val="20"/>
          <w:lang w:val="fr-BE"/>
        </w:rPr>
      </w:pPr>
    </w:p>
    <w:p w14:paraId="69FF8C51" w14:textId="5E0E3FAC" w:rsidR="00477259" w:rsidRPr="00477259" w:rsidRDefault="00477259" w:rsidP="00477259">
      <w:pPr>
        <w:shd w:val="clear" w:color="auto" w:fill="D9D9D9" w:themeFill="background1" w:themeFillShade="D9"/>
        <w:rPr>
          <w:rFonts w:ascii="Arial" w:hAnsi="Arial" w:cs="Arial"/>
          <w:b/>
          <w:sz w:val="20"/>
          <w:szCs w:val="20"/>
          <w:lang w:val="fr-BE"/>
        </w:rPr>
      </w:pPr>
      <w:r w:rsidRPr="00477259">
        <w:rPr>
          <w:rFonts w:ascii="Arial" w:hAnsi="Arial" w:cs="Arial"/>
          <w:b/>
          <w:sz w:val="20"/>
          <w:szCs w:val="20"/>
          <w:lang w:val="fr-BE"/>
        </w:rPr>
        <w:t xml:space="preserve">07/08/2019 9-12 </w:t>
      </w:r>
      <w:proofErr w:type="spellStart"/>
      <w:r w:rsidRPr="00477259">
        <w:rPr>
          <w:rFonts w:ascii="Arial" w:hAnsi="Arial" w:cs="Arial"/>
          <w:b/>
          <w:sz w:val="20"/>
          <w:szCs w:val="20"/>
          <w:lang w:val="fr-BE"/>
        </w:rPr>
        <w:t>uur</w:t>
      </w:r>
      <w:proofErr w:type="spellEnd"/>
    </w:p>
    <w:p w14:paraId="14680D23" w14:textId="6403C0F3" w:rsidR="00477259" w:rsidRDefault="00477259" w:rsidP="00477259">
      <w:pPr>
        <w:rPr>
          <w:rFonts w:ascii="Arial" w:hAnsi="Arial" w:cs="Arial"/>
          <w:sz w:val="20"/>
          <w:szCs w:val="20"/>
          <w:lang w:val="nl-BE"/>
        </w:rPr>
      </w:pPr>
      <w:r>
        <w:rPr>
          <w:rFonts w:ascii="Arial" w:hAnsi="Arial" w:cs="Arial"/>
          <w:sz w:val="20"/>
          <w:szCs w:val="20"/>
          <w:lang w:val="nl-BE"/>
        </w:rPr>
        <w:t>(</w:t>
      </w:r>
      <w:proofErr w:type="gramStart"/>
      <w:r>
        <w:rPr>
          <w:rFonts w:ascii="Arial" w:hAnsi="Arial" w:cs="Arial"/>
          <w:sz w:val="20"/>
          <w:szCs w:val="20"/>
          <w:lang w:val="nl-BE"/>
        </w:rPr>
        <w:t>aanwezig</w:t>
      </w:r>
      <w:proofErr w:type="gramEnd"/>
      <w:r>
        <w:rPr>
          <w:rFonts w:ascii="Arial" w:hAnsi="Arial" w:cs="Arial"/>
          <w:sz w:val="20"/>
          <w:szCs w:val="20"/>
          <w:lang w:val="nl-BE"/>
        </w:rPr>
        <w:t>:</w:t>
      </w:r>
    </w:p>
    <w:p w14:paraId="41062E27" w14:textId="08BB4C3A" w:rsidR="00477259" w:rsidRPr="00477259" w:rsidRDefault="00477259" w:rsidP="00477259">
      <w:pPr>
        <w:ind w:firstLine="709"/>
        <w:rPr>
          <w:rFonts w:ascii="Arial" w:hAnsi="Arial" w:cs="Arial"/>
          <w:sz w:val="20"/>
          <w:szCs w:val="20"/>
          <w:lang w:val="nl-BE"/>
        </w:rPr>
      </w:pPr>
      <w:proofErr w:type="spellStart"/>
      <w:r w:rsidRPr="00477259">
        <w:rPr>
          <w:rFonts w:ascii="Arial" w:hAnsi="Arial" w:cs="Arial"/>
          <w:sz w:val="20"/>
          <w:szCs w:val="20"/>
          <w:lang w:val="nl-BE"/>
        </w:rPr>
        <w:t>MBormans</w:t>
      </w:r>
      <w:proofErr w:type="spellEnd"/>
      <w:r w:rsidRPr="00477259">
        <w:rPr>
          <w:rFonts w:ascii="Arial" w:hAnsi="Arial" w:cs="Arial"/>
          <w:sz w:val="20"/>
          <w:szCs w:val="20"/>
          <w:lang w:val="nl-BE"/>
        </w:rPr>
        <w:tab/>
        <w:t>: aanwezig - michel.bormans@telebib2.org</w:t>
      </w:r>
    </w:p>
    <w:p w14:paraId="25257832" w14:textId="77777777" w:rsidR="00477259" w:rsidRPr="00477259" w:rsidRDefault="00477259" w:rsidP="00477259">
      <w:pPr>
        <w:ind w:firstLine="709"/>
        <w:rPr>
          <w:rFonts w:ascii="Arial" w:hAnsi="Arial" w:cs="Arial"/>
          <w:sz w:val="20"/>
          <w:szCs w:val="20"/>
          <w:lang w:val="nl-BE"/>
        </w:rPr>
      </w:pPr>
      <w:proofErr w:type="spellStart"/>
      <w:r w:rsidRPr="00477259">
        <w:rPr>
          <w:rFonts w:ascii="Arial" w:hAnsi="Arial" w:cs="Arial"/>
          <w:sz w:val="20"/>
          <w:szCs w:val="20"/>
          <w:lang w:val="nl-BE"/>
        </w:rPr>
        <w:t>CPitt</w:t>
      </w:r>
      <w:proofErr w:type="spellEnd"/>
      <w:r w:rsidRPr="00477259">
        <w:rPr>
          <w:rFonts w:ascii="Arial" w:hAnsi="Arial" w:cs="Arial"/>
          <w:sz w:val="20"/>
          <w:szCs w:val="20"/>
          <w:lang w:val="nl-BE"/>
        </w:rPr>
        <w:tab/>
      </w:r>
      <w:r w:rsidRPr="00477259">
        <w:rPr>
          <w:rFonts w:ascii="Arial" w:hAnsi="Arial" w:cs="Arial"/>
          <w:sz w:val="20"/>
          <w:szCs w:val="20"/>
          <w:lang w:val="nl-BE"/>
        </w:rPr>
        <w:tab/>
        <w:t>: aanwezig - carole.pitt@aginsurance.be</w:t>
      </w:r>
    </w:p>
    <w:p w14:paraId="2980CA77" w14:textId="77777777" w:rsidR="00477259" w:rsidRPr="00477259" w:rsidRDefault="00477259" w:rsidP="00477259">
      <w:pPr>
        <w:ind w:firstLine="709"/>
        <w:rPr>
          <w:rFonts w:ascii="Arial" w:hAnsi="Arial" w:cs="Arial"/>
          <w:sz w:val="20"/>
          <w:szCs w:val="20"/>
          <w:lang w:val="nl-BE"/>
        </w:rPr>
      </w:pPr>
      <w:proofErr w:type="spellStart"/>
      <w:r w:rsidRPr="00477259">
        <w:rPr>
          <w:rFonts w:ascii="Arial" w:hAnsi="Arial" w:cs="Arial"/>
          <w:sz w:val="20"/>
          <w:szCs w:val="20"/>
          <w:lang w:val="nl-BE"/>
        </w:rPr>
        <w:t>DWuidart</w:t>
      </w:r>
      <w:proofErr w:type="spellEnd"/>
      <w:r w:rsidRPr="00477259">
        <w:rPr>
          <w:rFonts w:ascii="Arial" w:hAnsi="Arial" w:cs="Arial"/>
          <w:sz w:val="20"/>
          <w:szCs w:val="20"/>
          <w:lang w:val="nl-BE"/>
        </w:rPr>
        <w:tab/>
        <w:t>: aanwezig - Daniel.wuidart@portima.com</w:t>
      </w:r>
    </w:p>
    <w:p w14:paraId="4CE408D4" w14:textId="77777777" w:rsidR="00477259" w:rsidRPr="00477259" w:rsidRDefault="00477259" w:rsidP="00477259">
      <w:pPr>
        <w:ind w:left="709"/>
        <w:rPr>
          <w:rFonts w:ascii="Arial" w:hAnsi="Arial" w:cs="Arial"/>
          <w:sz w:val="20"/>
          <w:szCs w:val="20"/>
          <w:lang w:val="nl-BE"/>
        </w:rPr>
      </w:pPr>
      <w:proofErr w:type="spellStart"/>
      <w:r w:rsidRPr="00477259">
        <w:rPr>
          <w:rFonts w:ascii="Arial" w:hAnsi="Arial" w:cs="Arial"/>
          <w:sz w:val="20"/>
          <w:szCs w:val="20"/>
          <w:lang w:val="nl-BE"/>
        </w:rPr>
        <w:t>MLengelé</w:t>
      </w:r>
      <w:proofErr w:type="spellEnd"/>
      <w:r w:rsidRPr="00477259">
        <w:rPr>
          <w:rFonts w:ascii="Arial" w:hAnsi="Arial" w:cs="Arial"/>
          <w:sz w:val="20"/>
          <w:szCs w:val="20"/>
          <w:lang w:val="nl-BE"/>
        </w:rPr>
        <w:tab/>
        <w:t>: aanwezig - Michele.Lengele@portima.com</w:t>
      </w:r>
    </w:p>
    <w:p w14:paraId="63337F6F" w14:textId="77777777" w:rsidR="00477259" w:rsidRPr="00477259" w:rsidRDefault="00477259" w:rsidP="00477259">
      <w:pPr>
        <w:ind w:left="709"/>
        <w:rPr>
          <w:rFonts w:ascii="Arial" w:hAnsi="Arial" w:cs="Arial"/>
          <w:sz w:val="20"/>
          <w:szCs w:val="20"/>
          <w:lang w:val="fr-BE"/>
        </w:rPr>
      </w:pPr>
      <w:proofErr w:type="spellStart"/>
      <w:r w:rsidRPr="00477259">
        <w:rPr>
          <w:rFonts w:ascii="Arial" w:hAnsi="Arial" w:cs="Arial"/>
          <w:sz w:val="20"/>
          <w:szCs w:val="20"/>
          <w:lang w:val="fr-BE"/>
        </w:rPr>
        <w:t>IMoreau</w:t>
      </w:r>
      <w:proofErr w:type="spellEnd"/>
      <w:r w:rsidRPr="00477259">
        <w:rPr>
          <w:rFonts w:ascii="Arial" w:hAnsi="Arial" w:cs="Arial"/>
          <w:sz w:val="20"/>
          <w:szCs w:val="20"/>
          <w:lang w:val="fr-BE"/>
        </w:rPr>
        <w:tab/>
      </w:r>
      <w:r w:rsidRPr="00477259">
        <w:rPr>
          <w:rFonts w:ascii="Arial" w:hAnsi="Arial" w:cs="Arial"/>
          <w:sz w:val="20"/>
          <w:szCs w:val="20"/>
          <w:lang w:val="fr-BE"/>
        </w:rPr>
        <w:tab/>
        <w:t xml:space="preserve">: AG </w:t>
      </w:r>
      <w:proofErr w:type="spellStart"/>
      <w:r w:rsidRPr="00477259">
        <w:rPr>
          <w:rFonts w:ascii="Arial" w:hAnsi="Arial" w:cs="Arial"/>
          <w:sz w:val="20"/>
          <w:szCs w:val="20"/>
          <w:lang w:val="fr-BE"/>
        </w:rPr>
        <w:t>Insurance</w:t>
      </w:r>
      <w:proofErr w:type="spellEnd"/>
      <w:r w:rsidRPr="00477259">
        <w:rPr>
          <w:rFonts w:ascii="Arial" w:hAnsi="Arial" w:cs="Arial"/>
          <w:sz w:val="20"/>
          <w:szCs w:val="20"/>
          <w:lang w:val="fr-BE"/>
        </w:rPr>
        <w:t xml:space="preserve"> - iris.moreau@aginsurance.be</w:t>
      </w:r>
    </w:p>
    <w:p w14:paraId="49ACBE09" w14:textId="77777777" w:rsidR="00477259" w:rsidRPr="00477259" w:rsidRDefault="00477259" w:rsidP="00477259">
      <w:pPr>
        <w:ind w:left="709"/>
        <w:rPr>
          <w:rFonts w:ascii="Arial" w:hAnsi="Arial" w:cs="Arial"/>
          <w:sz w:val="20"/>
          <w:szCs w:val="20"/>
          <w:lang w:val="nl-BE"/>
        </w:rPr>
      </w:pPr>
      <w:proofErr w:type="spellStart"/>
      <w:r w:rsidRPr="00477259">
        <w:rPr>
          <w:rFonts w:ascii="Arial" w:hAnsi="Arial" w:cs="Arial"/>
          <w:sz w:val="20"/>
          <w:szCs w:val="20"/>
          <w:lang w:val="nl-BE"/>
        </w:rPr>
        <w:t>DDeCock</w:t>
      </w:r>
      <w:proofErr w:type="spellEnd"/>
      <w:r w:rsidRPr="00477259">
        <w:rPr>
          <w:rFonts w:ascii="Arial" w:hAnsi="Arial" w:cs="Arial"/>
          <w:sz w:val="20"/>
          <w:szCs w:val="20"/>
          <w:lang w:val="nl-BE"/>
        </w:rPr>
        <w:tab/>
      </w:r>
      <w:r w:rsidRPr="00477259">
        <w:rPr>
          <w:rFonts w:ascii="Arial" w:hAnsi="Arial" w:cs="Arial"/>
          <w:sz w:val="20"/>
          <w:szCs w:val="20"/>
          <w:lang w:val="nl-BE"/>
        </w:rPr>
        <w:tab/>
        <w:t>: aanwezig - David@babos.be</w:t>
      </w:r>
    </w:p>
    <w:p w14:paraId="03032AA7" w14:textId="5572368B" w:rsidR="00477259" w:rsidRPr="00477259" w:rsidRDefault="00477259" w:rsidP="00477259">
      <w:pPr>
        <w:ind w:left="709"/>
        <w:rPr>
          <w:rFonts w:ascii="Arial" w:hAnsi="Arial" w:cs="Arial"/>
          <w:sz w:val="20"/>
          <w:szCs w:val="20"/>
          <w:lang w:val="nl-BE"/>
        </w:rPr>
      </w:pPr>
      <w:proofErr w:type="spellStart"/>
      <w:r w:rsidRPr="00477259">
        <w:rPr>
          <w:rFonts w:ascii="Arial" w:hAnsi="Arial" w:cs="Arial"/>
          <w:sz w:val="20"/>
          <w:szCs w:val="20"/>
          <w:lang w:val="nl-BE"/>
        </w:rPr>
        <w:t>BMontens</w:t>
      </w:r>
      <w:proofErr w:type="spellEnd"/>
      <w:r w:rsidRPr="00477259">
        <w:rPr>
          <w:rFonts w:ascii="Arial" w:hAnsi="Arial" w:cs="Arial"/>
          <w:sz w:val="20"/>
          <w:szCs w:val="20"/>
          <w:lang w:val="nl-BE"/>
        </w:rPr>
        <w:tab/>
        <w:t>: aanwezig - Benoit.Montens@assuralia.be</w:t>
      </w:r>
      <w:r>
        <w:rPr>
          <w:rFonts w:ascii="Arial" w:hAnsi="Arial" w:cs="Arial"/>
          <w:sz w:val="20"/>
          <w:szCs w:val="20"/>
          <w:lang w:val="nl-BE"/>
        </w:rPr>
        <w:t>)</w:t>
      </w:r>
    </w:p>
    <w:p w14:paraId="20024C45" w14:textId="4986A01D" w:rsidR="00477259" w:rsidRPr="00477259" w:rsidRDefault="00477259" w:rsidP="00DD188E">
      <w:pPr>
        <w:rPr>
          <w:rFonts w:ascii="Arial" w:hAnsi="Arial" w:cs="Arial"/>
          <w:sz w:val="20"/>
          <w:szCs w:val="20"/>
          <w:lang w:val="nl-BE"/>
        </w:rPr>
      </w:pPr>
    </w:p>
    <w:p w14:paraId="4CB967CE" w14:textId="77777777" w:rsidR="00477259" w:rsidRPr="00477259" w:rsidRDefault="00477259" w:rsidP="00DD188E">
      <w:pPr>
        <w:rPr>
          <w:rFonts w:ascii="Arial" w:hAnsi="Arial" w:cs="Arial"/>
          <w:sz w:val="20"/>
          <w:szCs w:val="20"/>
          <w:lang w:val="nl-BE"/>
        </w:rPr>
      </w:pPr>
    </w:p>
    <w:p w14:paraId="2201FAFF" w14:textId="77777777" w:rsidR="008B0AC6" w:rsidRDefault="00BF7262" w:rsidP="00DD188E">
      <w:pPr>
        <w:rPr>
          <w:rFonts w:ascii="Arial" w:hAnsi="Arial" w:cs="Arial"/>
          <w:sz w:val="20"/>
          <w:szCs w:val="20"/>
          <w:lang w:val="nl-BE"/>
        </w:rPr>
      </w:pPr>
      <w:r w:rsidRPr="00BF7262">
        <w:rPr>
          <w:rFonts w:ascii="Arial" w:hAnsi="Arial" w:cs="Arial"/>
          <w:sz w:val="20"/>
          <w:szCs w:val="20"/>
          <w:lang w:val="nl-BE"/>
        </w:rPr>
        <w:t>(</w:t>
      </w:r>
      <w:proofErr w:type="gramStart"/>
      <w:r w:rsidRPr="00BF7262">
        <w:rPr>
          <w:rFonts w:ascii="Arial" w:hAnsi="Arial" w:cs="Arial"/>
          <w:sz w:val="20"/>
          <w:szCs w:val="20"/>
          <w:lang w:val="nl-BE"/>
        </w:rPr>
        <w:t>20190</w:t>
      </w:r>
      <w:r w:rsidR="00C3236F">
        <w:rPr>
          <w:rFonts w:ascii="Arial" w:hAnsi="Arial" w:cs="Arial"/>
          <w:sz w:val="20"/>
          <w:szCs w:val="20"/>
          <w:lang w:val="nl-BE"/>
        </w:rPr>
        <w:t>807</w:t>
      </w:r>
      <w:r w:rsidRPr="00BF7262">
        <w:rPr>
          <w:rFonts w:ascii="Arial" w:hAnsi="Arial" w:cs="Arial"/>
          <w:sz w:val="20"/>
          <w:szCs w:val="20"/>
          <w:lang w:val="nl-BE"/>
        </w:rPr>
        <w:t> :</w:t>
      </w:r>
      <w:proofErr w:type="gramEnd"/>
      <w:r w:rsidRPr="00BF7262">
        <w:rPr>
          <w:rFonts w:ascii="Arial" w:hAnsi="Arial" w:cs="Arial"/>
          <w:sz w:val="20"/>
          <w:szCs w:val="20"/>
          <w:lang w:val="nl-BE"/>
        </w:rPr>
        <w:t xml:space="preserve"> PCD+062 en +063 : investerings</w:t>
      </w:r>
      <w:r>
        <w:rPr>
          <w:rFonts w:ascii="Arial" w:hAnsi="Arial" w:cs="Arial"/>
          <w:sz w:val="20"/>
          <w:szCs w:val="20"/>
          <w:lang w:val="nl-BE"/>
        </w:rPr>
        <w:t>-</w:t>
      </w:r>
      <w:r w:rsidRPr="00BF7262">
        <w:rPr>
          <w:rFonts w:ascii="Arial" w:hAnsi="Arial" w:cs="Arial"/>
          <w:sz w:val="20"/>
          <w:szCs w:val="20"/>
          <w:lang w:val="nl-BE"/>
        </w:rPr>
        <w:t>planning</w:t>
      </w:r>
      <w:r>
        <w:rPr>
          <w:rFonts w:ascii="Arial" w:hAnsi="Arial" w:cs="Arial"/>
          <w:sz w:val="20"/>
          <w:szCs w:val="20"/>
          <w:lang w:val="nl-BE"/>
        </w:rPr>
        <w:t xml:space="preserve"> en -sp</w:t>
      </w:r>
      <w:r w:rsidR="00EF6F5B">
        <w:rPr>
          <w:rFonts w:ascii="Arial" w:hAnsi="Arial" w:cs="Arial"/>
          <w:sz w:val="20"/>
          <w:szCs w:val="20"/>
          <w:lang w:val="nl-BE"/>
        </w:rPr>
        <w:t>r</w:t>
      </w:r>
      <w:r>
        <w:rPr>
          <w:rFonts w:ascii="Arial" w:hAnsi="Arial" w:cs="Arial"/>
          <w:sz w:val="20"/>
          <w:szCs w:val="20"/>
          <w:lang w:val="nl-BE"/>
        </w:rPr>
        <w:t>eiding</w:t>
      </w:r>
      <w:r w:rsidRPr="00BF7262">
        <w:rPr>
          <w:rFonts w:ascii="Arial" w:hAnsi="Arial" w:cs="Arial"/>
          <w:sz w:val="20"/>
          <w:szCs w:val="20"/>
          <w:lang w:val="nl-BE"/>
        </w:rPr>
        <w:t> : dit ga je nog moeten toev</w:t>
      </w:r>
      <w:r>
        <w:rPr>
          <w:rFonts w:ascii="Arial" w:hAnsi="Arial" w:cs="Arial"/>
          <w:sz w:val="20"/>
          <w:szCs w:val="20"/>
          <w:lang w:val="nl-BE"/>
        </w:rPr>
        <w:t>oe</w:t>
      </w:r>
      <w:r w:rsidRPr="00BF7262">
        <w:rPr>
          <w:rFonts w:ascii="Arial" w:hAnsi="Arial" w:cs="Arial"/>
          <w:sz w:val="20"/>
          <w:szCs w:val="20"/>
          <w:lang w:val="nl-BE"/>
        </w:rPr>
        <w:t>gen</w:t>
      </w:r>
      <w:r>
        <w:rPr>
          <w:rFonts w:ascii="Arial" w:hAnsi="Arial" w:cs="Arial"/>
          <w:sz w:val="20"/>
          <w:szCs w:val="20"/>
          <w:lang w:val="nl-BE"/>
        </w:rPr>
        <w:t>?</w:t>
      </w:r>
    </w:p>
    <w:p w14:paraId="68813692" w14:textId="1F17864B" w:rsidR="00BF7262" w:rsidRPr="008B0AC6" w:rsidRDefault="008B0AC6" w:rsidP="00DD188E">
      <w:pPr>
        <w:rPr>
          <w:rFonts w:ascii="Arial" w:hAnsi="Arial" w:cs="Arial"/>
          <w:sz w:val="20"/>
          <w:szCs w:val="20"/>
          <w:lang w:val="fr-BE"/>
        </w:rPr>
      </w:pPr>
      <w:r w:rsidRPr="008B0AC6">
        <w:rPr>
          <w:rFonts w:ascii="Arial" w:hAnsi="Arial" w:cs="Arial"/>
          <w:i/>
          <w:sz w:val="20"/>
          <w:szCs w:val="20"/>
          <w:highlight w:val="yellow"/>
          <w:lang w:val="fr-BE"/>
        </w:rPr>
        <w:t>La question devient si oui/non le nécessaire est présent pour bien représenter la planification des primes futures…</w:t>
      </w:r>
      <w:r w:rsidR="00BF7262" w:rsidRPr="008B0AC6">
        <w:rPr>
          <w:rFonts w:ascii="Arial" w:hAnsi="Arial" w:cs="Arial"/>
          <w:sz w:val="20"/>
          <w:szCs w:val="20"/>
          <w:lang w:val="fr-BE"/>
        </w:rPr>
        <w:t>)</w:t>
      </w:r>
    </w:p>
    <w:p w14:paraId="20997758" w14:textId="389CFD30" w:rsidR="00060B26" w:rsidRPr="008B0AC6" w:rsidRDefault="00060B26" w:rsidP="00DD188E">
      <w:pPr>
        <w:rPr>
          <w:rFonts w:ascii="Arial" w:hAnsi="Arial" w:cs="Arial"/>
          <w:sz w:val="20"/>
          <w:szCs w:val="20"/>
          <w:lang w:val="fr-BE"/>
        </w:rPr>
      </w:pPr>
    </w:p>
    <w:p w14:paraId="1413A5A6" w14:textId="3445A003" w:rsidR="00060B26" w:rsidRPr="00060B26" w:rsidRDefault="00060B26" w:rsidP="00060B26">
      <w:pPr>
        <w:rPr>
          <w:rFonts w:ascii="Arial" w:hAnsi="Arial" w:cs="Arial"/>
          <w:sz w:val="20"/>
          <w:szCs w:val="20"/>
          <w:lang w:val="nl-BE"/>
        </w:rPr>
      </w:pPr>
      <w:r>
        <w:rPr>
          <w:rFonts w:ascii="Arial" w:hAnsi="Arial" w:cs="Arial"/>
          <w:sz w:val="20"/>
          <w:szCs w:val="20"/>
          <w:lang w:val="nl-BE"/>
        </w:rPr>
        <w:t>(</w:t>
      </w:r>
      <w:proofErr w:type="gramStart"/>
      <w:r w:rsidRPr="00D85377">
        <w:rPr>
          <w:rFonts w:ascii="Arial" w:hAnsi="Arial" w:cs="Arial"/>
          <w:i/>
          <w:sz w:val="20"/>
          <w:szCs w:val="20"/>
          <w:highlight w:val="yellow"/>
          <w:lang w:val="nl-BE"/>
        </w:rPr>
        <w:t>20190712 :</w:t>
      </w:r>
      <w:proofErr w:type="gramEnd"/>
      <w:r>
        <w:rPr>
          <w:rFonts w:ascii="Arial" w:hAnsi="Arial" w:cs="Arial"/>
          <w:sz w:val="20"/>
          <w:szCs w:val="20"/>
          <w:lang w:val="nl-BE"/>
        </w:rPr>
        <w:t xml:space="preserve"> </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471"/>
        <w:gridCol w:w="2911"/>
        <w:gridCol w:w="789"/>
        <w:gridCol w:w="880"/>
        <w:gridCol w:w="667"/>
        <w:gridCol w:w="1119"/>
        <w:gridCol w:w="2643"/>
        <w:gridCol w:w="3947"/>
      </w:tblGrid>
      <w:tr w:rsidR="00060B26" w:rsidRPr="008F07A8" w14:paraId="42A306FB" w14:textId="77777777" w:rsidTr="00060B26">
        <w:trPr>
          <w:tblCellSpacing w:w="22" w:type="dxa"/>
        </w:trPr>
        <w:tc>
          <w:tcPr>
            <w:tcW w:w="493"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50C69EB4" w14:textId="77777777" w:rsidR="00060B26" w:rsidRDefault="00060B26">
            <w:pPr>
              <w:jc w:val="right"/>
              <w:rPr>
                <w:lang w:val="fr-BE"/>
              </w:rPr>
            </w:pPr>
            <w:r>
              <w:rPr>
                <w:rFonts w:ascii="Verdana" w:hAnsi="Verdana"/>
                <w:color w:val="297C53"/>
                <w:sz w:val="15"/>
                <w:szCs w:val="15"/>
                <w:lang w:val="fr-BE"/>
              </w:rPr>
              <w:t>832</w:t>
            </w:r>
          </w:p>
        </w:tc>
        <w:tc>
          <w:tcPr>
            <w:tcW w:w="427"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6EC35194" w14:textId="77777777" w:rsidR="00060B26" w:rsidRDefault="00060B26">
            <w:pPr>
              <w:jc w:val="center"/>
              <w:rPr>
                <w:lang w:val="fr-BE"/>
              </w:rPr>
            </w:pPr>
            <w:r>
              <w:rPr>
                <w:rStyle w:val="Strong"/>
                <w:rFonts w:ascii="Verdana" w:hAnsi="Verdana"/>
                <w:color w:val="297C53"/>
                <w:sz w:val="15"/>
                <w:szCs w:val="15"/>
                <w:lang w:val="fr-BE"/>
              </w:rPr>
              <w:t>n</w:t>
            </w:r>
            <w:r>
              <w:rPr>
                <w:lang w:val="fr-BE"/>
              </w:rPr>
              <w:t> </w:t>
            </w:r>
          </w:p>
        </w:tc>
        <w:tc>
          <w:tcPr>
            <w:tcW w:w="2867"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561D9413" w14:textId="77777777" w:rsidR="00060B26" w:rsidRDefault="00060B26">
            <w:pPr>
              <w:rPr>
                <w:lang w:val="fr-BE"/>
              </w:rPr>
            </w:pPr>
            <w:r>
              <w:rPr>
                <w:rFonts w:ascii="Verdana" w:hAnsi="Verdana"/>
                <w:color w:val="000000"/>
                <w:sz w:val="20"/>
                <w:szCs w:val="20"/>
                <w:lang w:val="fr-BE"/>
              </w:rPr>
              <w:t>Fonds - Label de risque</w:t>
            </w:r>
          </w:p>
        </w:tc>
        <w:tc>
          <w:tcPr>
            <w:tcW w:w="745"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47C679BD" w14:textId="77777777" w:rsidR="00060B26" w:rsidRDefault="00060B26">
            <w:pPr>
              <w:jc w:val="center"/>
              <w:rPr>
                <w:lang w:val="fr-BE"/>
              </w:rPr>
            </w:pPr>
            <w:proofErr w:type="spellStart"/>
            <w:r>
              <w:rPr>
                <w:rFonts w:ascii="Verdana" w:hAnsi="Verdana"/>
                <w:color w:val="000000"/>
                <w:sz w:val="20"/>
                <w:szCs w:val="20"/>
                <w:lang w:val="fr-BE"/>
              </w:rPr>
              <w:t>Yes</w:t>
            </w:r>
            <w:proofErr w:type="spellEnd"/>
          </w:p>
        </w:tc>
        <w:tc>
          <w:tcPr>
            <w:tcW w:w="836"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24392386" w14:textId="77777777" w:rsidR="00060B26" w:rsidRDefault="008F07A8">
            <w:pPr>
              <w:jc w:val="center"/>
              <w:rPr>
                <w:lang w:val="fr-BE"/>
              </w:rPr>
            </w:pPr>
            <w:hyperlink r:id="rId9" w:history="1">
              <w:r w:rsidR="00060B26">
                <w:rPr>
                  <w:rStyle w:val="Hyperlink"/>
                  <w:rFonts w:ascii="Verdana" w:hAnsi="Verdana"/>
                  <w:color w:val="660066"/>
                  <w:sz w:val="20"/>
                  <w:szCs w:val="20"/>
                  <w:lang w:val="fr-BE"/>
                </w:rPr>
                <w:t>1007</w:t>
              </w:r>
            </w:hyperlink>
          </w:p>
        </w:tc>
        <w:tc>
          <w:tcPr>
            <w:tcW w:w="623"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3F1499AE" w14:textId="77777777" w:rsidR="00060B26" w:rsidRDefault="00060B26">
            <w:pPr>
              <w:jc w:val="center"/>
              <w:rPr>
                <w:lang w:val="fr-BE"/>
              </w:rPr>
            </w:pPr>
            <w:r>
              <w:rPr>
                <w:rFonts w:ascii="Verdana" w:hAnsi="Verdana"/>
                <w:color w:val="000000"/>
                <w:sz w:val="20"/>
                <w:szCs w:val="20"/>
                <w:lang w:val="fr-BE"/>
              </w:rPr>
              <w:t>2</w:t>
            </w:r>
          </w:p>
        </w:tc>
        <w:tc>
          <w:tcPr>
            <w:tcW w:w="1075"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1458856D" w14:textId="77777777" w:rsidR="00060B26" w:rsidRDefault="00060B26">
            <w:pPr>
              <w:jc w:val="center"/>
              <w:rPr>
                <w:lang w:val="fr-BE"/>
              </w:rPr>
            </w:pPr>
            <w:r>
              <w:rPr>
                <w:rFonts w:ascii="Verdana" w:hAnsi="Verdana"/>
                <w:color w:val="000000"/>
                <w:sz w:val="20"/>
                <w:szCs w:val="20"/>
                <w:highlight w:val="yellow"/>
                <w:lang w:val="fr-BE"/>
              </w:rPr>
              <w:t>Option.</w:t>
            </w:r>
          </w:p>
        </w:tc>
        <w:tc>
          <w:tcPr>
            <w:tcW w:w="2599"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23035894" w14:textId="77777777" w:rsidR="00060B26" w:rsidRPr="00060B26" w:rsidRDefault="00060B26">
            <w:pPr>
              <w:rPr>
                <w:lang w:val="en-US"/>
              </w:rPr>
            </w:pPr>
            <w:r w:rsidRPr="00060B26">
              <w:rPr>
                <w:rFonts w:ascii="Verdana" w:hAnsi="Verdana"/>
                <w:color w:val="000000"/>
                <w:sz w:val="15"/>
                <w:szCs w:val="15"/>
                <w:lang w:val="en-US"/>
              </w:rPr>
              <w:t>PRIIPS obligation IF such Fund is itself a PRIIPs </w:t>
            </w:r>
          </w:p>
        </w:tc>
        <w:tc>
          <w:tcPr>
            <w:tcW w:w="3881" w:type="dxa"/>
            <w:tcBorders>
              <w:top w:val="outset" w:sz="6" w:space="0" w:color="auto"/>
              <w:left w:val="outset" w:sz="6" w:space="0" w:color="auto"/>
              <w:bottom w:val="outset" w:sz="6" w:space="0" w:color="auto"/>
              <w:right w:val="outset" w:sz="6" w:space="0" w:color="auto"/>
            </w:tcBorders>
            <w:shd w:val="clear" w:color="auto" w:fill="B4CEEF"/>
            <w:tcMar>
              <w:top w:w="24" w:type="dxa"/>
              <w:left w:w="24" w:type="dxa"/>
              <w:bottom w:w="24" w:type="dxa"/>
              <w:right w:w="24" w:type="dxa"/>
            </w:tcMar>
            <w:vAlign w:val="center"/>
            <w:hideMark/>
          </w:tcPr>
          <w:p w14:paraId="5269DF29" w14:textId="77777777" w:rsidR="00060B26" w:rsidRPr="00060B26" w:rsidRDefault="00060B26">
            <w:pPr>
              <w:rPr>
                <w:lang w:val="en-US"/>
              </w:rPr>
            </w:pPr>
            <w:proofErr w:type="spellStart"/>
            <w:r w:rsidRPr="00060B26">
              <w:rPr>
                <w:rFonts w:ascii="Verdana" w:hAnsi="Verdana"/>
                <w:color w:val="000000"/>
                <w:sz w:val="15"/>
                <w:szCs w:val="15"/>
                <w:lang w:val="en-US"/>
              </w:rPr>
              <w:t>FND+xxx</w:t>
            </w:r>
            <w:proofErr w:type="spellEnd"/>
            <w:r w:rsidRPr="00060B26">
              <w:rPr>
                <w:rFonts w:ascii="Verdana" w:hAnsi="Verdana"/>
                <w:color w:val="000000"/>
                <w:sz w:val="15"/>
                <w:szCs w:val="15"/>
                <w:lang w:val="en-US"/>
              </w:rPr>
              <w:t xml:space="preserve"> - ATT+1007+x--x </w:t>
            </w:r>
          </w:p>
        </w:tc>
      </w:tr>
    </w:tbl>
    <w:p w14:paraId="4A711F05" w14:textId="16B715C9" w:rsidR="008B0AC6" w:rsidRPr="009B139B" w:rsidRDefault="008B0AC6" w:rsidP="00060B26">
      <w:pPr>
        <w:rPr>
          <w:rFonts w:ascii="Calibri" w:eastAsiaTheme="minorHAnsi" w:hAnsi="Calibri" w:cs="Calibri"/>
          <w:sz w:val="22"/>
          <w:szCs w:val="22"/>
          <w:lang w:val="en-US" w:eastAsia="en-US"/>
        </w:rPr>
      </w:pPr>
    </w:p>
    <w:p w14:paraId="08CB89D4" w14:textId="373EA851" w:rsidR="008B0AC6" w:rsidRDefault="008B0AC6" w:rsidP="00060B26">
      <w:pPr>
        <w:rPr>
          <w:rFonts w:ascii="Calibri" w:eastAsiaTheme="minorHAnsi" w:hAnsi="Calibri" w:cs="Calibri"/>
          <w:sz w:val="22"/>
          <w:szCs w:val="22"/>
          <w:lang w:val="fr-BE" w:eastAsia="en-US"/>
        </w:rPr>
      </w:pPr>
      <w:r>
        <w:rPr>
          <w:rFonts w:ascii="Calibri" w:eastAsiaTheme="minorHAnsi" w:hAnsi="Calibri" w:cs="Calibri"/>
          <w:sz w:val="22"/>
          <w:szCs w:val="22"/>
          <w:lang w:val="fr-BE" w:eastAsia="en-US"/>
        </w:rPr>
        <w:t xml:space="preserve">Cet ATT+1007 est </w:t>
      </w:r>
      <w:r w:rsidR="00BE54BB">
        <w:rPr>
          <w:rFonts w:ascii="Calibri" w:eastAsiaTheme="minorHAnsi" w:hAnsi="Calibri" w:cs="Calibri"/>
          <w:sz w:val="22"/>
          <w:szCs w:val="22"/>
          <w:lang w:val="fr-BE" w:eastAsia="en-US"/>
        </w:rPr>
        <w:t xml:space="preserve">déjà </w:t>
      </w:r>
      <w:r>
        <w:rPr>
          <w:rFonts w:ascii="Calibri" w:eastAsiaTheme="minorHAnsi" w:hAnsi="Calibri" w:cs="Calibri"/>
          <w:sz w:val="22"/>
          <w:szCs w:val="22"/>
          <w:lang w:val="fr-BE" w:eastAsia="en-US"/>
        </w:rPr>
        <w:t>présent au niveau de la garantie ICD+…</w:t>
      </w:r>
      <w:r w:rsidR="00BE54BB">
        <w:rPr>
          <w:rFonts w:ascii="Calibri" w:eastAsiaTheme="minorHAnsi" w:hAnsi="Calibri" w:cs="Calibri"/>
          <w:sz w:val="22"/>
          <w:szCs w:val="22"/>
          <w:lang w:val="fr-BE" w:eastAsia="en-US"/>
        </w:rPr>
        <w:t xml:space="preserve"> en </w:t>
      </w:r>
      <w:proofErr w:type="gramStart"/>
      <w:r w:rsidR="00BE54BB">
        <w:rPr>
          <w:rFonts w:ascii="Calibri" w:eastAsiaTheme="minorHAnsi" w:hAnsi="Calibri" w:cs="Calibri"/>
          <w:sz w:val="22"/>
          <w:szCs w:val="22"/>
          <w:lang w:val="fr-BE" w:eastAsia="en-US"/>
        </w:rPr>
        <w:t>0..</w:t>
      </w:r>
      <w:proofErr w:type="gramEnd"/>
      <w:r w:rsidR="00BE54BB">
        <w:rPr>
          <w:rFonts w:ascii="Calibri" w:eastAsiaTheme="minorHAnsi" w:hAnsi="Calibri" w:cs="Calibri"/>
          <w:sz w:val="22"/>
          <w:szCs w:val="22"/>
          <w:lang w:val="fr-BE" w:eastAsia="en-US"/>
        </w:rPr>
        <w:t>1</w:t>
      </w:r>
    </w:p>
    <w:p w14:paraId="3D42FC77" w14:textId="54C89CFE" w:rsidR="008B0AC6" w:rsidRDefault="00BE54BB" w:rsidP="00060B26">
      <w:pPr>
        <w:rPr>
          <w:rFonts w:ascii="Calibri" w:eastAsiaTheme="minorHAnsi" w:hAnsi="Calibri" w:cs="Calibri"/>
          <w:sz w:val="22"/>
          <w:szCs w:val="22"/>
          <w:lang w:val="fr-BE" w:eastAsia="en-US"/>
        </w:rPr>
      </w:pPr>
      <w:r>
        <w:rPr>
          <w:rFonts w:ascii="Calibri" w:eastAsiaTheme="minorHAnsi" w:hAnsi="Calibri" w:cs="Calibri"/>
          <w:sz w:val="22"/>
          <w:szCs w:val="22"/>
          <w:lang w:val="fr-BE" w:eastAsia="en-US"/>
        </w:rPr>
        <w:t>Et est aussi présent à ce niveau FND+… et donc en dessous de ce ICD+…</w:t>
      </w:r>
    </w:p>
    <w:p w14:paraId="5A7F6654" w14:textId="6EBE6D5E" w:rsidR="00BE54BB" w:rsidRDefault="00BE54BB" w:rsidP="00060B26">
      <w:pPr>
        <w:rPr>
          <w:rFonts w:ascii="Calibri" w:eastAsiaTheme="minorHAnsi" w:hAnsi="Calibri" w:cs="Calibri"/>
          <w:sz w:val="22"/>
          <w:szCs w:val="22"/>
          <w:lang w:val="fr-BE" w:eastAsia="en-US"/>
        </w:rPr>
      </w:pPr>
      <w:r>
        <w:rPr>
          <w:rFonts w:ascii="Calibri" w:eastAsiaTheme="minorHAnsi" w:hAnsi="Calibri" w:cs="Calibri"/>
          <w:sz w:val="22"/>
          <w:szCs w:val="22"/>
          <w:lang w:val="fr-BE" w:eastAsia="en-US"/>
        </w:rPr>
        <w:t xml:space="preserve">L’interprétation du </w:t>
      </w:r>
      <w:proofErr w:type="spellStart"/>
      <w:r>
        <w:rPr>
          <w:rFonts w:ascii="Calibri" w:eastAsiaTheme="minorHAnsi" w:hAnsi="Calibri" w:cs="Calibri"/>
          <w:sz w:val="22"/>
          <w:szCs w:val="22"/>
          <w:lang w:val="fr-BE" w:eastAsia="en-US"/>
        </w:rPr>
        <w:t>PRIIPs</w:t>
      </w:r>
      <w:proofErr w:type="spellEnd"/>
      <w:r>
        <w:rPr>
          <w:rFonts w:ascii="Calibri" w:eastAsiaTheme="minorHAnsi" w:hAnsi="Calibri" w:cs="Calibri"/>
          <w:sz w:val="22"/>
          <w:szCs w:val="22"/>
          <w:lang w:val="fr-BE" w:eastAsia="en-US"/>
        </w:rPr>
        <w:t xml:space="preserve"> est que la produit (la garantie) est oui/non un </w:t>
      </w:r>
      <w:proofErr w:type="spellStart"/>
      <w:r>
        <w:rPr>
          <w:rFonts w:ascii="Calibri" w:eastAsiaTheme="minorHAnsi" w:hAnsi="Calibri" w:cs="Calibri"/>
          <w:sz w:val="22"/>
          <w:szCs w:val="22"/>
          <w:lang w:val="fr-BE" w:eastAsia="en-US"/>
        </w:rPr>
        <w:t>PRIIPs</w:t>
      </w:r>
      <w:proofErr w:type="spellEnd"/>
      <w:r>
        <w:rPr>
          <w:rFonts w:ascii="Calibri" w:eastAsiaTheme="minorHAnsi" w:hAnsi="Calibri" w:cs="Calibri"/>
          <w:sz w:val="22"/>
          <w:szCs w:val="22"/>
          <w:lang w:val="fr-BE" w:eastAsia="en-US"/>
        </w:rPr>
        <w:t xml:space="preserve"> – donc </w:t>
      </w:r>
      <w:proofErr w:type="gramStart"/>
      <w:r>
        <w:rPr>
          <w:rFonts w:ascii="Calibri" w:eastAsiaTheme="minorHAnsi" w:hAnsi="Calibri" w:cs="Calibri"/>
          <w:sz w:val="22"/>
          <w:szCs w:val="22"/>
          <w:lang w:val="fr-BE" w:eastAsia="en-US"/>
        </w:rPr>
        <w:t>ce</w:t>
      </w:r>
      <w:proofErr w:type="gramEnd"/>
      <w:r>
        <w:rPr>
          <w:rFonts w:ascii="Calibri" w:eastAsiaTheme="minorHAnsi" w:hAnsi="Calibri" w:cs="Calibri"/>
          <w:sz w:val="22"/>
          <w:szCs w:val="22"/>
          <w:lang w:val="fr-BE" w:eastAsia="en-US"/>
        </w:rPr>
        <w:t xml:space="preserve"> ATT+1007 au niveau ICD+…</w:t>
      </w:r>
    </w:p>
    <w:p w14:paraId="7F830044" w14:textId="0A4CD67E" w:rsidR="00BE54BB" w:rsidRDefault="00BE54BB" w:rsidP="00060B26">
      <w:pPr>
        <w:rPr>
          <w:rFonts w:ascii="Calibri" w:eastAsiaTheme="minorHAnsi" w:hAnsi="Calibri" w:cs="Calibri"/>
          <w:sz w:val="22"/>
          <w:szCs w:val="22"/>
          <w:lang w:val="fr-BE" w:eastAsia="en-US"/>
        </w:rPr>
      </w:pPr>
      <w:r>
        <w:rPr>
          <w:rFonts w:ascii="Calibri" w:eastAsiaTheme="minorHAnsi" w:hAnsi="Calibri" w:cs="Calibri"/>
          <w:sz w:val="22"/>
          <w:szCs w:val="22"/>
          <w:lang w:val="fr-BE" w:eastAsia="en-US"/>
        </w:rPr>
        <w:t xml:space="preserve">Et que dans tel package complexe il peut y être packagé un (autre) produit complexe – de là </w:t>
      </w:r>
      <w:proofErr w:type="gramStart"/>
      <w:r>
        <w:rPr>
          <w:rFonts w:ascii="Calibri" w:eastAsiaTheme="minorHAnsi" w:hAnsi="Calibri" w:cs="Calibri"/>
          <w:sz w:val="22"/>
          <w:szCs w:val="22"/>
          <w:lang w:val="fr-BE" w:eastAsia="en-US"/>
        </w:rPr>
        <w:t>ce</w:t>
      </w:r>
      <w:proofErr w:type="gramEnd"/>
      <w:r>
        <w:rPr>
          <w:rFonts w:ascii="Calibri" w:eastAsiaTheme="minorHAnsi" w:hAnsi="Calibri" w:cs="Calibri"/>
          <w:sz w:val="22"/>
          <w:szCs w:val="22"/>
          <w:lang w:val="fr-BE" w:eastAsia="en-US"/>
        </w:rPr>
        <w:t xml:space="preserve"> ATT+1007 au niveau du FND+… (représentant l’élément packagé).</w:t>
      </w:r>
    </w:p>
    <w:p w14:paraId="2F3B9118" w14:textId="60C4F8A0" w:rsidR="00BE54BB" w:rsidRDefault="00BE54BB" w:rsidP="00060B26">
      <w:pPr>
        <w:rPr>
          <w:rFonts w:ascii="Calibri" w:eastAsiaTheme="minorHAnsi" w:hAnsi="Calibri" w:cs="Calibri"/>
          <w:sz w:val="22"/>
          <w:szCs w:val="22"/>
          <w:lang w:val="fr-BE" w:eastAsia="en-US"/>
        </w:rPr>
      </w:pPr>
      <w:r>
        <w:rPr>
          <w:rFonts w:ascii="Calibri" w:eastAsiaTheme="minorHAnsi" w:hAnsi="Calibri" w:cs="Calibri"/>
          <w:sz w:val="22"/>
          <w:szCs w:val="22"/>
          <w:lang w:val="fr-BE" w:eastAsia="en-US"/>
        </w:rPr>
        <w:t>Cela est maintenant questionné.</w:t>
      </w:r>
    </w:p>
    <w:p w14:paraId="2C6510CF" w14:textId="77777777" w:rsidR="00BE54BB" w:rsidRDefault="00BE54BB" w:rsidP="00060B26">
      <w:pPr>
        <w:rPr>
          <w:rFonts w:ascii="Calibri" w:eastAsiaTheme="minorHAnsi" w:hAnsi="Calibri" w:cs="Calibri"/>
          <w:sz w:val="22"/>
          <w:szCs w:val="22"/>
          <w:lang w:val="fr-BE" w:eastAsia="en-US"/>
        </w:rPr>
      </w:pPr>
    </w:p>
    <w:p w14:paraId="1538A19A" w14:textId="5799AB06" w:rsidR="00060B26" w:rsidRPr="00060B26" w:rsidRDefault="00060B26" w:rsidP="00060B26">
      <w:pPr>
        <w:rPr>
          <w:rFonts w:ascii="Calibri" w:eastAsiaTheme="minorHAnsi" w:hAnsi="Calibri" w:cs="Calibri"/>
          <w:sz w:val="22"/>
          <w:szCs w:val="22"/>
          <w:lang w:val="fr-BE" w:eastAsia="en-US"/>
        </w:rPr>
      </w:pPr>
      <w:r w:rsidRPr="00060B26">
        <w:rPr>
          <w:rFonts w:ascii="Calibri" w:eastAsiaTheme="minorHAnsi" w:hAnsi="Calibri" w:cs="Calibri"/>
          <w:sz w:val="22"/>
          <w:szCs w:val="22"/>
          <w:lang w:val="fr-BE" w:eastAsia="en-US"/>
        </w:rPr>
        <w:t xml:space="preserve">Sur base de mes connaissances des textes </w:t>
      </w:r>
      <w:proofErr w:type="spellStart"/>
      <w:r w:rsidRPr="00060B26">
        <w:rPr>
          <w:rFonts w:ascii="Calibri" w:eastAsiaTheme="minorHAnsi" w:hAnsi="Calibri" w:cs="Calibri"/>
          <w:sz w:val="22"/>
          <w:szCs w:val="22"/>
          <w:lang w:val="fr-BE" w:eastAsia="en-US"/>
        </w:rPr>
        <w:t>PRIIPs</w:t>
      </w:r>
      <w:proofErr w:type="spellEnd"/>
      <w:r w:rsidRPr="00060B26">
        <w:rPr>
          <w:rFonts w:ascii="Calibri" w:eastAsiaTheme="minorHAnsi" w:hAnsi="Calibri" w:cs="Calibri"/>
          <w:sz w:val="22"/>
          <w:szCs w:val="22"/>
          <w:lang w:val="fr-BE" w:eastAsia="en-US"/>
        </w:rPr>
        <w:t xml:space="preserve"> et autres, et de mon interprétation généralement assez « stricte » dans ce genre de matières, je crois que c’est « juste ».</w:t>
      </w:r>
    </w:p>
    <w:p w14:paraId="389C5DD3" w14:textId="77777777" w:rsidR="00060B26" w:rsidRPr="00060B26" w:rsidRDefault="00060B26" w:rsidP="00060B26">
      <w:pPr>
        <w:rPr>
          <w:rFonts w:ascii="Calibri" w:eastAsiaTheme="minorHAnsi" w:hAnsi="Calibri" w:cs="Calibri"/>
          <w:sz w:val="22"/>
          <w:szCs w:val="22"/>
          <w:lang w:val="fr-BE" w:eastAsia="en-US"/>
        </w:rPr>
      </w:pPr>
      <w:r w:rsidRPr="00060B26">
        <w:rPr>
          <w:rFonts w:ascii="Calibri" w:eastAsiaTheme="minorHAnsi" w:hAnsi="Calibri" w:cs="Calibri"/>
          <w:sz w:val="22"/>
          <w:szCs w:val="22"/>
          <w:lang w:val="fr-BE" w:eastAsia="en-US"/>
        </w:rPr>
        <w:t xml:space="preserve">Mais justement, les travaux en cours en « données garanties » du </w:t>
      </w:r>
      <w:proofErr w:type="gramStart"/>
      <w:r w:rsidRPr="00060B26">
        <w:rPr>
          <w:rFonts w:ascii="Calibri" w:eastAsiaTheme="minorHAnsi" w:hAnsi="Calibri" w:cs="Calibri"/>
          <w:sz w:val="22"/>
          <w:szCs w:val="22"/>
          <w:lang w:val="fr-BE" w:eastAsia="en-US"/>
        </w:rPr>
        <w:t>domaine  «</w:t>
      </w:r>
      <w:proofErr w:type="gramEnd"/>
      <w:r w:rsidRPr="00060B26">
        <w:rPr>
          <w:rFonts w:ascii="Calibri" w:eastAsiaTheme="minorHAnsi" w:hAnsi="Calibri" w:cs="Calibri"/>
          <w:sz w:val="22"/>
          <w:szCs w:val="22"/>
          <w:lang w:val="fr-BE" w:eastAsia="en-US"/>
        </w:rPr>
        <w:t xml:space="preserve"> 01 - vie et placements » vont mener au consensus sur ce point…</w:t>
      </w:r>
    </w:p>
    <w:p w14:paraId="61C82910" w14:textId="77777777" w:rsidR="00060B26" w:rsidRPr="00060B26" w:rsidRDefault="00060B26" w:rsidP="00060B26">
      <w:pPr>
        <w:rPr>
          <w:rFonts w:ascii="Calibri" w:eastAsiaTheme="minorHAnsi" w:hAnsi="Calibri" w:cs="Calibri"/>
          <w:sz w:val="22"/>
          <w:szCs w:val="22"/>
          <w:lang w:val="fr-BE" w:eastAsia="en-US"/>
        </w:rPr>
      </w:pPr>
    </w:p>
    <w:p w14:paraId="56DC3A9B" w14:textId="77777777" w:rsidR="00060B26" w:rsidRPr="00060B26" w:rsidRDefault="00060B26" w:rsidP="00060B26">
      <w:pPr>
        <w:rPr>
          <w:rFonts w:ascii="Calibri" w:eastAsiaTheme="minorHAnsi" w:hAnsi="Calibri" w:cs="Calibri"/>
          <w:sz w:val="22"/>
          <w:szCs w:val="22"/>
          <w:lang w:val="fr-BE" w:eastAsia="en-US"/>
        </w:rPr>
      </w:pPr>
      <w:r w:rsidRPr="00060B26">
        <w:rPr>
          <w:rFonts w:ascii="Calibri" w:eastAsiaTheme="minorHAnsi" w:hAnsi="Calibri" w:cs="Calibri"/>
          <w:sz w:val="22"/>
          <w:szCs w:val="22"/>
          <w:lang w:val="fr-BE" w:eastAsia="en-US"/>
        </w:rPr>
        <w:lastRenderedPageBreak/>
        <w:t>1007 – définition en ce moment :</w:t>
      </w:r>
    </w:p>
    <w:p w14:paraId="59C12672" w14:textId="77777777" w:rsidR="00060B26" w:rsidRPr="00060B26" w:rsidRDefault="00060B26" w:rsidP="00060B26">
      <w:pPr>
        <w:rPr>
          <w:rFonts w:ascii="Calibri" w:eastAsiaTheme="minorHAnsi" w:hAnsi="Calibri" w:cs="Calibri"/>
          <w:sz w:val="22"/>
          <w:szCs w:val="22"/>
          <w:lang w:val="fr-BE" w:eastAsia="en-US"/>
        </w:rPr>
      </w:pPr>
      <w:r w:rsidRPr="00060B26">
        <w:rPr>
          <w:rFonts w:ascii="Calibri" w:eastAsiaTheme="minorHAnsi" w:hAnsi="Calibri" w:cs="Calibri"/>
          <w:sz w:val="22"/>
          <w:szCs w:val="22"/>
          <w:lang w:val="fr-BE" w:eastAsia="en-US"/>
        </w:rPr>
        <w:t xml:space="preserve">Les produits </w:t>
      </w:r>
      <w:proofErr w:type="spellStart"/>
      <w:r w:rsidRPr="00060B26">
        <w:rPr>
          <w:rFonts w:ascii="Calibri" w:eastAsiaTheme="minorHAnsi" w:hAnsi="Calibri" w:cs="Calibri"/>
          <w:sz w:val="22"/>
          <w:szCs w:val="22"/>
          <w:lang w:val="fr-BE" w:eastAsia="en-US"/>
        </w:rPr>
        <w:t>PRIIPs</w:t>
      </w:r>
      <w:proofErr w:type="spellEnd"/>
      <w:r w:rsidRPr="00060B26">
        <w:rPr>
          <w:rFonts w:ascii="Calibri" w:eastAsiaTheme="minorHAnsi" w:hAnsi="Calibri" w:cs="Calibri"/>
          <w:sz w:val="22"/>
          <w:szCs w:val="22"/>
          <w:lang w:val="fr-BE" w:eastAsia="en-US"/>
        </w:rPr>
        <w:t xml:space="preserve"> commercialisés auprès des clients de détail en Belgique seront dotés d'un label de risque standardisé. Le règlement de la FSMA fixe les critères - le risque de ne pas récupérer le capital investi à la date d'échéance.</w:t>
      </w:r>
    </w:p>
    <w:p w14:paraId="61ECD0F5" w14:textId="77777777" w:rsidR="00060B26" w:rsidRPr="00060B26" w:rsidRDefault="00060B26" w:rsidP="00060B26">
      <w:pPr>
        <w:rPr>
          <w:rFonts w:ascii="Calibri" w:eastAsiaTheme="minorHAnsi" w:hAnsi="Calibri" w:cs="Calibri"/>
          <w:sz w:val="22"/>
          <w:szCs w:val="22"/>
          <w:lang w:val="nl-BE" w:eastAsia="en-US"/>
        </w:rPr>
      </w:pPr>
      <w:r w:rsidRPr="00060B26">
        <w:rPr>
          <w:rFonts w:ascii="Calibri" w:eastAsiaTheme="minorHAnsi" w:hAnsi="Calibri" w:cs="Calibri"/>
          <w:sz w:val="22"/>
          <w:szCs w:val="22"/>
          <w:lang w:val="nl-BE" w:eastAsia="en-US"/>
        </w:rPr>
        <w:t xml:space="preserve">/ </w:t>
      </w:r>
      <w:proofErr w:type="spellStart"/>
      <w:r w:rsidRPr="00060B26">
        <w:rPr>
          <w:rFonts w:ascii="Calibri" w:eastAsiaTheme="minorHAnsi" w:hAnsi="Calibri" w:cs="Calibri"/>
          <w:sz w:val="22"/>
          <w:szCs w:val="22"/>
          <w:lang w:val="nl-BE" w:eastAsia="en-US"/>
        </w:rPr>
        <w:t>PRIIPs</w:t>
      </w:r>
      <w:proofErr w:type="spellEnd"/>
      <w:r w:rsidRPr="00060B26">
        <w:rPr>
          <w:rFonts w:ascii="Calibri" w:eastAsiaTheme="minorHAnsi" w:hAnsi="Calibri" w:cs="Calibri"/>
          <w:sz w:val="22"/>
          <w:szCs w:val="22"/>
          <w:lang w:val="nl-BE" w:eastAsia="en-US"/>
        </w:rPr>
        <w:t xml:space="preserve"> producten die in België worden verkocht in de detailhandel zullen een gestandaardiseerd risico etiket krijgen. Het reglement van de FSMA legt de criteria vast - het risico het geïnvesteerd kapitaal op de vervaldatum niet terug te krijgen.</w:t>
      </w:r>
    </w:p>
    <w:p w14:paraId="79A9FC5E" w14:textId="7BC4B304" w:rsidR="00060B26" w:rsidRPr="008F07A8" w:rsidRDefault="00060B26" w:rsidP="00DD188E">
      <w:pPr>
        <w:rPr>
          <w:rFonts w:ascii="Arial" w:hAnsi="Arial" w:cs="Arial"/>
          <w:sz w:val="20"/>
          <w:szCs w:val="20"/>
          <w:lang w:val="fr-BE"/>
        </w:rPr>
      </w:pPr>
      <w:r w:rsidRPr="008F07A8">
        <w:rPr>
          <w:rFonts w:ascii="Arial" w:hAnsi="Arial" w:cs="Arial"/>
          <w:sz w:val="20"/>
          <w:szCs w:val="20"/>
          <w:lang w:val="fr-BE"/>
        </w:rPr>
        <w:t>)</w:t>
      </w:r>
    </w:p>
    <w:p w14:paraId="4414951E" w14:textId="71F93CB3" w:rsidR="00410810" w:rsidRPr="008F07A8" w:rsidRDefault="00410810" w:rsidP="00DD188E">
      <w:pPr>
        <w:rPr>
          <w:rFonts w:ascii="Arial" w:hAnsi="Arial" w:cs="Arial"/>
          <w:sz w:val="20"/>
          <w:szCs w:val="20"/>
          <w:lang w:val="fr-BE"/>
        </w:rPr>
      </w:pPr>
    </w:p>
    <w:p w14:paraId="019A933F" w14:textId="77777777" w:rsidR="00410810" w:rsidRPr="008F07A8" w:rsidRDefault="00410810" w:rsidP="00DD188E">
      <w:pPr>
        <w:rPr>
          <w:rFonts w:ascii="Arial" w:hAnsi="Arial" w:cs="Arial"/>
          <w:sz w:val="20"/>
          <w:szCs w:val="20"/>
          <w:lang w:val="fr-BE"/>
        </w:rPr>
      </w:pPr>
    </w:p>
    <w:p w14:paraId="66A0F637" w14:textId="0815A965" w:rsidR="00060B26" w:rsidRPr="008F07A8" w:rsidRDefault="00060B26" w:rsidP="00DD188E">
      <w:pPr>
        <w:rPr>
          <w:rFonts w:ascii="Arial" w:hAnsi="Arial" w:cs="Arial"/>
          <w:sz w:val="20"/>
          <w:szCs w:val="20"/>
          <w:lang w:val="fr-BE"/>
        </w:rPr>
      </w:pPr>
    </w:p>
    <w:p w14:paraId="42104728" w14:textId="4D01FEF6" w:rsidR="00060B26" w:rsidRPr="008F07A8" w:rsidRDefault="00060B26" w:rsidP="00DD188E">
      <w:pPr>
        <w:rPr>
          <w:rFonts w:ascii="Arial" w:hAnsi="Arial" w:cs="Arial"/>
          <w:sz w:val="20"/>
          <w:szCs w:val="20"/>
          <w:lang w:val="fr-BE"/>
        </w:rPr>
      </w:pPr>
    </w:p>
    <w:p w14:paraId="609F1388" w14:textId="473D1256" w:rsidR="00D85377" w:rsidRPr="00477259" w:rsidRDefault="00100EE7" w:rsidP="00477259">
      <w:pPr>
        <w:shd w:val="clear" w:color="auto" w:fill="D9D9D9" w:themeFill="background1" w:themeFillShade="D9"/>
        <w:rPr>
          <w:rFonts w:ascii="Arial" w:hAnsi="Arial" w:cs="Arial"/>
          <w:b/>
          <w:sz w:val="20"/>
          <w:szCs w:val="20"/>
          <w:lang w:val="fr-BE"/>
        </w:rPr>
      </w:pPr>
      <w:r w:rsidRPr="00477259">
        <w:rPr>
          <w:rFonts w:ascii="Arial" w:hAnsi="Arial" w:cs="Arial"/>
          <w:b/>
          <w:sz w:val="20"/>
          <w:szCs w:val="20"/>
          <w:lang w:val="fr-BE"/>
        </w:rPr>
        <w:t>11/9/2019</w:t>
      </w:r>
      <w:r w:rsidR="00477259" w:rsidRPr="00477259">
        <w:rPr>
          <w:rFonts w:ascii="Arial" w:hAnsi="Arial" w:cs="Arial"/>
          <w:b/>
          <w:sz w:val="20"/>
          <w:szCs w:val="20"/>
          <w:lang w:val="fr-BE"/>
        </w:rPr>
        <w:t xml:space="preserve"> – 12 :00-16 :00uur</w:t>
      </w:r>
    </w:p>
    <w:p w14:paraId="2664E691" w14:textId="77777777" w:rsidR="008F07A8" w:rsidRPr="008F07A8" w:rsidRDefault="008F07A8" w:rsidP="00DD188E">
      <w:pPr>
        <w:rPr>
          <w:rFonts w:ascii="Arial" w:hAnsi="Arial" w:cs="Arial"/>
          <w:sz w:val="20"/>
          <w:szCs w:val="20"/>
          <w:lang w:val="nl-BE"/>
        </w:rPr>
      </w:pPr>
      <w:r w:rsidRPr="008F07A8">
        <w:rPr>
          <w:rFonts w:ascii="Arial" w:hAnsi="Arial" w:cs="Arial"/>
          <w:sz w:val="20"/>
          <w:szCs w:val="20"/>
          <w:lang w:val="nl-BE"/>
        </w:rPr>
        <w:t>(</w:t>
      </w:r>
      <w:proofErr w:type="gramStart"/>
      <w:r w:rsidRPr="008F07A8">
        <w:rPr>
          <w:rFonts w:ascii="Arial" w:hAnsi="Arial" w:cs="Arial"/>
          <w:sz w:val="20"/>
          <w:szCs w:val="20"/>
          <w:lang w:val="nl-BE"/>
        </w:rPr>
        <w:t>aanwezig :</w:t>
      </w:r>
      <w:proofErr w:type="gramEnd"/>
    </w:p>
    <w:p w14:paraId="313F571A" w14:textId="77777777" w:rsidR="008F07A8" w:rsidRPr="008F07A8" w:rsidRDefault="008F07A8" w:rsidP="008F07A8">
      <w:pPr>
        <w:ind w:left="709"/>
        <w:rPr>
          <w:rFonts w:ascii="Arial" w:hAnsi="Arial" w:cs="Arial"/>
          <w:sz w:val="20"/>
          <w:szCs w:val="20"/>
          <w:lang w:val="nl-BE"/>
        </w:rPr>
      </w:pPr>
      <w:proofErr w:type="spellStart"/>
      <w:r w:rsidRPr="008F07A8">
        <w:rPr>
          <w:rFonts w:ascii="Arial" w:hAnsi="Arial" w:cs="Arial"/>
          <w:sz w:val="20"/>
          <w:szCs w:val="20"/>
          <w:lang w:val="nl-BE"/>
        </w:rPr>
        <w:t>EVanhalle</w:t>
      </w:r>
      <w:proofErr w:type="spellEnd"/>
      <w:r w:rsidRPr="008F07A8">
        <w:rPr>
          <w:rFonts w:ascii="Arial" w:hAnsi="Arial" w:cs="Arial"/>
          <w:sz w:val="20"/>
          <w:szCs w:val="20"/>
          <w:lang w:val="nl-BE"/>
        </w:rPr>
        <w:tab/>
        <w:t>: aanwezig - eric.vanhalle@feprabel.be</w:t>
      </w:r>
    </w:p>
    <w:p w14:paraId="65FD606D" w14:textId="77777777" w:rsidR="008F07A8" w:rsidRPr="008F07A8" w:rsidRDefault="008F07A8" w:rsidP="008F07A8">
      <w:pPr>
        <w:ind w:left="709"/>
        <w:rPr>
          <w:rFonts w:ascii="Arial" w:hAnsi="Arial" w:cs="Arial"/>
          <w:sz w:val="20"/>
          <w:szCs w:val="20"/>
          <w:lang w:val="nl-BE"/>
        </w:rPr>
      </w:pPr>
      <w:proofErr w:type="spellStart"/>
      <w:r w:rsidRPr="008F07A8">
        <w:rPr>
          <w:rFonts w:ascii="Arial" w:hAnsi="Arial" w:cs="Arial"/>
          <w:sz w:val="20"/>
          <w:szCs w:val="20"/>
          <w:lang w:val="nl-BE"/>
        </w:rPr>
        <w:t>DWuidart</w:t>
      </w:r>
      <w:proofErr w:type="spellEnd"/>
      <w:r w:rsidRPr="008F07A8">
        <w:rPr>
          <w:rFonts w:ascii="Arial" w:hAnsi="Arial" w:cs="Arial"/>
          <w:sz w:val="20"/>
          <w:szCs w:val="20"/>
          <w:lang w:val="nl-BE"/>
        </w:rPr>
        <w:tab/>
        <w:t>: aanwezig - Daniel.wuidart@portima.com</w:t>
      </w:r>
    </w:p>
    <w:p w14:paraId="44692996" w14:textId="77777777" w:rsidR="008F07A8" w:rsidRPr="008F07A8" w:rsidRDefault="008F07A8" w:rsidP="008F07A8">
      <w:pPr>
        <w:ind w:left="709"/>
        <w:rPr>
          <w:rFonts w:ascii="Arial" w:hAnsi="Arial" w:cs="Arial"/>
          <w:sz w:val="20"/>
          <w:szCs w:val="20"/>
          <w:lang w:val="nl-BE"/>
        </w:rPr>
      </w:pPr>
      <w:proofErr w:type="spellStart"/>
      <w:r w:rsidRPr="008F07A8">
        <w:rPr>
          <w:rFonts w:ascii="Arial" w:hAnsi="Arial" w:cs="Arial"/>
          <w:sz w:val="20"/>
          <w:szCs w:val="20"/>
          <w:lang w:val="nl-BE"/>
        </w:rPr>
        <w:t>MLengelé</w:t>
      </w:r>
      <w:proofErr w:type="spellEnd"/>
      <w:r w:rsidRPr="008F07A8">
        <w:rPr>
          <w:rFonts w:ascii="Arial" w:hAnsi="Arial" w:cs="Arial"/>
          <w:sz w:val="20"/>
          <w:szCs w:val="20"/>
          <w:lang w:val="nl-BE"/>
        </w:rPr>
        <w:tab/>
        <w:t>: aanwezig - Michele.Lengele@portima.com</w:t>
      </w:r>
    </w:p>
    <w:p w14:paraId="116D403A" w14:textId="77777777" w:rsidR="008F07A8" w:rsidRPr="008F07A8" w:rsidRDefault="008F07A8" w:rsidP="008F07A8">
      <w:pPr>
        <w:ind w:left="709"/>
        <w:rPr>
          <w:rFonts w:ascii="Arial" w:hAnsi="Arial" w:cs="Arial"/>
          <w:sz w:val="20"/>
          <w:szCs w:val="20"/>
          <w:lang w:val="fr-BE"/>
        </w:rPr>
      </w:pPr>
      <w:proofErr w:type="gramStart"/>
      <w:r w:rsidRPr="008F07A8">
        <w:rPr>
          <w:rFonts w:ascii="Arial" w:hAnsi="Arial" w:cs="Arial"/>
          <w:sz w:val="20"/>
          <w:szCs w:val="20"/>
          <w:lang w:val="fr-BE"/>
        </w:rPr>
        <w:t>iris</w:t>
      </w:r>
      <w:proofErr w:type="gramEnd"/>
      <w:r w:rsidRPr="008F07A8">
        <w:rPr>
          <w:rFonts w:ascii="Arial" w:hAnsi="Arial" w:cs="Arial"/>
          <w:sz w:val="20"/>
          <w:szCs w:val="20"/>
          <w:lang w:val="fr-BE"/>
        </w:rPr>
        <w:t xml:space="preserve"> moreau</w:t>
      </w:r>
      <w:r w:rsidRPr="008F07A8">
        <w:rPr>
          <w:rFonts w:ascii="Arial" w:hAnsi="Arial" w:cs="Arial"/>
          <w:sz w:val="20"/>
          <w:szCs w:val="20"/>
          <w:lang w:val="fr-BE"/>
        </w:rPr>
        <w:tab/>
        <w:t xml:space="preserve">: AG </w:t>
      </w:r>
      <w:proofErr w:type="spellStart"/>
      <w:r w:rsidRPr="008F07A8">
        <w:rPr>
          <w:rFonts w:ascii="Arial" w:hAnsi="Arial" w:cs="Arial"/>
          <w:sz w:val="20"/>
          <w:szCs w:val="20"/>
          <w:lang w:val="fr-BE"/>
        </w:rPr>
        <w:t>Insurance</w:t>
      </w:r>
      <w:proofErr w:type="spellEnd"/>
      <w:r w:rsidRPr="008F07A8">
        <w:rPr>
          <w:rFonts w:ascii="Arial" w:hAnsi="Arial" w:cs="Arial"/>
          <w:sz w:val="20"/>
          <w:szCs w:val="20"/>
          <w:lang w:val="fr-BE"/>
        </w:rPr>
        <w:t xml:space="preserve"> - iris.moreau@aginsurance.be</w:t>
      </w:r>
    </w:p>
    <w:p w14:paraId="6E9594EA" w14:textId="77777777" w:rsidR="008F07A8" w:rsidRPr="008F07A8" w:rsidRDefault="008F07A8" w:rsidP="008F07A8">
      <w:pPr>
        <w:ind w:left="709"/>
        <w:rPr>
          <w:rFonts w:ascii="Arial" w:hAnsi="Arial" w:cs="Arial"/>
          <w:sz w:val="20"/>
          <w:szCs w:val="20"/>
          <w:lang w:val="nl-BE"/>
        </w:rPr>
      </w:pPr>
      <w:r w:rsidRPr="008F07A8">
        <w:rPr>
          <w:rFonts w:ascii="Arial" w:hAnsi="Arial" w:cs="Arial"/>
          <w:sz w:val="20"/>
          <w:szCs w:val="20"/>
          <w:lang w:val="nl-BE"/>
        </w:rPr>
        <w:t>DDC</w:t>
      </w:r>
      <w:r w:rsidRPr="008F07A8">
        <w:rPr>
          <w:rFonts w:ascii="Arial" w:hAnsi="Arial" w:cs="Arial"/>
          <w:sz w:val="20"/>
          <w:szCs w:val="20"/>
          <w:lang w:val="nl-BE"/>
        </w:rPr>
        <w:tab/>
      </w:r>
      <w:r w:rsidRPr="008F07A8">
        <w:rPr>
          <w:rFonts w:ascii="Arial" w:hAnsi="Arial" w:cs="Arial"/>
          <w:sz w:val="20"/>
          <w:szCs w:val="20"/>
          <w:lang w:val="nl-BE"/>
        </w:rPr>
        <w:tab/>
        <w:t>: aanwezig - David@babos.be</w:t>
      </w:r>
    </w:p>
    <w:p w14:paraId="7FCF06AA" w14:textId="3017FE71" w:rsidR="00477259" w:rsidRDefault="008F07A8" w:rsidP="008F07A8">
      <w:pPr>
        <w:ind w:left="709"/>
        <w:rPr>
          <w:rFonts w:ascii="Arial" w:hAnsi="Arial" w:cs="Arial"/>
          <w:sz w:val="20"/>
          <w:szCs w:val="20"/>
          <w:lang w:val="nl-BE"/>
        </w:rPr>
      </w:pPr>
      <w:proofErr w:type="spellStart"/>
      <w:r w:rsidRPr="008F07A8">
        <w:rPr>
          <w:rFonts w:ascii="Arial" w:hAnsi="Arial" w:cs="Arial"/>
          <w:sz w:val="20"/>
          <w:szCs w:val="20"/>
          <w:lang w:val="nl-BE"/>
        </w:rPr>
        <w:t>MBormans</w:t>
      </w:r>
      <w:proofErr w:type="spellEnd"/>
      <w:r w:rsidRPr="008F07A8">
        <w:rPr>
          <w:rFonts w:ascii="Arial" w:hAnsi="Arial" w:cs="Arial"/>
          <w:sz w:val="20"/>
          <w:szCs w:val="20"/>
          <w:lang w:val="nl-BE"/>
        </w:rPr>
        <w:tab/>
        <w:t xml:space="preserve">: aanwezig - </w:t>
      </w:r>
      <w:hyperlink r:id="rId10" w:history="1">
        <w:r w:rsidR="00477259" w:rsidRPr="00B55419">
          <w:rPr>
            <w:rStyle w:val="Hyperlink"/>
            <w:rFonts w:ascii="Arial" w:hAnsi="Arial" w:cs="Arial"/>
            <w:sz w:val="20"/>
            <w:szCs w:val="20"/>
            <w:lang w:val="nl-BE"/>
          </w:rPr>
          <w:t>michel.bormans@telebib2.org</w:t>
        </w:r>
      </w:hyperlink>
    </w:p>
    <w:p w14:paraId="2389066D" w14:textId="0049969D" w:rsidR="00477259" w:rsidRDefault="00477259" w:rsidP="00477259">
      <w:pPr>
        <w:ind w:left="709"/>
        <w:rPr>
          <w:rFonts w:ascii="Arial" w:hAnsi="Arial" w:cs="Arial"/>
          <w:sz w:val="20"/>
          <w:szCs w:val="20"/>
          <w:lang w:val="nl-BE"/>
        </w:rPr>
      </w:pPr>
      <w:r>
        <w:rPr>
          <w:rFonts w:ascii="Arial" w:hAnsi="Arial" w:cs="Arial"/>
          <w:sz w:val="20"/>
          <w:szCs w:val="20"/>
          <w:lang w:val="nl-BE"/>
        </w:rPr>
        <w:t>Aanwezig tot +- 15:00 uur:</w:t>
      </w:r>
    </w:p>
    <w:p w14:paraId="0E06846C" w14:textId="77777777" w:rsidR="00477259" w:rsidRPr="008F07A8" w:rsidRDefault="00477259" w:rsidP="00477259">
      <w:pPr>
        <w:ind w:left="709"/>
        <w:rPr>
          <w:rFonts w:ascii="Arial" w:hAnsi="Arial" w:cs="Arial"/>
          <w:sz w:val="20"/>
          <w:szCs w:val="20"/>
          <w:lang w:val="en-GB"/>
        </w:rPr>
      </w:pPr>
      <w:r w:rsidRPr="008F07A8">
        <w:rPr>
          <w:rFonts w:ascii="Arial" w:hAnsi="Arial" w:cs="Arial"/>
          <w:sz w:val="20"/>
          <w:szCs w:val="20"/>
          <w:lang w:val="en-GB"/>
        </w:rPr>
        <w:t>J Marneffe</w:t>
      </w:r>
      <w:r w:rsidRPr="008F07A8">
        <w:rPr>
          <w:rFonts w:ascii="Arial" w:hAnsi="Arial" w:cs="Arial"/>
          <w:sz w:val="20"/>
          <w:szCs w:val="20"/>
          <w:lang w:val="en-GB"/>
        </w:rPr>
        <w:tab/>
        <w:t xml:space="preserve">: </w:t>
      </w:r>
      <w:proofErr w:type="spellStart"/>
      <w:r w:rsidRPr="008F07A8">
        <w:rPr>
          <w:rFonts w:ascii="Arial" w:hAnsi="Arial" w:cs="Arial"/>
          <w:sz w:val="20"/>
          <w:szCs w:val="20"/>
          <w:lang w:val="en-GB"/>
        </w:rPr>
        <w:t>Athora</w:t>
      </w:r>
      <w:proofErr w:type="spellEnd"/>
      <w:r w:rsidRPr="008F07A8">
        <w:rPr>
          <w:rFonts w:ascii="Arial" w:hAnsi="Arial" w:cs="Arial"/>
          <w:sz w:val="20"/>
          <w:szCs w:val="20"/>
          <w:lang w:val="en-GB"/>
        </w:rPr>
        <w:t xml:space="preserve"> - jean.marneffe@athora.com</w:t>
      </w:r>
    </w:p>
    <w:p w14:paraId="2B12E8D8" w14:textId="77777777" w:rsidR="00477259" w:rsidRPr="008F07A8" w:rsidRDefault="00477259" w:rsidP="00477259">
      <w:pPr>
        <w:ind w:left="709"/>
        <w:rPr>
          <w:rFonts w:ascii="Arial" w:hAnsi="Arial" w:cs="Arial"/>
          <w:sz w:val="20"/>
          <w:szCs w:val="20"/>
          <w:lang w:val="nl-BE"/>
        </w:rPr>
      </w:pPr>
      <w:r w:rsidRPr="008F07A8">
        <w:rPr>
          <w:rFonts w:ascii="Arial" w:hAnsi="Arial" w:cs="Arial"/>
          <w:sz w:val="20"/>
          <w:szCs w:val="20"/>
          <w:lang w:val="nl-BE"/>
        </w:rPr>
        <w:t>GVDV</w:t>
      </w:r>
      <w:r w:rsidRPr="008F07A8">
        <w:rPr>
          <w:rFonts w:ascii="Arial" w:hAnsi="Arial" w:cs="Arial"/>
          <w:sz w:val="20"/>
          <w:szCs w:val="20"/>
          <w:lang w:val="nl-BE"/>
        </w:rPr>
        <w:tab/>
      </w:r>
      <w:r w:rsidRPr="008F07A8">
        <w:rPr>
          <w:rFonts w:ascii="Arial" w:hAnsi="Arial" w:cs="Arial"/>
          <w:sz w:val="20"/>
          <w:szCs w:val="20"/>
          <w:lang w:val="nl-BE"/>
        </w:rPr>
        <w:tab/>
        <w:t>: aanwezig - greta.vandervelden@axa.be</w:t>
      </w:r>
    </w:p>
    <w:p w14:paraId="4D8FA5AA" w14:textId="7479CD89" w:rsidR="008F07A8" w:rsidRPr="008F07A8" w:rsidRDefault="008F07A8" w:rsidP="008F07A8">
      <w:pPr>
        <w:ind w:left="709"/>
        <w:rPr>
          <w:rFonts w:ascii="Arial" w:hAnsi="Arial" w:cs="Arial"/>
          <w:sz w:val="20"/>
          <w:szCs w:val="20"/>
          <w:lang w:val="nl-BE"/>
        </w:rPr>
      </w:pPr>
      <w:r w:rsidRPr="008F07A8">
        <w:rPr>
          <w:rFonts w:ascii="Arial" w:hAnsi="Arial" w:cs="Arial"/>
          <w:sz w:val="20"/>
          <w:szCs w:val="20"/>
          <w:lang w:val="nl-BE"/>
        </w:rPr>
        <w:t>)</w:t>
      </w:r>
    </w:p>
    <w:p w14:paraId="7115AE10" w14:textId="5184BB33" w:rsidR="00100EE7" w:rsidRDefault="00100EE7" w:rsidP="00DD188E">
      <w:pPr>
        <w:rPr>
          <w:rFonts w:ascii="Arial" w:hAnsi="Arial" w:cs="Arial"/>
          <w:sz w:val="20"/>
          <w:szCs w:val="20"/>
          <w:lang w:val="nl-BE"/>
        </w:rPr>
      </w:pPr>
    </w:p>
    <w:p w14:paraId="6C0E8797" w14:textId="77777777" w:rsidR="008F07A8" w:rsidRPr="008F07A8" w:rsidRDefault="008F07A8" w:rsidP="00DD188E">
      <w:pPr>
        <w:rPr>
          <w:rFonts w:ascii="Arial" w:hAnsi="Arial" w:cs="Arial"/>
          <w:sz w:val="20"/>
          <w:szCs w:val="20"/>
          <w:lang w:val="nl-BE"/>
        </w:rPr>
      </w:pPr>
    </w:p>
    <w:p w14:paraId="17D5C1E7" w14:textId="41114F6B" w:rsidR="00100EE7" w:rsidRPr="008F07A8" w:rsidRDefault="00100EE7" w:rsidP="00DD188E">
      <w:pPr>
        <w:rPr>
          <w:rFonts w:ascii="Arial" w:hAnsi="Arial" w:cs="Arial"/>
          <w:sz w:val="20"/>
          <w:szCs w:val="20"/>
          <w:lang w:val="fr-BE"/>
        </w:rPr>
      </w:pPr>
      <w:r w:rsidRPr="008F07A8">
        <w:rPr>
          <w:rFonts w:ascii="Arial" w:hAnsi="Arial" w:cs="Arial"/>
          <w:sz w:val="20"/>
          <w:szCs w:val="20"/>
          <w:lang w:val="fr-BE"/>
        </w:rPr>
        <w:t xml:space="preserve">FND – ISIN : non </w:t>
      </w:r>
      <w:proofErr w:type="spellStart"/>
      <w:r w:rsidRPr="008F07A8">
        <w:rPr>
          <w:rFonts w:ascii="Arial" w:hAnsi="Arial" w:cs="Arial"/>
          <w:sz w:val="20"/>
          <w:szCs w:val="20"/>
          <w:lang w:val="fr-BE"/>
        </w:rPr>
        <w:t>mandatory</w:t>
      </w:r>
      <w:proofErr w:type="spellEnd"/>
    </w:p>
    <w:p w14:paraId="502083E0" w14:textId="44828A10" w:rsidR="00100EE7" w:rsidRPr="008F07A8" w:rsidRDefault="00100EE7" w:rsidP="00DD188E">
      <w:pPr>
        <w:rPr>
          <w:rFonts w:ascii="Arial" w:hAnsi="Arial" w:cs="Arial"/>
          <w:sz w:val="20"/>
          <w:szCs w:val="20"/>
          <w:lang w:val="fr-BE"/>
        </w:rPr>
      </w:pPr>
      <w:r w:rsidRPr="008F07A8">
        <w:rPr>
          <w:rFonts w:ascii="Arial" w:hAnsi="Arial" w:cs="Arial"/>
          <w:sz w:val="20"/>
          <w:szCs w:val="20"/>
          <w:lang w:val="fr-BE"/>
        </w:rPr>
        <w:t xml:space="preserve">ATT+A007 : non </w:t>
      </w:r>
      <w:proofErr w:type="spellStart"/>
      <w:r w:rsidRPr="008F07A8">
        <w:rPr>
          <w:rFonts w:ascii="Arial" w:hAnsi="Arial" w:cs="Arial"/>
          <w:sz w:val="20"/>
          <w:szCs w:val="20"/>
          <w:lang w:val="fr-BE"/>
        </w:rPr>
        <w:t>mandatory</w:t>
      </w:r>
      <w:proofErr w:type="spellEnd"/>
    </w:p>
    <w:p w14:paraId="5EF77129" w14:textId="22EB385B" w:rsidR="00100EE7" w:rsidRPr="008F07A8" w:rsidRDefault="00100EE7" w:rsidP="00DD188E">
      <w:pPr>
        <w:rPr>
          <w:rFonts w:ascii="Arial" w:hAnsi="Arial" w:cs="Arial"/>
          <w:sz w:val="20"/>
          <w:szCs w:val="20"/>
          <w:lang w:val="fr-BE"/>
        </w:rPr>
      </w:pPr>
    </w:p>
    <w:p w14:paraId="34DDCAAB" w14:textId="44FE460D" w:rsidR="00100EE7" w:rsidRPr="00100EE7" w:rsidRDefault="00100EE7" w:rsidP="00DD188E">
      <w:pPr>
        <w:rPr>
          <w:rFonts w:ascii="Arial" w:hAnsi="Arial" w:cs="Arial"/>
          <w:sz w:val="20"/>
          <w:szCs w:val="20"/>
          <w:lang w:val="fr-BE"/>
        </w:rPr>
      </w:pPr>
      <w:proofErr w:type="spellStart"/>
      <w:r w:rsidRPr="00100EE7">
        <w:rPr>
          <w:rFonts w:ascii="Arial" w:hAnsi="Arial" w:cs="Arial"/>
          <w:sz w:val="20"/>
          <w:szCs w:val="20"/>
          <w:lang w:val="fr-BE"/>
        </w:rPr>
        <w:t>Quell</w:t>
      </w:r>
      <w:proofErr w:type="spellEnd"/>
      <w:r w:rsidRPr="00100EE7">
        <w:rPr>
          <w:rFonts w:ascii="Arial" w:hAnsi="Arial" w:cs="Arial"/>
          <w:sz w:val="20"/>
          <w:szCs w:val="20"/>
          <w:lang w:val="fr-BE"/>
        </w:rPr>
        <w:t xml:space="preserve"> fonds : interne / externe / sous-jacent</w:t>
      </w:r>
    </w:p>
    <w:p w14:paraId="69D22727" w14:textId="1A653C7A" w:rsidR="00100EE7" w:rsidRDefault="00100EE7" w:rsidP="00DD188E">
      <w:pPr>
        <w:rPr>
          <w:rFonts w:ascii="Arial" w:hAnsi="Arial" w:cs="Arial"/>
          <w:sz w:val="20"/>
          <w:szCs w:val="20"/>
          <w:lang w:val="fr-BE"/>
        </w:rPr>
      </w:pPr>
    </w:p>
    <w:p w14:paraId="75CB2A91" w14:textId="77777777" w:rsidR="00100EE7" w:rsidRDefault="00100EE7" w:rsidP="00DD188E">
      <w:pPr>
        <w:rPr>
          <w:rFonts w:ascii="Arial" w:hAnsi="Arial" w:cs="Arial"/>
          <w:sz w:val="20"/>
          <w:szCs w:val="20"/>
          <w:lang w:val="fr-BE"/>
        </w:rPr>
      </w:pPr>
      <w:r>
        <w:rPr>
          <w:rFonts w:ascii="Arial" w:hAnsi="Arial" w:cs="Arial"/>
          <w:sz w:val="20"/>
          <w:szCs w:val="20"/>
          <w:lang w:val="fr-BE"/>
        </w:rPr>
        <w:t xml:space="preserve">Axa : </w:t>
      </w:r>
    </w:p>
    <w:p w14:paraId="38CDC76C" w14:textId="0F889C3F" w:rsidR="00100EE7" w:rsidRDefault="004C6548" w:rsidP="00DD188E">
      <w:pPr>
        <w:rPr>
          <w:rFonts w:ascii="Arial" w:hAnsi="Arial" w:cs="Arial"/>
          <w:sz w:val="20"/>
          <w:szCs w:val="20"/>
          <w:lang w:val="fr-BE"/>
        </w:rPr>
      </w:pPr>
      <w:r>
        <w:rPr>
          <w:rFonts w:ascii="Arial" w:hAnsi="Arial" w:cs="Arial"/>
          <w:sz w:val="20"/>
          <w:szCs w:val="20"/>
          <w:lang w:val="fr-BE"/>
        </w:rPr>
        <w:t xml:space="preserve">Fonds </w:t>
      </w:r>
      <w:r w:rsidR="00100EE7">
        <w:rPr>
          <w:rFonts w:ascii="Arial" w:hAnsi="Arial" w:cs="Arial"/>
          <w:sz w:val="20"/>
          <w:szCs w:val="20"/>
          <w:lang w:val="fr-BE"/>
        </w:rPr>
        <w:t xml:space="preserve">interne : le produit le constitue </w:t>
      </w:r>
      <w:r>
        <w:rPr>
          <w:rFonts w:ascii="Arial" w:hAnsi="Arial" w:cs="Arial"/>
          <w:sz w:val="20"/>
          <w:szCs w:val="20"/>
          <w:lang w:val="fr-BE"/>
        </w:rPr>
        <w:t xml:space="preserve">(cet ensemble de fonds ou investissements) </w:t>
      </w:r>
      <w:r w:rsidR="00100EE7">
        <w:rPr>
          <w:rFonts w:ascii="Arial" w:hAnsi="Arial" w:cs="Arial"/>
          <w:sz w:val="20"/>
          <w:szCs w:val="20"/>
          <w:lang w:val="fr-BE"/>
        </w:rPr>
        <w:t xml:space="preserve">– peut évoluer dans le temps – le client ne les </w:t>
      </w:r>
      <w:r>
        <w:rPr>
          <w:rFonts w:ascii="Arial" w:hAnsi="Arial" w:cs="Arial"/>
          <w:sz w:val="20"/>
          <w:szCs w:val="20"/>
          <w:lang w:val="fr-BE"/>
        </w:rPr>
        <w:t xml:space="preserve">(ses fonds et/ou investissements) </w:t>
      </w:r>
      <w:r w:rsidR="00100EE7">
        <w:rPr>
          <w:rFonts w:ascii="Arial" w:hAnsi="Arial" w:cs="Arial"/>
          <w:sz w:val="20"/>
          <w:szCs w:val="20"/>
          <w:lang w:val="fr-BE"/>
        </w:rPr>
        <w:t>voit pas</w:t>
      </w:r>
    </w:p>
    <w:p w14:paraId="69B1588C" w14:textId="79422F40" w:rsidR="004C6548" w:rsidRDefault="004C6548" w:rsidP="00DD188E">
      <w:pPr>
        <w:rPr>
          <w:rFonts w:ascii="Arial" w:hAnsi="Arial" w:cs="Arial"/>
          <w:sz w:val="20"/>
          <w:szCs w:val="20"/>
          <w:lang w:val="fr-BE"/>
        </w:rPr>
      </w:pPr>
      <w:r>
        <w:rPr>
          <w:rFonts w:ascii="Arial" w:hAnsi="Arial" w:cs="Arial"/>
          <w:sz w:val="20"/>
          <w:szCs w:val="20"/>
          <w:lang w:val="fr-BE"/>
        </w:rPr>
        <w:t xml:space="preserve">Fonds externe : le fonds dans lequel on investit (avec son code </w:t>
      </w:r>
      <w:proofErr w:type="spellStart"/>
      <w:r>
        <w:rPr>
          <w:rFonts w:ascii="Arial" w:hAnsi="Arial" w:cs="Arial"/>
          <w:sz w:val="20"/>
          <w:szCs w:val="20"/>
          <w:lang w:val="fr-BE"/>
        </w:rPr>
        <w:t>isin</w:t>
      </w:r>
      <w:proofErr w:type="spellEnd"/>
      <w:r>
        <w:rPr>
          <w:rFonts w:ascii="Arial" w:hAnsi="Arial" w:cs="Arial"/>
          <w:sz w:val="20"/>
          <w:szCs w:val="20"/>
          <w:lang w:val="fr-BE"/>
        </w:rPr>
        <w:t>)</w:t>
      </w:r>
    </w:p>
    <w:p w14:paraId="30D9F24A" w14:textId="77777777" w:rsidR="00A924C8" w:rsidRDefault="004C6548" w:rsidP="00DD188E">
      <w:pPr>
        <w:rPr>
          <w:rFonts w:ascii="Arial" w:hAnsi="Arial" w:cs="Arial"/>
          <w:sz w:val="20"/>
          <w:szCs w:val="20"/>
          <w:lang w:val="fr-BE"/>
        </w:rPr>
      </w:pPr>
      <w:r>
        <w:rPr>
          <w:rFonts w:ascii="Arial" w:hAnsi="Arial" w:cs="Arial"/>
          <w:sz w:val="20"/>
          <w:szCs w:val="20"/>
          <w:lang w:val="fr-BE"/>
        </w:rPr>
        <w:t xml:space="preserve">Fonds sous-jacent : </w:t>
      </w:r>
    </w:p>
    <w:p w14:paraId="790DBF66" w14:textId="77777777" w:rsidR="00A924C8" w:rsidRDefault="00A924C8" w:rsidP="00DD188E">
      <w:pPr>
        <w:rPr>
          <w:rFonts w:ascii="Arial" w:hAnsi="Arial" w:cs="Arial"/>
          <w:sz w:val="20"/>
          <w:szCs w:val="20"/>
          <w:lang w:val="fr-BE"/>
        </w:rPr>
      </w:pPr>
    </w:p>
    <w:p w14:paraId="6201B183" w14:textId="77777777" w:rsidR="00A924C8" w:rsidRDefault="00A924C8" w:rsidP="00DD188E">
      <w:pPr>
        <w:rPr>
          <w:rFonts w:ascii="Arial" w:hAnsi="Arial" w:cs="Arial"/>
          <w:sz w:val="20"/>
          <w:szCs w:val="20"/>
          <w:lang w:val="fr-BE"/>
        </w:rPr>
      </w:pPr>
    </w:p>
    <w:p w14:paraId="6BA9321B" w14:textId="77777777" w:rsidR="00A924C8" w:rsidRPr="008F07A8" w:rsidRDefault="00A924C8" w:rsidP="00A924C8">
      <w:pPr>
        <w:rPr>
          <w:rFonts w:ascii="Arial" w:hAnsi="Arial" w:cs="Arial"/>
          <w:sz w:val="20"/>
          <w:szCs w:val="20"/>
          <w:lang w:val="fr-BE"/>
        </w:rPr>
      </w:pPr>
      <w:r w:rsidRPr="008F07A8">
        <w:rPr>
          <w:rFonts w:ascii="Arial" w:hAnsi="Arial" w:cs="Arial"/>
          <w:sz w:val="20"/>
          <w:szCs w:val="20"/>
          <w:lang w:val="fr-BE"/>
        </w:rPr>
        <w:t xml:space="preserve">Value 218 - </w:t>
      </w:r>
      <w:proofErr w:type="spellStart"/>
      <w:r w:rsidRPr="008F07A8">
        <w:rPr>
          <w:rFonts w:ascii="Arial" w:hAnsi="Arial" w:cs="Arial"/>
          <w:sz w:val="20"/>
          <w:szCs w:val="20"/>
          <w:lang w:val="fr-BE"/>
        </w:rPr>
        <w:t>Cautious</w:t>
      </w:r>
      <w:proofErr w:type="spellEnd"/>
      <w:r w:rsidRPr="008F07A8">
        <w:rPr>
          <w:rFonts w:ascii="Arial" w:hAnsi="Arial" w:cs="Arial"/>
          <w:sz w:val="20"/>
          <w:szCs w:val="20"/>
          <w:lang w:val="fr-BE"/>
        </w:rPr>
        <w:t xml:space="preserve"> </w:t>
      </w:r>
      <w:proofErr w:type="spellStart"/>
      <w:r w:rsidRPr="008F07A8">
        <w:rPr>
          <w:rFonts w:ascii="Arial" w:hAnsi="Arial" w:cs="Arial"/>
          <w:sz w:val="20"/>
          <w:szCs w:val="20"/>
          <w:lang w:val="fr-BE"/>
        </w:rPr>
        <w:t>prognosis</w:t>
      </w:r>
      <w:proofErr w:type="spellEnd"/>
      <w:r w:rsidRPr="008F07A8">
        <w:rPr>
          <w:rFonts w:ascii="Arial" w:hAnsi="Arial" w:cs="Arial"/>
          <w:sz w:val="20"/>
          <w:szCs w:val="20"/>
          <w:lang w:val="fr-BE"/>
        </w:rPr>
        <w:t xml:space="preserve"> final capital</w:t>
      </w:r>
    </w:p>
    <w:p w14:paraId="54F42D18" w14:textId="77777777" w:rsidR="00A924C8" w:rsidRPr="008F07A8" w:rsidRDefault="00A924C8" w:rsidP="00A924C8">
      <w:pPr>
        <w:rPr>
          <w:rFonts w:ascii="Arial" w:hAnsi="Arial" w:cs="Arial"/>
          <w:sz w:val="20"/>
          <w:szCs w:val="20"/>
          <w:lang w:val="fr-BE"/>
        </w:rPr>
      </w:pPr>
      <w:proofErr w:type="spellStart"/>
      <w:r w:rsidRPr="008F07A8">
        <w:rPr>
          <w:rFonts w:ascii="Arial" w:hAnsi="Arial" w:cs="Arial"/>
          <w:sz w:val="20"/>
          <w:szCs w:val="20"/>
          <w:lang w:val="fr-BE"/>
        </w:rPr>
        <w:t>Definition</w:t>
      </w:r>
      <w:proofErr w:type="spellEnd"/>
      <w:r w:rsidRPr="008F07A8">
        <w:rPr>
          <w:rFonts w:ascii="Arial" w:hAnsi="Arial" w:cs="Arial"/>
          <w:sz w:val="20"/>
          <w:szCs w:val="20"/>
          <w:lang w:val="fr-BE"/>
        </w:rPr>
        <w:t xml:space="preserve"> (French)</w:t>
      </w:r>
      <w:r w:rsidRPr="008F07A8">
        <w:rPr>
          <w:rFonts w:ascii="Arial" w:hAnsi="Arial" w:cs="Arial"/>
          <w:sz w:val="20"/>
          <w:szCs w:val="20"/>
          <w:lang w:val="fr-BE"/>
        </w:rPr>
        <w:tab/>
      </w:r>
      <w:proofErr w:type="spellStart"/>
      <w:r w:rsidRPr="008F07A8">
        <w:rPr>
          <w:rFonts w:ascii="Arial" w:hAnsi="Arial" w:cs="Arial"/>
          <w:sz w:val="20"/>
          <w:szCs w:val="20"/>
          <w:lang w:val="fr-BE"/>
        </w:rPr>
        <w:t>Definition</w:t>
      </w:r>
      <w:proofErr w:type="spellEnd"/>
      <w:r w:rsidRPr="008F07A8">
        <w:rPr>
          <w:rFonts w:ascii="Arial" w:hAnsi="Arial" w:cs="Arial"/>
          <w:sz w:val="20"/>
          <w:szCs w:val="20"/>
          <w:lang w:val="fr-BE"/>
        </w:rPr>
        <w:t xml:space="preserve"> (Dutch)</w:t>
      </w:r>
    </w:p>
    <w:p w14:paraId="3672D227"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Projection prudente capital final -</w:t>
      </w:r>
    </w:p>
    <w:p w14:paraId="6DF4F33D"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L’assureur émettant une offre en Branche 23 est légalement obligé de donner 3 projections (en précontractuel uniquement) : une prudente (la valeur dont question ici), une normale et une optimiste.</w:t>
      </w:r>
    </w:p>
    <w:p w14:paraId="69245987"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L’assureur interprète la législation de son gré et applique les taux suivant sa propre vision du marché financier.</w:t>
      </w:r>
    </w:p>
    <w:p w14:paraId="328B7F50"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lastRenderedPageBreak/>
        <w:t xml:space="preserve">Le client veut recevoir par après, lors de la phase de gestion, </w:t>
      </w:r>
      <w:proofErr w:type="gramStart"/>
      <w:r w:rsidRPr="00A924C8">
        <w:rPr>
          <w:rFonts w:ascii="Arial" w:hAnsi="Arial" w:cs="Arial"/>
          <w:sz w:val="20"/>
          <w:szCs w:val="20"/>
          <w:lang w:val="fr-BE"/>
        </w:rPr>
        <w:t>un update continu</w:t>
      </w:r>
      <w:proofErr w:type="gramEnd"/>
      <w:r w:rsidRPr="00A924C8">
        <w:rPr>
          <w:rFonts w:ascii="Arial" w:hAnsi="Arial" w:cs="Arial"/>
          <w:sz w:val="20"/>
          <w:szCs w:val="20"/>
          <w:lang w:val="fr-BE"/>
        </w:rPr>
        <w:t xml:space="preserve"> de ces trois projections, puisque variantes en fonction des primes versées, de l’adaptation des taux, de l’adaptation des frais, de l’adaptation de la vue du marché et autres. Le tout varie donc de jour en jour.</w:t>
      </w:r>
    </w:p>
    <w:p w14:paraId="2C9FEFCA"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Le but est que l’assureur sache donner lors de la gestion du contrat, à tout moment, ces trois projections du capital final total, et étant les plus réalistes possibles. L'assureur décide si lui fournit telle information ou non.</w:t>
      </w:r>
    </w:p>
    <w:p w14:paraId="0EBED60D"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En Branche 21 une projection est faite sans PB (participation bénéficiaire) future (aussi quand le taux garanti est de 0%), et aussi des projections avec PB future.</w:t>
      </w:r>
    </w:p>
    <w:p w14:paraId="4A267701"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A ce jour il y a un accord que la projection prudente correspond au capital sans PB future, et sans primes futures, et il y a accord de le communiquer.</w:t>
      </w:r>
    </w:p>
    <w:p w14:paraId="40B049BD"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Ils communiquent comme projection normale le capital avec PB acquise et avec les primes planifiées projetées avec le taux en vigueur au moment de la projection (DTM+151) et sans PB future.</w:t>
      </w:r>
    </w:p>
    <w:p w14:paraId="4609B279"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Ils communiquent comme projection optimiste le capital avec PB acquise et avec les primes planifiées projetées avec le taux en vigueur au moment de la projection (DTM+151) et avec une PB future suivant leurs propres évaluations.</w:t>
      </w:r>
    </w:p>
    <w:p w14:paraId="7D10AB7D" w14:textId="77777777" w:rsidR="00A924C8" w:rsidRPr="00A924C8" w:rsidRDefault="00A924C8" w:rsidP="00A924C8">
      <w:pPr>
        <w:rPr>
          <w:rFonts w:ascii="Arial" w:hAnsi="Arial" w:cs="Arial"/>
          <w:sz w:val="20"/>
          <w:szCs w:val="20"/>
          <w:lang w:val="fr-BE"/>
        </w:rPr>
      </w:pPr>
      <w:r w:rsidRPr="00A924C8">
        <w:rPr>
          <w:rFonts w:ascii="Arial" w:hAnsi="Arial" w:cs="Arial"/>
          <w:sz w:val="20"/>
          <w:szCs w:val="20"/>
          <w:lang w:val="fr-BE"/>
        </w:rPr>
        <w:t>Dans les contrats combinant Branche 21 et Branche 23 cela devient un mix des deux raisonnements.</w:t>
      </w:r>
    </w:p>
    <w:p w14:paraId="038FCAF5"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fr-BE"/>
        </w:rPr>
        <w:t>Tout est à comprendre à la date (DTM+151).</w:t>
      </w:r>
      <w:r w:rsidRPr="00A924C8">
        <w:rPr>
          <w:rFonts w:ascii="Arial" w:hAnsi="Arial" w:cs="Arial"/>
          <w:sz w:val="20"/>
          <w:szCs w:val="20"/>
          <w:lang w:val="fr-BE"/>
        </w:rPr>
        <w:tab/>
      </w:r>
      <w:r w:rsidRPr="00A924C8">
        <w:rPr>
          <w:rFonts w:ascii="Arial" w:hAnsi="Arial" w:cs="Arial"/>
          <w:sz w:val="20"/>
          <w:szCs w:val="20"/>
          <w:lang w:val="nl-BE"/>
        </w:rPr>
        <w:t>Voorzichtige prognose eindkapitaal -</w:t>
      </w:r>
    </w:p>
    <w:p w14:paraId="3E69C5E3"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Als een verzekeraar een offerte opmaakt voor een Tak 23 polis, dan verplicht de wetgeving minstens 3 prognoses op te geven: een voorzichtige (dit gegevenselement), een normale en een optimistische prognose.</w:t>
      </w:r>
    </w:p>
    <w:p w14:paraId="7AD967BC"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De verzekeraar vult dan zelf in hoe deze dat interpreteert en welke rentevoeten deze toepast volgens de eigen financiële marktvisie.</w:t>
      </w:r>
    </w:p>
    <w:p w14:paraId="016D8213"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De klant wil nadien, tijdens de beheer fase, een continue update krijgen van die 3 prognoses, want dit verandert in functie van gestorte premies, aanpassing rentevoeten, aanpassing kostenstructuur, aanpassing marktvisie verzekeraar, enz. Eigenlijk verandert dat dus elke dag.</w:t>
      </w:r>
    </w:p>
    <w:p w14:paraId="6123C03B"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De bedoeling is dat de verzekeraar te allen tijde - tijdens het beheer van een polis - 3 commerciële prognoses kan opgeven hetgeen zo realistisch mogelijke schattingen zijn van het totale eindkapitaal. De verzekeraar zelf beslist deze info al of niet te verstrekken.</w:t>
      </w:r>
    </w:p>
    <w:p w14:paraId="33929384"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Bij een Tak 21 polis wordt een prognose gemaakt zonder toekomstige WD (winstdeelname) (ook wanneer de gegarandeerde voet 0% is), en ook prognoses met WD.</w:t>
      </w:r>
    </w:p>
    <w:p w14:paraId="19320C77" w14:textId="6B6FE3E3"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 xml:space="preserve">Daar spreken we vandaag af dat zij de prognose zonder toekomstige WD en zonder toekomstige premies </w:t>
      </w:r>
      <w:r w:rsidRPr="00A924C8">
        <w:rPr>
          <w:rFonts w:ascii="Arial" w:hAnsi="Arial" w:cs="Arial"/>
          <w:sz w:val="20"/>
          <w:szCs w:val="20"/>
          <w:highlight w:val="yellow"/>
          <w:lang w:val="nl-BE"/>
        </w:rPr>
        <w:t>en onder aftrek va</w:t>
      </w:r>
      <w:r>
        <w:rPr>
          <w:rFonts w:ascii="Arial" w:hAnsi="Arial" w:cs="Arial"/>
          <w:sz w:val="20"/>
          <w:szCs w:val="20"/>
          <w:highlight w:val="yellow"/>
          <w:lang w:val="nl-BE"/>
        </w:rPr>
        <w:t>n de</w:t>
      </w:r>
      <w:r w:rsidRPr="00A924C8">
        <w:rPr>
          <w:rFonts w:ascii="Arial" w:hAnsi="Arial" w:cs="Arial"/>
          <w:sz w:val="20"/>
          <w:szCs w:val="20"/>
          <w:highlight w:val="yellow"/>
          <w:lang w:val="nl-BE"/>
        </w:rPr>
        <w:t xml:space="preserve"> ingeschatte</w:t>
      </w:r>
      <w:r>
        <w:rPr>
          <w:rFonts w:ascii="Arial" w:hAnsi="Arial" w:cs="Arial"/>
          <w:sz w:val="20"/>
          <w:szCs w:val="20"/>
          <w:highlight w:val="yellow"/>
          <w:lang w:val="nl-BE"/>
        </w:rPr>
        <w:t xml:space="preserve"> premies ten laste van de overlijdenswaarbor</w:t>
      </w:r>
      <w:r w:rsidRPr="00A924C8">
        <w:rPr>
          <w:rFonts w:ascii="Arial" w:hAnsi="Arial" w:cs="Arial"/>
          <w:sz w:val="20"/>
          <w:szCs w:val="20"/>
          <w:highlight w:val="yellow"/>
          <w:lang w:val="nl-BE"/>
        </w:rPr>
        <w:t>g</w:t>
      </w:r>
      <w:r>
        <w:rPr>
          <w:rFonts w:ascii="Arial" w:hAnsi="Arial" w:cs="Arial"/>
          <w:sz w:val="20"/>
          <w:szCs w:val="20"/>
          <w:lang w:val="nl-BE"/>
        </w:rPr>
        <w:t xml:space="preserve"> </w:t>
      </w:r>
      <w:r w:rsidRPr="00A924C8">
        <w:rPr>
          <w:rFonts w:ascii="Arial" w:hAnsi="Arial" w:cs="Arial"/>
          <w:sz w:val="20"/>
          <w:szCs w:val="20"/>
          <w:lang w:val="nl-BE"/>
        </w:rPr>
        <w:t>doorgeven als - voorzichtige prognose - (dit gegevenselement).</w:t>
      </w:r>
    </w:p>
    <w:p w14:paraId="3014FF15"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Zij geven een prognose met verworven WD en met de geplande premies aan de rentevoet in voege (op DTM+151) verrekend en zonder toekomstige WD als - normale prognose -.</w:t>
      </w:r>
    </w:p>
    <w:p w14:paraId="308A97E8"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En dan voegen zij al dan niet volgens eigen logica nog een - optimistische prognose - toe waarin ook nog toekomstige WD wordt toegekend volgens hun eigen inschattingen.</w:t>
      </w:r>
    </w:p>
    <w:p w14:paraId="4FF25980" w14:textId="77777777" w:rsidR="00A924C8" w:rsidRPr="00A924C8" w:rsidRDefault="00A924C8" w:rsidP="00A924C8">
      <w:pPr>
        <w:rPr>
          <w:rFonts w:ascii="Arial" w:hAnsi="Arial" w:cs="Arial"/>
          <w:sz w:val="20"/>
          <w:szCs w:val="20"/>
          <w:lang w:val="nl-BE"/>
        </w:rPr>
      </w:pPr>
      <w:r w:rsidRPr="00A924C8">
        <w:rPr>
          <w:rFonts w:ascii="Arial" w:hAnsi="Arial" w:cs="Arial"/>
          <w:sz w:val="20"/>
          <w:szCs w:val="20"/>
          <w:lang w:val="nl-BE"/>
        </w:rPr>
        <w:t>Bij gecombineerde polissen Tak 21 en Tak 23 wordt het dan een mix van bovenstaande logica’s.</w:t>
      </w:r>
    </w:p>
    <w:p w14:paraId="17AF7DE4" w14:textId="77777777" w:rsidR="004E5C97" w:rsidRDefault="00A924C8" w:rsidP="00A924C8">
      <w:pPr>
        <w:rPr>
          <w:rFonts w:ascii="Arial" w:hAnsi="Arial" w:cs="Arial"/>
          <w:sz w:val="20"/>
          <w:szCs w:val="20"/>
          <w:lang w:val="nl-BE"/>
        </w:rPr>
      </w:pPr>
      <w:r w:rsidRPr="00A924C8">
        <w:rPr>
          <w:rFonts w:ascii="Arial" w:hAnsi="Arial" w:cs="Arial"/>
          <w:sz w:val="20"/>
          <w:szCs w:val="20"/>
          <w:lang w:val="nl-BE"/>
        </w:rPr>
        <w:t>Alles te begrijpen per datum (DTM+151).</w:t>
      </w:r>
    </w:p>
    <w:p w14:paraId="779596FC" w14:textId="1007B994" w:rsidR="004E5C97" w:rsidRDefault="004E5C97" w:rsidP="00A924C8">
      <w:pPr>
        <w:rPr>
          <w:rFonts w:ascii="Arial" w:hAnsi="Arial" w:cs="Arial"/>
          <w:sz w:val="20"/>
          <w:szCs w:val="20"/>
          <w:lang w:val="nl-BE"/>
        </w:rPr>
      </w:pPr>
      <w:r w:rsidRPr="004E5C97">
        <w:rPr>
          <w:rFonts w:ascii="Arial" w:hAnsi="Arial" w:cs="Arial"/>
          <w:sz w:val="20"/>
          <w:szCs w:val="20"/>
          <w:highlight w:val="yellow"/>
          <w:lang w:val="nl-BE"/>
        </w:rPr>
        <w:t xml:space="preserve">Als een prognose ontbreekt in een bericht waar die voordien wel </w:t>
      </w:r>
      <w:r>
        <w:rPr>
          <w:rFonts w:ascii="Arial" w:hAnsi="Arial" w:cs="Arial"/>
          <w:sz w:val="20"/>
          <w:szCs w:val="20"/>
          <w:highlight w:val="yellow"/>
          <w:lang w:val="nl-BE"/>
        </w:rPr>
        <w:t>a</w:t>
      </w:r>
      <w:r w:rsidRPr="004E5C97">
        <w:rPr>
          <w:rFonts w:ascii="Arial" w:hAnsi="Arial" w:cs="Arial"/>
          <w:sz w:val="20"/>
          <w:szCs w:val="20"/>
          <w:highlight w:val="yellow"/>
          <w:lang w:val="nl-BE"/>
        </w:rPr>
        <w:t>anwezig was, dan moet die oudere prognose behouden worden.</w:t>
      </w:r>
      <w:r w:rsidR="004C6548" w:rsidRPr="00A924C8">
        <w:rPr>
          <w:rFonts w:ascii="Arial" w:hAnsi="Arial" w:cs="Arial"/>
          <w:sz w:val="20"/>
          <w:szCs w:val="20"/>
          <w:lang w:val="nl-BE"/>
        </w:rPr>
        <w:t xml:space="preserve"> </w:t>
      </w:r>
    </w:p>
    <w:p w14:paraId="14C16274" w14:textId="27B10BD0" w:rsidR="004C6548" w:rsidRDefault="004C6548" w:rsidP="004E5C97">
      <w:pPr>
        <w:tabs>
          <w:tab w:val="left" w:pos="7920"/>
        </w:tabs>
        <w:rPr>
          <w:rFonts w:ascii="Arial" w:hAnsi="Arial" w:cs="Arial"/>
          <w:sz w:val="20"/>
          <w:szCs w:val="20"/>
          <w:lang w:val="nl-BE"/>
        </w:rPr>
      </w:pPr>
    </w:p>
    <w:p w14:paraId="66140919" w14:textId="68D4503B" w:rsidR="004E5C97" w:rsidRDefault="004E5C97" w:rsidP="004E5C97">
      <w:pPr>
        <w:tabs>
          <w:tab w:val="left" w:pos="7920"/>
        </w:tabs>
        <w:rPr>
          <w:rFonts w:ascii="Arial" w:hAnsi="Arial" w:cs="Arial"/>
          <w:sz w:val="20"/>
          <w:szCs w:val="20"/>
          <w:lang w:val="fr-BE"/>
        </w:rPr>
      </w:pPr>
      <w:r w:rsidRPr="004E5C97">
        <w:rPr>
          <w:rFonts w:ascii="Arial" w:hAnsi="Arial" w:cs="Arial"/>
          <w:sz w:val="20"/>
          <w:szCs w:val="20"/>
          <w:lang w:val="fr-BE"/>
        </w:rPr>
        <w:t xml:space="preserve">ICD+… - DTM+NEW : </w:t>
      </w:r>
      <w:proofErr w:type="spellStart"/>
      <w:r w:rsidRPr="004E5C97">
        <w:rPr>
          <w:rFonts w:ascii="Arial" w:hAnsi="Arial" w:cs="Arial"/>
          <w:sz w:val="20"/>
          <w:szCs w:val="20"/>
          <w:lang w:val="fr-BE"/>
        </w:rPr>
        <w:t>datum</w:t>
      </w:r>
      <w:proofErr w:type="spellEnd"/>
      <w:r w:rsidRPr="004E5C97">
        <w:rPr>
          <w:rFonts w:ascii="Arial" w:hAnsi="Arial" w:cs="Arial"/>
          <w:sz w:val="20"/>
          <w:szCs w:val="20"/>
          <w:lang w:val="fr-BE"/>
        </w:rPr>
        <w:t xml:space="preserve"> </w:t>
      </w:r>
      <w:proofErr w:type="spellStart"/>
      <w:r w:rsidRPr="004E5C97">
        <w:rPr>
          <w:rFonts w:ascii="Arial" w:hAnsi="Arial" w:cs="Arial"/>
          <w:sz w:val="20"/>
          <w:szCs w:val="20"/>
          <w:lang w:val="fr-BE"/>
        </w:rPr>
        <w:t>opmaak</w:t>
      </w:r>
      <w:proofErr w:type="spellEnd"/>
      <w:r w:rsidRPr="004E5C97">
        <w:rPr>
          <w:rFonts w:ascii="Arial" w:hAnsi="Arial" w:cs="Arial"/>
          <w:sz w:val="20"/>
          <w:szCs w:val="20"/>
          <w:lang w:val="fr-BE"/>
        </w:rPr>
        <w:t xml:space="preserve"> </w:t>
      </w:r>
      <w:proofErr w:type="spellStart"/>
      <w:r w:rsidRPr="004E5C97">
        <w:rPr>
          <w:rFonts w:ascii="Arial" w:hAnsi="Arial" w:cs="Arial"/>
          <w:sz w:val="20"/>
          <w:szCs w:val="20"/>
          <w:lang w:val="fr-BE"/>
        </w:rPr>
        <w:t>prognose</w:t>
      </w:r>
      <w:proofErr w:type="spellEnd"/>
      <w:r w:rsidRPr="004E5C97">
        <w:rPr>
          <w:rFonts w:ascii="Arial" w:hAnsi="Arial" w:cs="Arial"/>
          <w:sz w:val="20"/>
          <w:szCs w:val="20"/>
          <w:lang w:val="fr-BE"/>
        </w:rPr>
        <w:t xml:space="preserve"> / date projection effectuée : </w:t>
      </w:r>
      <w:proofErr w:type="spellStart"/>
      <w:r w:rsidRPr="004E5C97">
        <w:rPr>
          <w:rFonts w:ascii="Arial" w:hAnsi="Arial" w:cs="Arial"/>
          <w:sz w:val="20"/>
          <w:szCs w:val="20"/>
          <w:lang w:val="fr-BE"/>
        </w:rPr>
        <w:t>déf</w:t>
      </w:r>
      <w:proofErr w:type="spellEnd"/>
      <w:r w:rsidRPr="004E5C97">
        <w:rPr>
          <w:rFonts w:ascii="Arial" w:hAnsi="Arial" w:cs="Arial"/>
          <w:sz w:val="20"/>
          <w:szCs w:val="20"/>
          <w:lang w:val="fr-BE"/>
        </w:rPr>
        <w:t>. Les montants projetés datent de telle moment – le moment auquel les projections ont été calculées</w:t>
      </w:r>
      <w:r>
        <w:rPr>
          <w:rFonts w:ascii="Arial" w:hAnsi="Arial" w:cs="Arial"/>
          <w:sz w:val="20"/>
          <w:szCs w:val="20"/>
          <w:lang w:val="fr-BE"/>
        </w:rPr>
        <w:t xml:space="preserve"> – les MOA+218 </w:t>
      </w:r>
      <w:proofErr w:type="spellStart"/>
      <w:r>
        <w:rPr>
          <w:rFonts w:ascii="Arial" w:hAnsi="Arial" w:cs="Arial"/>
          <w:sz w:val="20"/>
          <w:szCs w:val="20"/>
          <w:lang w:val="fr-BE"/>
        </w:rPr>
        <w:t>tot</w:t>
      </w:r>
      <w:proofErr w:type="spellEnd"/>
      <w:r>
        <w:rPr>
          <w:rFonts w:ascii="Arial" w:hAnsi="Arial" w:cs="Arial"/>
          <w:sz w:val="20"/>
          <w:szCs w:val="20"/>
          <w:lang w:val="fr-BE"/>
        </w:rPr>
        <w:t xml:space="preserve"> 222.</w:t>
      </w:r>
    </w:p>
    <w:p w14:paraId="3416E95C" w14:textId="64C540FB" w:rsidR="004E5C97" w:rsidRDefault="004E5C97" w:rsidP="004E5C97">
      <w:pPr>
        <w:tabs>
          <w:tab w:val="left" w:pos="7920"/>
        </w:tabs>
        <w:rPr>
          <w:rFonts w:ascii="Arial" w:hAnsi="Arial" w:cs="Arial"/>
          <w:sz w:val="20"/>
          <w:szCs w:val="20"/>
          <w:lang w:val="fr-BE"/>
        </w:rPr>
      </w:pPr>
    </w:p>
    <w:p w14:paraId="7E5AB73A" w14:textId="4B13F46E" w:rsidR="0053140D" w:rsidRDefault="0053140D" w:rsidP="004E5C97">
      <w:pPr>
        <w:tabs>
          <w:tab w:val="left" w:pos="7920"/>
        </w:tabs>
        <w:rPr>
          <w:rFonts w:ascii="Arial" w:hAnsi="Arial" w:cs="Arial"/>
          <w:sz w:val="20"/>
          <w:szCs w:val="20"/>
          <w:lang w:val="nl-BE"/>
        </w:rPr>
      </w:pPr>
      <w:r>
        <w:rPr>
          <w:rFonts w:ascii="Arial" w:hAnsi="Arial" w:cs="Arial"/>
          <w:sz w:val="20"/>
          <w:szCs w:val="20"/>
          <w:lang w:val="nl-BE"/>
        </w:rPr>
        <w:t xml:space="preserve">Maak </w:t>
      </w:r>
      <w:proofErr w:type="spellStart"/>
      <w:r w:rsidRPr="0053140D">
        <w:rPr>
          <w:rFonts w:ascii="Arial" w:hAnsi="Arial" w:cs="Arial"/>
          <w:sz w:val="20"/>
          <w:szCs w:val="20"/>
          <w:lang w:val="nl-BE"/>
        </w:rPr>
        <w:t>Edi</w:t>
      </w:r>
      <w:proofErr w:type="spellEnd"/>
      <w:r w:rsidRPr="0053140D">
        <w:rPr>
          <w:rFonts w:ascii="Arial" w:hAnsi="Arial" w:cs="Arial"/>
          <w:sz w:val="20"/>
          <w:szCs w:val="20"/>
          <w:lang w:val="nl-BE"/>
        </w:rPr>
        <w:t>-structuren volgens de behandelde voorbeelden</w:t>
      </w:r>
      <w:r>
        <w:rPr>
          <w:rFonts w:ascii="Arial" w:hAnsi="Arial" w:cs="Arial"/>
          <w:sz w:val="20"/>
          <w:szCs w:val="20"/>
          <w:lang w:val="nl-BE"/>
        </w:rPr>
        <w:t>.</w:t>
      </w:r>
    </w:p>
    <w:p w14:paraId="735A6899" w14:textId="5F8567D2" w:rsidR="0053140D" w:rsidRDefault="0053140D" w:rsidP="004E5C97">
      <w:pPr>
        <w:tabs>
          <w:tab w:val="left" w:pos="7920"/>
        </w:tabs>
        <w:rPr>
          <w:rFonts w:ascii="Arial" w:hAnsi="Arial" w:cs="Arial"/>
          <w:sz w:val="20"/>
          <w:szCs w:val="20"/>
          <w:lang w:val="nl-BE"/>
        </w:rPr>
      </w:pPr>
    </w:p>
    <w:p w14:paraId="1BECCB38" w14:textId="710F3908" w:rsidR="0053140D" w:rsidRDefault="0053140D" w:rsidP="004E5C97">
      <w:pPr>
        <w:tabs>
          <w:tab w:val="left" w:pos="7920"/>
        </w:tabs>
        <w:rPr>
          <w:rFonts w:ascii="Arial" w:hAnsi="Arial" w:cs="Arial"/>
          <w:sz w:val="20"/>
          <w:szCs w:val="20"/>
          <w:lang w:val="nl-BE"/>
        </w:rPr>
      </w:pPr>
      <w:r>
        <w:rPr>
          <w:rFonts w:ascii="Arial" w:hAnsi="Arial" w:cs="Arial"/>
          <w:sz w:val="20"/>
          <w:szCs w:val="20"/>
          <w:lang w:val="nl-BE"/>
        </w:rPr>
        <w:t xml:space="preserve">In </w:t>
      </w:r>
      <w:proofErr w:type="spellStart"/>
      <w:r>
        <w:rPr>
          <w:rFonts w:ascii="Arial" w:hAnsi="Arial" w:cs="Arial"/>
          <w:sz w:val="20"/>
          <w:szCs w:val="20"/>
          <w:lang w:val="nl-BE"/>
        </w:rPr>
        <w:t>ipt</w:t>
      </w:r>
      <w:proofErr w:type="spellEnd"/>
      <w:r>
        <w:rPr>
          <w:rFonts w:ascii="Arial" w:hAnsi="Arial" w:cs="Arial"/>
          <w:sz w:val="20"/>
          <w:szCs w:val="20"/>
          <w:lang w:val="nl-BE"/>
        </w:rPr>
        <w:t xml:space="preserve"> zijn de verplichtingen hoger dan in pensioensparen bv: dus potentieel ook de inhoud van onze </w:t>
      </w:r>
      <w:proofErr w:type="spellStart"/>
      <w:proofErr w:type="gramStart"/>
      <w:r>
        <w:rPr>
          <w:rFonts w:ascii="Arial" w:hAnsi="Arial" w:cs="Arial"/>
          <w:sz w:val="20"/>
          <w:szCs w:val="20"/>
          <w:lang w:val="nl-BE"/>
        </w:rPr>
        <w:t>br’s</w:t>
      </w:r>
      <w:proofErr w:type="spellEnd"/>
      <w:r>
        <w:rPr>
          <w:rFonts w:ascii="Arial" w:hAnsi="Arial" w:cs="Arial"/>
          <w:sz w:val="20"/>
          <w:szCs w:val="20"/>
          <w:lang w:val="nl-BE"/>
        </w:rPr>
        <w:t xml:space="preserve"> /</w:t>
      </w:r>
      <w:proofErr w:type="gramEnd"/>
      <w:r>
        <w:rPr>
          <w:rFonts w:ascii="Arial" w:hAnsi="Arial" w:cs="Arial"/>
          <w:sz w:val="20"/>
          <w:szCs w:val="20"/>
          <w:lang w:val="nl-BE"/>
        </w:rPr>
        <w:t xml:space="preserve"> maar toch liever zo veel mogelijk altijd al de info zoals in </w:t>
      </w:r>
      <w:proofErr w:type="spellStart"/>
      <w:r>
        <w:rPr>
          <w:rFonts w:ascii="Arial" w:hAnsi="Arial" w:cs="Arial"/>
          <w:sz w:val="20"/>
          <w:szCs w:val="20"/>
          <w:lang w:val="nl-BE"/>
        </w:rPr>
        <w:t>ipt</w:t>
      </w:r>
      <w:proofErr w:type="spellEnd"/>
      <w:r>
        <w:rPr>
          <w:rFonts w:ascii="Arial" w:hAnsi="Arial" w:cs="Arial"/>
          <w:sz w:val="20"/>
          <w:szCs w:val="20"/>
          <w:lang w:val="nl-BE"/>
        </w:rPr>
        <w:t>.</w:t>
      </w:r>
    </w:p>
    <w:p w14:paraId="73746A64" w14:textId="50C02601" w:rsidR="0053140D" w:rsidRDefault="0053140D" w:rsidP="004E5C97">
      <w:pPr>
        <w:tabs>
          <w:tab w:val="left" w:pos="7920"/>
        </w:tabs>
        <w:rPr>
          <w:rFonts w:ascii="Arial" w:hAnsi="Arial" w:cs="Arial"/>
          <w:sz w:val="20"/>
          <w:szCs w:val="20"/>
          <w:lang w:val="nl-BE"/>
        </w:rPr>
      </w:pPr>
    </w:p>
    <w:p w14:paraId="767EE0C8" w14:textId="1A719288" w:rsidR="0053140D" w:rsidRDefault="00D76B48" w:rsidP="004E5C97">
      <w:pPr>
        <w:tabs>
          <w:tab w:val="left" w:pos="7920"/>
        </w:tabs>
        <w:rPr>
          <w:rFonts w:ascii="Arial" w:hAnsi="Arial" w:cs="Arial"/>
          <w:sz w:val="20"/>
          <w:szCs w:val="20"/>
          <w:lang w:val="nl-BE"/>
        </w:rPr>
      </w:pPr>
      <w:r>
        <w:rPr>
          <w:rFonts w:ascii="Arial" w:hAnsi="Arial" w:cs="Arial"/>
          <w:sz w:val="20"/>
          <w:szCs w:val="20"/>
          <w:lang w:val="nl-BE"/>
        </w:rPr>
        <w:t>Kan M0121 niet enkel jaarlijks maar ook meer periodiek?</w:t>
      </w:r>
    </w:p>
    <w:p w14:paraId="120F282D" w14:textId="2C45D0C5" w:rsidR="001F2A23" w:rsidRDefault="001F2A23" w:rsidP="004E5C97">
      <w:pPr>
        <w:tabs>
          <w:tab w:val="left" w:pos="7920"/>
        </w:tabs>
        <w:rPr>
          <w:rFonts w:ascii="Arial" w:hAnsi="Arial" w:cs="Arial"/>
          <w:sz w:val="20"/>
          <w:szCs w:val="20"/>
          <w:lang w:val="nl-BE"/>
        </w:rPr>
      </w:pPr>
      <w:r>
        <w:rPr>
          <w:rFonts w:ascii="Arial" w:hAnsi="Arial" w:cs="Arial"/>
          <w:sz w:val="20"/>
          <w:szCs w:val="20"/>
          <w:lang w:val="nl-BE"/>
        </w:rPr>
        <w:lastRenderedPageBreak/>
        <w:t>(</w:t>
      </w:r>
      <w:proofErr w:type="gramStart"/>
      <w:r>
        <w:rPr>
          <w:rFonts w:ascii="Arial" w:hAnsi="Arial" w:cs="Arial"/>
          <w:sz w:val="20"/>
          <w:szCs w:val="20"/>
          <w:lang w:val="nl-BE"/>
        </w:rPr>
        <w:t>denk</w:t>
      </w:r>
      <w:proofErr w:type="gramEnd"/>
      <w:r>
        <w:rPr>
          <w:rFonts w:ascii="Arial" w:hAnsi="Arial" w:cs="Arial"/>
          <w:sz w:val="20"/>
          <w:szCs w:val="20"/>
          <w:lang w:val="nl-BE"/>
        </w:rPr>
        <w:t xml:space="preserve"> aan </w:t>
      </w:r>
      <w:proofErr w:type="spellStart"/>
      <w:r>
        <w:rPr>
          <w:rFonts w:ascii="Arial" w:hAnsi="Arial" w:cs="Arial"/>
          <w:sz w:val="20"/>
          <w:szCs w:val="20"/>
          <w:lang w:val="nl-BE"/>
        </w:rPr>
        <w:t>eGOR</w:t>
      </w:r>
      <w:proofErr w:type="spellEnd"/>
      <w:r>
        <w:rPr>
          <w:rFonts w:ascii="Arial" w:hAnsi="Arial" w:cs="Arial"/>
          <w:sz w:val="20"/>
          <w:szCs w:val="20"/>
          <w:lang w:val="nl-BE"/>
        </w:rPr>
        <w:t>)</w:t>
      </w:r>
    </w:p>
    <w:p w14:paraId="32F7FC65" w14:textId="77777777" w:rsidR="001F2A23" w:rsidRDefault="001F2A23" w:rsidP="004E5C97">
      <w:pPr>
        <w:tabs>
          <w:tab w:val="left" w:pos="7920"/>
        </w:tabs>
        <w:rPr>
          <w:rFonts w:ascii="Arial" w:hAnsi="Arial" w:cs="Arial"/>
          <w:sz w:val="20"/>
          <w:szCs w:val="20"/>
          <w:lang w:val="nl-BE"/>
        </w:rPr>
      </w:pPr>
    </w:p>
    <w:p w14:paraId="5C97AB32" w14:textId="07ADD604" w:rsidR="00D76B48" w:rsidRDefault="00D76B48" w:rsidP="004E5C97">
      <w:pPr>
        <w:tabs>
          <w:tab w:val="left" w:pos="7920"/>
        </w:tabs>
        <w:rPr>
          <w:rFonts w:ascii="Arial" w:hAnsi="Arial" w:cs="Arial"/>
          <w:sz w:val="20"/>
          <w:szCs w:val="20"/>
          <w:lang w:val="nl-BE"/>
        </w:rPr>
      </w:pPr>
      <w:r>
        <w:rPr>
          <w:rFonts w:ascii="Arial" w:hAnsi="Arial" w:cs="Arial"/>
          <w:sz w:val="20"/>
          <w:szCs w:val="20"/>
          <w:lang w:val="nl-BE"/>
        </w:rPr>
        <w:t>Kan M0121 ook enkel de bedragen “a jour” brengen zonder de rest van het contract te wijzigen?</w:t>
      </w:r>
    </w:p>
    <w:p w14:paraId="4044402F" w14:textId="7C227485" w:rsidR="00D76B48" w:rsidRDefault="00D76B48" w:rsidP="004E5C97">
      <w:pPr>
        <w:tabs>
          <w:tab w:val="left" w:pos="7920"/>
        </w:tabs>
        <w:rPr>
          <w:rFonts w:ascii="Arial" w:hAnsi="Arial" w:cs="Arial"/>
          <w:sz w:val="20"/>
          <w:szCs w:val="20"/>
          <w:lang w:val="nl-BE"/>
        </w:rPr>
      </w:pPr>
    </w:p>
    <w:p w14:paraId="50DD1D02" w14:textId="77777777" w:rsidR="00D76B48" w:rsidRDefault="00D76B48" w:rsidP="004E5C97">
      <w:pPr>
        <w:tabs>
          <w:tab w:val="left" w:pos="7920"/>
        </w:tabs>
        <w:rPr>
          <w:rFonts w:ascii="Arial" w:hAnsi="Arial" w:cs="Arial"/>
          <w:sz w:val="20"/>
          <w:szCs w:val="20"/>
          <w:lang w:val="nl-BE"/>
        </w:rPr>
      </w:pPr>
    </w:p>
    <w:p w14:paraId="19A25C54" w14:textId="2472C5C5" w:rsidR="00D76B48" w:rsidRDefault="00D76B48" w:rsidP="004E5C97">
      <w:pPr>
        <w:tabs>
          <w:tab w:val="left" w:pos="7920"/>
        </w:tabs>
        <w:rPr>
          <w:rFonts w:ascii="Arial" w:hAnsi="Arial" w:cs="Arial"/>
          <w:sz w:val="20"/>
          <w:szCs w:val="20"/>
          <w:lang w:val="nl-BE"/>
        </w:rPr>
      </w:pPr>
      <w:r>
        <w:rPr>
          <w:rFonts w:ascii="Arial" w:hAnsi="Arial" w:cs="Arial"/>
          <w:sz w:val="20"/>
          <w:szCs w:val="20"/>
          <w:lang w:val="nl-BE"/>
        </w:rPr>
        <w:t xml:space="preserve">(MOA+221 en </w:t>
      </w:r>
      <w:proofErr w:type="gramStart"/>
      <w:r>
        <w:rPr>
          <w:rFonts w:ascii="Arial" w:hAnsi="Arial" w:cs="Arial"/>
          <w:sz w:val="20"/>
          <w:szCs w:val="20"/>
          <w:lang w:val="nl-BE"/>
        </w:rPr>
        <w:t>222 :</w:t>
      </w:r>
      <w:proofErr w:type="gramEnd"/>
      <w:r>
        <w:rPr>
          <w:rFonts w:ascii="Arial" w:hAnsi="Arial" w:cs="Arial"/>
          <w:sz w:val="20"/>
          <w:szCs w:val="20"/>
          <w:lang w:val="nl-BE"/>
        </w:rPr>
        <w:t xml:space="preserve"> in alle 2</w:t>
      </w:r>
      <w:r w:rsidRPr="00D76B48">
        <w:rPr>
          <w:rFonts w:ascii="Arial" w:hAnsi="Arial" w:cs="Arial"/>
          <w:sz w:val="20"/>
          <w:szCs w:val="20"/>
          <w:vertAlign w:val="superscript"/>
          <w:lang w:val="nl-BE"/>
        </w:rPr>
        <w:t>de</w:t>
      </w:r>
      <w:r>
        <w:rPr>
          <w:rFonts w:ascii="Arial" w:hAnsi="Arial" w:cs="Arial"/>
          <w:sz w:val="20"/>
          <w:szCs w:val="20"/>
          <w:lang w:val="nl-BE"/>
        </w:rPr>
        <w:t xml:space="preserve"> pijler contracten)</w:t>
      </w:r>
    </w:p>
    <w:p w14:paraId="76C0D569" w14:textId="0FF6AD5D" w:rsidR="00D76B48" w:rsidRDefault="00D76B48" w:rsidP="004E5C97">
      <w:pPr>
        <w:tabs>
          <w:tab w:val="left" w:pos="7920"/>
        </w:tabs>
        <w:rPr>
          <w:rFonts w:ascii="Arial" w:hAnsi="Arial" w:cs="Arial"/>
          <w:sz w:val="20"/>
          <w:szCs w:val="20"/>
          <w:lang w:val="nl-BE"/>
        </w:rPr>
      </w:pPr>
    </w:p>
    <w:p w14:paraId="0565767F" w14:textId="77777777" w:rsidR="00911305" w:rsidRDefault="00911305" w:rsidP="004E5C97">
      <w:pPr>
        <w:tabs>
          <w:tab w:val="left" w:pos="7920"/>
        </w:tabs>
        <w:rPr>
          <w:rFonts w:ascii="Arial" w:hAnsi="Arial" w:cs="Arial"/>
          <w:sz w:val="20"/>
          <w:szCs w:val="20"/>
          <w:lang w:val="nl-BE"/>
        </w:rPr>
      </w:pPr>
    </w:p>
    <w:p w14:paraId="75A9373A" w14:textId="4C38694B" w:rsidR="001F2A23" w:rsidRDefault="001F2A23" w:rsidP="004E5C97">
      <w:pPr>
        <w:tabs>
          <w:tab w:val="left" w:pos="7920"/>
        </w:tabs>
        <w:rPr>
          <w:rFonts w:ascii="Arial" w:hAnsi="Arial" w:cs="Arial"/>
          <w:sz w:val="20"/>
          <w:szCs w:val="20"/>
          <w:lang w:val="nl-BE"/>
        </w:rPr>
      </w:pPr>
      <w:r>
        <w:rPr>
          <w:rFonts w:ascii="Arial" w:hAnsi="Arial" w:cs="Arial"/>
          <w:sz w:val="20"/>
          <w:szCs w:val="20"/>
          <w:lang w:val="nl-BE"/>
        </w:rPr>
        <w:t xml:space="preserve">Doodle voor een volgende </w:t>
      </w:r>
      <w:proofErr w:type="gramStart"/>
      <w:r>
        <w:rPr>
          <w:rFonts w:ascii="Arial" w:hAnsi="Arial" w:cs="Arial"/>
          <w:sz w:val="20"/>
          <w:szCs w:val="20"/>
          <w:lang w:val="nl-BE"/>
        </w:rPr>
        <w:t>sessie :</w:t>
      </w:r>
      <w:proofErr w:type="gramEnd"/>
      <w:r>
        <w:rPr>
          <w:rFonts w:ascii="Arial" w:hAnsi="Arial" w:cs="Arial"/>
          <w:sz w:val="20"/>
          <w:szCs w:val="20"/>
          <w:lang w:val="nl-BE"/>
        </w:rPr>
        <w:t xml:space="preserve"> begin </w:t>
      </w:r>
      <w:proofErr w:type="spellStart"/>
      <w:r>
        <w:rPr>
          <w:rFonts w:ascii="Arial" w:hAnsi="Arial" w:cs="Arial"/>
          <w:sz w:val="20"/>
          <w:szCs w:val="20"/>
          <w:lang w:val="nl-BE"/>
        </w:rPr>
        <w:t>october</w:t>
      </w:r>
      <w:proofErr w:type="spellEnd"/>
      <w:r>
        <w:rPr>
          <w:rFonts w:ascii="Arial" w:hAnsi="Arial" w:cs="Arial"/>
          <w:sz w:val="20"/>
          <w:szCs w:val="20"/>
          <w:lang w:val="nl-BE"/>
        </w:rPr>
        <w:t>?</w:t>
      </w:r>
      <w:r w:rsidR="00911305">
        <w:rPr>
          <w:rFonts w:ascii="Arial" w:hAnsi="Arial" w:cs="Arial"/>
          <w:sz w:val="20"/>
          <w:szCs w:val="20"/>
          <w:lang w:val="nl-BE"/>
        </w:rPr>
        <w:t xml:space="preserve"> : 30/09-02/10 9-12 uur of 14-17 uur liefst 2/10</w:t>
      </w:r>
    </w:p>
    <w:p w14:paraId="36FB2431" w14:textId="6A658653" w:rsidR="00D76B48" w:rsidRDefault="00D76B48" w:rsidP="004E5C97">
      <w:pPr>
        <w:tabs>
          <w:tab w:val="left" w:pos="7920"/>
        </w:tabs>
        <w:rPr>
          <w:rFonts w:ascii="Arial" w:hAnsi="Arial" w:cs="Arial"/>
          <w:sz w:val="20"/>
          <w:szCs w:val="20"/>
          <w:lang w:val="nl-BE"/>
        </w:rPr>
      </w:pPr>
    </w:p>
    <w:p w14:paraId="53DF0135" w14:textId="77777777" w:rsidR="00911305" w:rsidRDefault="00911305" w:rsidP="004E5C97">
      <w:pPr>
        <w:tabs>
          <w:tab w:val="left" w:pos="7920"/>
        </w:tabs>
        <w:rPr>
          <w:rFonts w:ascii="Arial" w:hAnsi="Arial" w:cs="Arial"/>
          <w:sz w:val="20"/>
          <w:szCs w:val="20"/>
          <w:lang w:val="nl-BE"/>
        </w:rPr>
      </w:pPr>
    </w:p>
    <w:p w14:paraId="326755B9" w14:textId="4A056B0C" w:rsidR="001F2A23" w:rsidRDefault="001F2A23" w:rsidP="004E5C97">
      <w:pPr>
        <w:tabs>
          <w:tab w:val="left" w:pos="7920"/>
        </w:tabs>
        <w:rPr>
          <w:rFonts w:ascii="Arial" w:hAnsi="Arial" w:cs="Arial"/>
          <w:sz w:val="20"/>
          <w:szCs w:val="20"/>
          <w:lang w:val="nl-BE"/>
        </w:rPr>
      </w:pPr>
      <w:r>
        <w:rPr>
          <w:rFonts w:ascii="Arial" w:hAnsi="Arial" w:cs="Arial"/>
          <w:sz w:val="20"/>
          <w:szCs w:val="20"/>
          <w:lang w:val="nl-BE"/>
        </w:rPr>
        <w:t>? beslissingsboom richting product-keuze – en dat geeft dan de reeks data die je verwacht.</w:t>
      </w:r>
    </w:p>
    <w:p w14:paraId="4CE879F5" w14:textId="50F4248C" w:rsidR="0029700A" w:rsidRDefault="0029700A" w:rsidP="004E5C97">
      <w:pPr>
        <w:tabs>
          <w:tab w:val="left" w:pos="7920"/>
        </w:tabs>
        <w:rPr>
          <w:rFonts w:ascii="Arial" w:hAnsi="Arial" w:cs="Arial"/>
          <w:sz w:val="20"/>
          <w:szCs w:val="20"/>
          <w:lang w:val="nl-BE"/>
        </w:rPr>
      </w:pPr>
      <w:proofErr w:type="spellStart"/>
      <w:r>
        <w:rPr>
          <w:rFonts w:ascii="Arial" w:hAnsi="Arial" w:cs="Arial"/>
          <w:sz w:val="20"/>
          <w:szCs w:val="20"/>
          <w:lang w:val="nl-BE"/>
        </w:rPr>
        <w:t>IxDxxx</w:t>
      </w:r>
      <w:proofErr w:type="spellEnd"/>
      <w:r>
        <w:rPr>
          <w:rFonts w:ascii="Arial" w:hAnsi="Arial" w:cs="Arial"/>
          <w:sz w:val="20"/>
          <w:szCs w:val="20"/>
          <w:lang w:val="nl-BE"/>
        </w:rPr>
        <w:t xml:space="preserve"> in 3 </w:t>
      </w:r>
      <w:proofErr w:type="gramStart"/>
      <w:r>
        <w:rPr>
          <w:rFonts w:ascii="Arial" w:hAnsi="Arial" w:cs="Arial"/>
          <w:sz w:val="20"/>
          <w:szCs w:val="20"/>
          <w:lang w:val="nl-BE"/>
        </w:rPr>
        <w:t>varianten :</w:t>
      </w:r>
      <w:proofErr w:type="gramEnd"/>
      <w:r>
        <w:rPr>
          <w:rFonts w:ascii="Arial" w:hAnsi="Arial" w:cs="Arial"/>
          <w:sz w:val="20"/>
          <w:szCs w:val="20"/>
          <w:lang w:val="nl-BE"/>
        </w:rPr>
        <w:t xml:space="preserve"> Tak 21 klassiek / tak 21 </w:t>
      </w:r>
      <w:proofErr w:type="spellStart"/>
      <w:r>
        <w:rPr>
          <w:rFonts w:ascii="Arial" w:hAnsi="Arial" w:cs="Arial"/>
          <w:sz w:val="20"/>
          <w:szCs w:val="20"/>
          <w:lang w:val="nl-BE"/>
        </w:rPr>
        <w:t>univ.Life</w:t>
      </w:r>
      <w:proofErr w:type="spellEnd"/>
      <w:r>
        <w:rPr>
          <w:rFonts w:ascii="Arial" w:hAnsi="Arial" w:cs="Arial"/>
          <w:sz w:val="20"/>
          <w:szCs w:val="20"/>
          <w:lang w:val="nl-BE"/>
        </w:rPr>
        <w:t xml:space="preserve"> / tak 23</w:t>
      </w:r>
    </w:p>
    <w:p w14:paraId="412AF4FD" w14:textId="011CCEB6" w:rsidR="0029700A" w:rsidRDefault="00911305" w:rsidP="004E5C97">
      <w:pPr>
        <w:tabs>
          <w:tab w:val="left" w:pos="7920"/>
        </w:tabs>
        <w:rPr>
          <w:rFonts w:ascii="Arial" w:hAnsi="Arial" w:cs="Arial"/>
          <w:sz w:val="20"/>
          <w:szCs w:val="20"/>
          <w:lang w:val="nl-BE"/>
        </w:rPr>
      </w:pPr>
      <w:r>
        <w:rPr>
          <w:rFonts w:ascii="Arial" w:hAnsi="Arial" w:cs="Arial"/>
          <w:sz w:val="20"/>
          <w:szCs w:val="20"/>
          <w:lang w:val="nl-BE"/>
        </w:rPr>
        <w:t>Via één tabel die het juiste in het juiste plaatst</w:t>
      </w:r>
    </w:p>
    <w:p w14:paraId="4932CAF2" w14:textId="4F85487A" w:rsidR="00911305" w:rsidRDefault="00911305" w:rsidP="004E5C97">
      <w:pPr>
        <w:tabs>
          <w:tab w:val="left" w:pos="7920"/>
        </w:tabs>
        <w:rPr>
          <w:rFonts w:ascii="Arial" w:hAnsi="Arial" w:cs="Arial"/>
          <w:sz w:val="20"/>
          <w:szCs w:val="20"/>
          <w:lang w:val="nl-BE"/>
        </w:rPr>
      </w:pPr>
      <w:r>
        <w:rPr>
          <w:rFonts w:ascii="Arial" w:hAnsi="Arial" w:cs="Arial"/>
          <w:sz w:val="20"/>
          <w:szCs w:val="20"/>
          <w:lang w:val="nl-BE"/>
        </w:rPr>
        <w:t>? wat zit nergens (in principe niets)</w:t>
      </w:r>
    </w:p>
    <w:p w14:paraId="473A3DDF" w14:textId="5F12C676" w:rsidR="00911305" w:rsidRDefault="00911305" w:rsidP="004E5C97">
      <w:pPr>
        <w:tabs>
          <w:tab w:val="left" w:pos="7920"/>
        </w:tabs>
        <w:rPr>
          <w:rFonts w:ascii="Arial" w:hAnsi="Arial" w:cs="Arial"/>
          <w:sz w:val="20"/>
          <w:szCs w:val="20"/>
          <w:lang w:val="nl-BE"/>
        </w:rPr>
      </w:pPr>
      <w:r>
        <w:rPr>
          <w:rFonts w:ascii="Arial" w:hAnsi="Arial" w:cs="Arial"/>
          <w:sz w:val="20"/>
          <w:szCs w:val="20"/>
          <w:lang w:val="nl-BE"/>
        </w:rPr>
        <w:t xml:space="preserve">? is er veel dat overal </w:t>
      </w:r>
      <w:proofErr w:type="gramStart"/>
      <w:r>
        <w:rPr>
          <w:rFonts w:ascii="Arial" w:hAnsi="Arial" w:cs="Arial"/>
          <w:sz w:val="20"/>
          <w:szCs w:val="20"/>
          <w:lang w:val="nl-BE"/>
        </w:rPr>
        <w:t>zit :</w:t>
      </w:r>
      <w:proofErr w:type="gramEnd"/>
      <w:r>
        <w:rPr>
          <w:rFonts w:ascii="Arial" w:hAnsi="Arial" w:cs="Arial"/>
          <w:sz w:val="20"/>
          <w:szCs w:val="20"/>
          <w:lang w:val="nl-BE"/>
        </w:rPr>
        <w:t xml:space="preserve"> ja : dan heeft het minder zin dit te splitsen – we verwachten dat het wel zin heeft</w:t>
      </w:r>
    </w:p>
    <w:p w14:paraId="6E5477FA" w14:textId="681331D9" w:rsidR="00911305" w:rsidRDefault="00911305" w:rsidP="004E5C97">
      <w:pPr>
        <w:tabs>
          <w:tab w:val="left" w:pos="7920"/>
        </w:tabs>
        <w:rPr>
          <w:rFonts w:ascii="Arial" w:hAnsi="Arial" w:cs="Arial"/>
          <w:sz w:val="20"/>
          <w:szCs w:val="20"/>
          <w:lang w:val="nl-BE"/>
        </w:rPr>
      </w:pPr>
    </w:p>
    <w:p w14:paraId="436C4F69" w14:textId="77777777" w:rsidR="00911305" w:rsidRDefault="00911305" w:rsidP="004E5C97">
      <w:pPr>
        <w:tabs>
          <w:tab w:val="left" w:pos="7920"/>
        </w:tabs>
        <w:rPr>
          <w:rFonts w:ascii="Arial" w:hAnsi="Arial" w:cs="Arial"/>
          <w:sz w:val="20"/>
          <w:szCs w:val="20"/>
          <w:lang w:val="nl-BE"/>
        </w:rPr>
      </w:pPr>
    </w:p>
    <w:p w14:paraId="105B34B6" w14:textId="0322B410" w:rsidR="001F2A23" w:rsidRDefault="001F2A23" w:rsidP="004E5C97">
      <w:pPr>
        <w:tabs>
          <w:tab w:val="left" w:pos="7920"/>
        </w:tabs>
        <w:rPr>
          <w:rFonts w:ascii="Arial" w:hAnsi="Arial" w:cs="Arial"/>
          <w:sz w:val="20"/>
          <w:szCs w:val="20"/>
          <w:lang w:val="nl-BE"/>
        </w:rPr>
      </w:pPr>
    </w:p>
    <w:p w14:paraId="65628A79" w14:textId="77777777" w:rsidR="0029700A" w:rsidRDefault="0029700A" w:rsidP="004E5C97">
      <w:pPr>
        <w:tabs>
          <w:tab w:val="left" w:pos="7920"/>
        </w:tabs>
        <w:rPr>
          <w:rFonts w:ascii="Arial" w:hAnsi="Arial" w:cs="Arial"/>
          <w:sz w:val="20"/>
          <w:szCs w:val="20"/>
          <w:lang w:val="nl-BE"/>
        </w:rPr>
      </w:pPr>
    </w:p>
    <w:p w14:paraId="46919F30" w14:textId="77777777" w:rsidR="001F2A23" w:rsidRDefault="001F2A23" w:rsidP="004E5C97">
      <w:pPr>
        <w:tabs>
          <w:tab w:val="left" w:pos="7920"/>
        </w:tabs>
        <w:rPr>
          <w:rFonts w:ascii="Arial" w:hAnsi="Arial" w:cs="Arial"/>
          <w:sz w:val="20"/>
          <w:szCs w:val="20"/>
          <w:lang w:val="nl-BE"/>
        </w:rPr>
      </w:pPr>
    </w:p>
    <w:p w14:paraId="54311822" w14:textId="77777777" w:rsidR="0053140D" w:rsidRPr="0053140D" w:rsidRDefault="0053140D" w:rsidP="004E5C97">
      <w:pPr>
        <w:tabs>
          <w:tab w:val="left" w:pos="7920"/>
        </w:tabs>
        <w:rPr>
          <w:rFonts w:ascii="Arial" w:hAnsi="Arial" w:cs="Arial"/>
          <w:sz w:val="20"/>
          <w:szCs w:val="20"/>
          <w:lang w:val="nl-BE"/>
        </w:rPr>
      </w:pPr>
    </w:p>
    <w:p w14:paraId="4E1EFE68" w14:textId="25BD312B" w:rsidR="004E5C97" w:rsidRPr="004E5C97" w:rsidRDefault="004E5C97" w:rsidP="004E5C97">
      <w:pPr>
        <w:tabs>
          <w:tab w:val="left" w:pos="7920"/>
        </w:tabs>
        <w:rPr>
          <w:rFonts w:ascii="Arial" w:hAnsi="Arial" w:cs="Arial"/>
          <w:sz w:val="20"/>
          <w:szCs w:val="20"/>
          <w:lang w:val="fr-BE"/>
        </w:rPr>
      </w:pPr>
      <w:r w:rsidRPr="0053140D">
        <w:rPr>
          <w:rFonts w:ascii="Arial" w:hAnsi="Arial" w:cs="Arial"/>
          <w:sz w:val="20"/>
          <w:szCs w:val="20"/>
          <w:lang w:val="nl-BE"/>
        </w:rPr>
        <w:t xml:space="preserve"> </w:t>
      </w:r>
      <w:r>
        <w:rPr>
          <w:rFonts w:ascii="Arial" w:hAnsi="Arial" w:cs="Arial"/>
          <w:sz w:val="20"/>
          <w:szCs w:val="20"/>
          <w:lang w:val="fr-BE"/>
        </w:rPr>
        <w:t>.</w:t>
      </w:r>
    </w:p>
    <w:p w14:paraId="7FABEC1B" w14:textId="76C2760F" w:rsidR="004E5C97" w:rsidRPr="004E5C97" w:rsidRDefault="004E5C97" w:rsidP="004E5C97">
      <w:pPr>
        <w:tabs>
          <w:tab w:val="left" w:pos="7920"/>
        </w:tabs>
        <w:rPr>
          <w:rFonts w:ascii="Arial" w:hAnsi="Arial" w:cs="Arial"/>
          <w:sz w:val="20"/>
          <w:szCs w:val="20"/>
          <w:lang w:val="fr-BE"/>
        </w:rPr>
      </w:pPr>
    </w:p>
    <w:p w14:paraId="1D381304" w14:textId="2BF63176" w:rsidR="004E5C97" w:rsidRPr="004E5C97" w:rsidRDefault="004E5C97" w:rsidP="004E5C97">
      <w:pPr>
        <w:tabs>
          <w:tab w:val="left" w:pos="7920"/>
        </w:tabs>
        <w:rPr>
          <w:rFonts w:ascii="Arial" w:hAnsi="Arial" w:cs="Arial"/>
          <w:sz w:val="20"/>
          <w:szCs w:val="20"/>
          <w:lang w:val="fr-BE"/>
        </w:rPr>
      </w:pPr>
    </w:p>
    <w:p w14:paraId="1ED448AC" w14:textId="3B02B429" w:rsidR="004E5C97" w:rsidRPr="004E5C97" w:rsidRDefault="004E5C97" w:rsidP="004E5C97">
      <w:pPr>
        <w:tabs>
          <w:tab w:val="left" w:pos="7920"/>
        </w:tabs>
        <w:rPr>
          <w:rFonts w:ascii="Arial" w:hAnsi="Arial" w:cs="Arial"/>
          <w:sz w:val="20"/>
          <w:szCs w:val="20"/>
          <w:lang w:val="fr-BE"/>
        </w:rPr>
      </w:pPr>
    </w:p>
    <w:p w14:paraId="71C650AC" w14:textId="51F8E8B4" w:rsidR="004E5C97" w:rsidRPr="004E5C97" w:rsidRDefault="004E5C97" w:rsidP="004E5C97">
      <w:pPr>
        <w:tabs>
          <w:tab w:val="left" w:pos="7920"/>
        </w:tabs>
        <w:rPr>
          <w:rFonts w:ascii="Arial" w:hAnsi="Arial" w:cs="Arial"/>
          <w:sz w:val="20"/>
          <w:szCs w:val="20"/>
          <w:lang w:val="fr-BE"/>
        </w:rPr>
      </w:pPr>
    </w:p>
    <w:p w14:paraId="55043527" w14:textId="40D8494A" w:rsidR="004E5C97" w:rsidRPr="004E5C97" w:rsidRDefault="004E5C97" w:rsidP="004E5C97">
      <w:pPr>
        <w:tabs>
          <w:tab w:val="left" w:pos="7920"/>
        </w:tabs>
        <w:rPr>
          <w:rFonts w:ascii="Arial" w:hAnsi="Arial" w:cs="Arial"/>
          <w:sz w:val="20"/>
          <w:szCs w:val="20"/>
          <w:lang w:val="fr-BE"/>
        </w:rPr>
      </w:pPr>
    </w:p>
    <w:p w14:paraId="44806A8F" w14:textId="5BFEC4B5" w:rsidR="004E5C97" w:rsidRPr="004E5C97" w:rsidRDefault="004E5C97" w:rsidP="004E5C97">
      <w:pPr>
        <w:tabs>
          <w:tab w:val="left" w:pos="7920"/>
        </w:tabs>
        <w:rPr>
          <w:rFonts w:ascii="Arial" w:hAnsi="Arial" w:cs="Arial"/>
          <w:sz w:val="20"/>
          <w:szCs w:val="20"/>
          <w:lang w:val="fr-BE"/>
        </w:rPr>
      </w:pPr>
    </w:p>
    <w:p w14:paraId="57CD3A68" w14:textId="5CDF46EC" w:rsidR="004E5C97" w:rsidRPr="004E5C97" w:rsidRDefault="004E5C97" w:rsidP="004E5C97">
      <w:pPr>
        <w:tabs>
          <w:tab w:val="left" w:pos="7920"/>
        </w:tabs>
        <w:rPr>
          <w:rFonts w:ascii="Arial" w:hAnsi="Arial" w:cs="Arial"/>
          <w:sz w:val="20"/>
          <w:szCs w:val="20"/>
          <w:lang w:val="fr-BE"/>
        </w:rPr>
      </w:pPr>
    </w:p>
    <w:p w14:paraId="7CB0C2DF" w14:textId="34BD9DD9" w:rsidR="004E5C97" w:rsidRPr="004E5C97" w:rsidRDefault="004E5C97" w:rsidP="004E5C97">
      <w:pPr>
        <w:tabs>
          <w:tab w:val="left" w:pos="7920"/>
        </w:tabs>
        <w:rPr>
          <w:rFonts w:ascii="Arial" w:hAnsi="Arial" w:cs="Arial"/>
          <w:sz w:val="20"/>
          <w:szCs w:val="20"/>
          <w:lang w:val="fr-BE"/>
        </w:rPr>
      </w:pPr>
    </w:p>
    <w:sectPr w:rsidR="004E5C97" w:rsidRPr="004E5C97" w:rsidSect="008C6D0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418"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092E8" w14:textId="77777777" w:rsidR="008F07A8" w:rsidRDefault="008F07A8">
      <w:r>
        <w:separator/>
      </w:r>
    </w:p>
  </w:endnote>
  <w:endnote w:type="continuationSeparator" w:id="0">
    <w:p w14:paraId="329CC7A8" w14:textId="77777777" w:rsidR="008F07A8" w:rsidRDefault="008F07A8">
      <w:r>
        <w:continuationSeparator/>
      </w:r>
    </w:p>
  </w:endnote>
  <w:endnote w:type="continuationNotice" w:id="1">
    <w:p w14:paraId="3B3C7ABC" w14:textId="77777777" w:rsidR="008F07A8" w:rsidRDefault="008F0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40D7" w14:textId="77777777" w:rsidR="008F07A8" w:rsidRDefault="008F0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726FC" w14:textId="58562104" w:rsidR="008F07A8" w:rsidRPr="008C6D0F" w:rsidRDefault="008F07A8" w:rsidP="00225160">
    <w:pPr>
      <w:pStyle w:val="Footer"/>
      <w:pBdr>
        <w:top w:val="single" w:sz="4" w:space="1" w:color="auto"/>
      </w:pBdr>
      <w:rPr>
        <w:rFonts w:ascii="Arial" w:hAnsi="Arial" w:cs="Arial"/>
        <w:sz w:val="16"/>
        <w:szCs w:val="16"/>
        <w:lang w:val="en-US"/>
      </w:rPr>
    </w:pPr>
    <w:r w:rsidRPr="008C6D0F">
      <w:rPr>
        <w:rFonts w:ascii="Arial" w:hAnsi="Arial" w:cs="Arial"/>
        <w:sz w:val="16"/>
        <w:szCs w:val="16"/>
        <w:lang w:val="en-US"/>
      </w:rPr>
      <w:t xml:space="preserve">Filed: </w:t>
    </w:r>
    <w:r w:rsidRPr="00F43723">
      <w:rPr>
        <w:rFonts w:ascii="Arial" w:hAnsi="Arial" w:cs="Arial"/>
        <w:sz w:val="16"/>
        <w:szCs w:val="16"/>
      </w:rPr>
      <w:fldChar w:fldCharType="begin"/>
    </w:r>
    <w:r w:rsidRPr="008C6D0F">
      <w:rPr>
        <w:rFonts w:ascii="Arial" w:hAnsi="Arial" w:cs="Arial"/>
        <w:sz w:val="16"/>
        <w:szCs w:val="16"/>
        <w:lang w:val="en-US"/>
      </w:rPr>
      <w:instrText xml:space="preserve"> FILENAME \p </w:instrText>
    </w:r>
    <w:r w:rsidRPr="00F43723">
      <w:rPr>
        <w:rFonts w:ascii="Arial" w:hAnsi="Arial" w:cs="Arial"/>
        <w:sz w:val="16"/>
        <w:szCs w:val="16"/>
      </w:rPr>
      <w:fldChar w:fldCharType="separate"/>
    </w:r>
    <w:r>
      <w:rPr>
        <w:rFonts w:ascii="Arial" w:hAnsi="Arial" w:cs="Arial"/>
        <w:noProof/>
        <w:sz w:val="16"/>
        <w:szCs w:val="16"/>
        <w:lang w:val="en-US"/>
      </w:rPr>
      <w:t>C:\Mike\Tb2\GTs\Norm\Forum\LifeGuaranteesOverview\GTN_Q_Life21-23Overview_20190703.docx</w:t>
    </w:r>
    <w:r w:rsidRPr="00F43723">
      <w:rPr>
        <w:rFonts w:ascii="Arial" w:hAnsi="Arial" w:cs="Arial"/>
        <w:sz w:val="16"/>
        <w:szCs w:val="16"/>
      </w:rPr>
      <w:fldChar w:fldCharType="end"/>
    </w:r>
    <w:r w:rsidRPr="008C6D0F">
      <w:rPr>
        <w:rFonts w:ascii="Arial" w:hAnsi="Arial" w:cs="Arial"/>
        <w:sz w:val="16"/>
        <w:szCs w:val="16"/>
        <w:lang w:val="en-US"/>
      </w:rPr>
      <w:t xml:space="preserve"> – Dated: </w:t>
    </w:r>
    <w:r>
      <w:rPr>
        <w:rFonts w:ascii="Arial" w:hAnsi="Arial" w:cs="Arial"/>
        <w:sz w:val="16"/>
        <w:szCs w:val="16"/>
      </w:rPr>
      <w:fldChar w:fldCharType="begin"/>
    </w:r>
    <w:r>
      <w:rPr>
        <w:rFonts w:ascii="Arial" w:hAnsi="Arial" w:cs="Arial"/>
        <w:sz w:val="16"/>
        <w:szCs w:val="16"/>
      </w:rPr>
      <w:instrText xml:space="preserve"> SAVEDATE  \@ "yyyy-MM-dd HH:mm"  \* MERGEFORMAT </w:instrText>
    </w:r>
    <w:r>
      <w:rPr>
        <w:rFonts w:ascii="Arial" w:hAnsi="Arial" w:cs="Arial"/>
        <w:sz w:val="16"/>
        <w:szCs w:val="16"/>
      </w:rPr>
      <w:fldChar w:fldCharType="separate"/>
    </w:r>
    <w:r>
      <w:rPr>
        <w:rFonts w:ascii="Arial" w:hAnsi="Arial" w:cs="Arial"/>
        <w:noProof/>
        <w:sz w:val="16"/>
        <w:szCs w:val="16"/>
      </w:rPr>
      <w:t>2019-09-11 17:30</w:t>
    </w:r>
    <w:r>
      <w:rPr>
        <w:rFonts w:ascii="Arial" w:hAnsi="Arial" w:cs="Arial"/>
        <w:sz w:val="16"/>
        <w:szCs w:val="16"/>
      </w:rPr>
      <w:fldChar w:fldCharType="end"/>
    </w:r>
  </w:p>
  <w:p w14:paraId="184F4EB1" w14:textId="77777777" w:rsidR="008F07A8" w:rsidRDefault="008F07A8" w:rsidP="00225160">
    <w:pPr>
      <w:pStyle w:val="Footer"/>
      <w:pBdr>
        <w:top w:val="single" w:sz="4" w:space="1" w:color="auto"/>
      </w:pBdr>
      <w:rPr>
        <w:rFonts w:ascii="Arial" w:hAnsi="Arial" w:cs="Arial"/>
        <w:sz w:val="16"/>
        <w:szCs w:val="16"/>
      </w:rPr>
    </w:pPr>
    <w:r>
      <w:rPr>
        <w:rFonts w:ascii="Arial" w:hAnsi="Arial" w:cs="Arial"/>
        <w:sz w:val="16"/>
        <w:szCs w:val="16"/>
      </w:rPr>
      <w:t xml:space="preserve">Michel Bormans – coördinator </w:t>
    </w:r>
    <w:proofErr w:type="spellStart"/>
    <w:r>
      <w:rPr>
        <w:rFonts w:ascii="Arial" w:hAnsi="Arial" w:cs="Arial"/>
        <w:sz w:val="16"/>
        <w:szCs w:val="16"/>
      </w:rPr>
      <w:t>Telebibcentrum</w:t>
    </w:r>
    <w:proofErr w:type="spellEnd"/>
    <w:r>
      <w:rPr>
        <w:rFonts w:ascii="Arial" w:hAnsi="Arial" w:cs="Arial"/>
        <w:sz w:val="16"/>
        <w:szCs w:val="16"/>
      </w:rPr>
      <w:t xml:space="preserve"> – de </w:t>
    </w:r>
    <w:proofErr w:type="spellStart"/>
    <w:r>
      <w:rPr>
        <w:rFonts w:ascii="Arial" w:hAnsi="Arial" w:cs="Arial"/>
        <w:sz w:val="16"/>
        <w:szCs w:val="16"/>
      </w:rPr>
      <w:t>Meeûssquare</w:t>
    </w:r>
    <w:proofErr w:type="spellEnd"/>
    <w:r>
      <w:rPr>
        <w:rFonts w:ascii="Arial" w:hAnsi="Arial" w:cs="Arial"/>
        <w:sz w:val="16"/>
        <w:szCs w:val="16"/>
      </w:rPr>
      <w:t xml:space="preserve"> 29 – 1000 Brussel – Tel. +32 2 547 56 93 – Fax +32 2 547 59 74</w:t>
    </w:r>
  </w:p>
  <w:p w14:paraId="358A982B" w14:textId="77777777" w:rsidR="008F07A8" w:rsidRPr="00225160" w:rsidRDefault="008F07A8" w:rsidP="00225160">
    <w:pPr>
      <w:pStyle w:val="Footer"/>
      <w:pBdr>
        <w:top w:val="single" w:sz="4" w:space="1" w:color="auto"/>
      </w:pBdr>
      <w:rPr>
        <w:rFonts w:ascii="Arial" w:hAnsi="Arial" w:cs="Arial"/>
        <w:sz w:val="16"/>
        <w:szCs w:val="16"/>
      </w:rPr>
    </w:pPr>
    <w:proofErr w:type="gramStart"/>
    <w:r>
      <w:rPr>
        <w:rFonts w:ascii="Arial" w:hAnsi="Arial" w:cs="Arial"/>
        <w:sz w:val="16"/>
        <w:szCs w:val="16"/>
      </w:rPr>
      <w:t>michel.bormans@telebib2.org</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D3FB" w14:textId="20C6E511" w:rsidR="008F07A8" w:rsidRPr="008C6D0F" w:rsidRDefault="008F07A8" w:rsidP="00C214A7">
    <w:pPr>
      <w:pStyle w:val="Footer"/>
      <w:pBdr>
        <w:top w:val="single" w:sz="4" w:space="1" w:color="auto"/>
      </w:pBdr>
      <w:rPr>
        <w:rFonts w:ascii="Arial" w:hAnsi="Arial" w:cs="Arial"/>
        <w:sz w:val="16"/>
        <w:szCs w:val="16"/>
        <w:lang w:val="en-US"/>
      </w:rPr>
    </w:pPr>
    <w:r w:rsidRPr="008C6D0F">
      <w:rPr>
        <w:rFonts w:ascii="Arial" w:hAnsi="Arial" w:cs="Arial"/>
        <w:sz w:val="16"/>
        <w:szCs w:val="16"/>
        <w:lang w:val="en-US"/>
      </w:rPr>
      <w:t xml:space="preserve">Filed: </w:t>
    </w:r>
    <w:r w:rsidRPr="00F43723">
      <w:rPr>
        <w:rFonts w:ascii="Arial" w:hAnsi="Arial" w:cs="Arial"/>
        <w:sz w:val="16"/>
        <w:szCs w:val="16"/>
      </w:rPr>
      <w:fldChar w:fldCharType="begin"/>
    </w:r>
    <w:r w:rsidRPr="008C6D0F">
      <w:rPr>
        <w:rFonts w:ascii="Arial" w:hAnsi="Arial" w:cs="Arial"/>
        <w:sz w:val="16"/>
        <w:szCs w:val="16"/>
        <w:lang w:val="en-US"/>
      </w:rPr>
      <w:instrText xml:space="preserve"> FILENAME \p </w:instrText>
    </w:r>
    <w:r w:rsidRPr="00F43723">
      <w:rPr>
        <w:rFonts w:ascii="Arial" w:hAnsi="Arial" w:cs="Arial"/>
        <w:sz w:val="16"/>
        <w:szCs w:val="16"/>
      </w:rPr>
      <w:fldChar w:fldCharType="separate"/>
    </w:r>
    <w:r>
      <w:rPr>
        <w:rFonts w:ascii="Arial" w:hAnsi="Arial" w:cs="Arial"/>
        <w:noProof/>
        <w:sz w:val="16"/>
        <w:szCs w:val="16"/>
        <w:lang w:val="en-US"/>
      </w:rPr>
      <w:t>C:\Mike\Tb2\GTs\Norm\Forum\LifeGuaranteesOverview\GTN_Q_Life21-23Overview_20190703.docx</w:t>
    </w:r>
    <w:r w:rsidRPr="00F43723">
      <w:rPr>
        <w:rFonts w:ascii="Arial" w:hAnsi="Arial" w:cs="Arial"/>
        <w:sz w:val="16"/>
        <w:szCs w:val="16"/>
      </w:rPr>
      <w:fldChar w:fldCharType="end"/>
    </w:r>
    <w:r w:rsidRPr="008C6D0F">
      <w:rPr>
        <w:rFonts w:ascii="Arial" w:hAnsi="Arial" w:cs="Arial"/>
        <w:sz w:val="16"/>
        <w:szCs w:val="16"/>
        <w:lang w:val="en-US"/>
      </w:rPr>
      <w:t xml:space="preserve"> – Dated: </w:t>
    </w:r>
    <w:r>
      <w:rPr>
        <w:rFonts w:ascii="Arial" w:hAnsi="Arial" w:cs="Arial"/>
        <w:sz w:val="16"/>
        <w:szCs w:val="16"/>
      </w:rPr>
      <w:fldChar w:fldCharType="begin"/>
    </w:r>
    <w:r>
      <w:rPr>
        <w:rFonts w:ascii="Arial" w:hAnsi="Arial" w:cs="Arial"/>
        <w:sz w:val="16"/>
        <w:szCs w:val="16"/>
      </w:rPr>
      <w:instrText xml:space="preserve"> SAVEDATE  \@ "yyyy-MM-dd HH:mm"  \* MERGEFORMAT </w:instrText>
    </w:r>
    <w:r>
      <w:rPr>
        <w:rFonts w:ascii="Arial" w:hAnsi="Arial" w:cs="Arial"/>
        <w:sz w:val="16"/>
        <w:szCs w:val="16"/>
      </w:rPr>
      <w:fldChar w:fldCharType="separate"/>
    </w:r>
    <w:r>
      <w:rPr>
        <w:rFonts w:ascii="Arial" w:hAnsi="Arial" w:cs="Arial"/>
        <w:noProof/>
        <w:sz w:val="16"/>
        <w:szCs w:val="16"/>
      </w:rPr>
      <w:t>2019-09-11 17:30</w:t>
    </w:r>
    <w:r>
      <w:rPr>
        <w:rFonts w:ascii="Arial" w:hAnsi="Arial" w:cs="Arial"/>
        <w:sz w:val="16"/>
        <w:szCs w:val="16"/>
      </w:rPr>
      <w:fldChar w:fldCharType="end"/>
    </w:r>
  </w:p>
  <w:p w14:paraId="1A08149F" w14:textId="77777777" w:rsidR="008F07A8" w:rsidRDefault="008F07A8" w:rsidP="00C214A7">
    <w:pPr>
      <w:pStyle w:val="Footer"/>
      <w:pBdr>
        <w:top w:val="single" w:sz="4" w:space="1" w:color="auto"/>
      </w:pBdr>
      <w:rPr>
        <w:rFonts w:ascii="Arial" w:hAnsi="Arial" w:cs="Arial"/>
        <w:sz w:val="16"/>
        <w:szCs w:val="16"/>
      </w:rPr>
    </w:pPr>
    <w:r>
      <w:rPr>
        <w:rFonts w:ascii="Arial" w:hAnsi="Arial" w:cs="Arial"/>
        <w:sz w:val="16"/>
        <w:szCs w:val="16"/>
      </w:rPr>
      <w:t xml:space="preserve">Michel Bormans – coördinator </w:t>
    </w:r>
    <w:proofErr w:type="spellStart"/>
    <w:r>
      <w:rPr>
        <w:rFonts w:ascii="Arial" w:hAnsi="Arial" w:cs="Arial"/>
        <w:sz w:val="16"/>
        <w:szCs w:val="16"/>
      </w:rPr>
      <w:t>Telebibcentrum</w:t>
    </w:r>
    <w:proofErr w:type="spellEnd"/>
    <w:r>
      <w:rPr>
        <w:rFonts w:ascii="Arial" w:hAnsi="Arial" w:cs="Arial"/>
        <w:sz w:val="16"/>
        <w:szCs w:val="16"/>
      </w:rPr>
      <w:t xml:space="preserve"> – de </w:t>
    </w:r>
    <w:proofErr w:type="spellStart"/>
    <w:r>
      <w:rPr>
        <w:rFonts w:ascii="Arial" w:hAnsi="Arial" w:cs="Arial"/>
        <w:sz w:val="16"/>
        <w:szCs w:val="16"/>
      </w:rPr>
      <w:t>Meeüssquare</w:t>
    </w:r>
    <w:proofErr w:type="spellEnd"/>
    <w:r>
      <w:rPr>
        <w:rFonts w:ascii="Arial" w:hAnsi="Arial" w:cs="Arial"/>
        <w:sz w:val="16"/>
        <w:szCs w:val="16"/>
      </w:rPr>
      <w:t xml:space="preserve"> 29 – 1000 Brussel – Tel. +32 2 547 56 93 – Fax +32 2 547 59 74</w:t>
    </w:r>
  </w:p>
  <w:p w14:paraId="430BDE15" w14:textId="77777777" w:rsidR="008F07A8" w:rsidRPr="00C214A7" w:rsidRDefault="008F07A8" w:rsidP="00C214A7">
    <w:pPr>
      <w:pStyle w:val="Footer"/>
      <w:pBdr>
        <w:top w:val="single" w:sz="4" w:space="1" w:color="auto"/>
      </w:pBdr>
      <w:rPr>
        <w:rFonts w:ascii="Arial" w:hAnsi="Arial" w:cs="Arial"/>
        <w:sz w:val="16"/>
        <w:szCs w:val="16"/>
      </w:rPr>
    </w:pPr>
    <w:proofErr w:type="gramStart"/>
    <w:r>
      <w:rPr>
        <w:rFonts w:ascii="Arial" w:hAnsi="Arial" w:cs="Arial"/>
        <w:sz w:val="16"/>
        <w:szCs w:val="16"/>
      </w:rPr>
      <w:t>michel.bormans@telebib2.org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2CA32" w14:textId="77777777" w:rsidR="008F07A8" w:rsidRDefault="008F07A8">
      <w:r>
        <w:separator/>
      </w:r>
    </w:p>
  </w:footnote>
  <w:footnote w:type="continuationSeparator" w:id="0">
    <w:p w14:paraId="1641D496" w14:textId="77777777" w:rsidR="008F07A8" w:rsidRDefault="008F07A8">
      <w:r>
        <w:continuationSeparator/>
      </w:r>
    </w:p>
  </w:footnote>
  <w:footnote w:type="continuationNotice" w:id="1">
    <w:p w14:paraId="729D51E4" w14:textId="77777777" w:rsidR="008F07A8" w:rsidRDefault="008F07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122B" w14:textId="77777777" w:rsidR="008F07A8" w:rsidRDefault="008F0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77906" w14:textId="4A76871D" w:rsidR="008F07A8" w:rsidRPr="004E44A9" w:rsidRDefault="008F07A8" w:rsidP="008472CE">
    <w:pPr>
      <w:pStyle w:val="Header"/>
      <w:pBdr>
        <w:bottom w:val="single" w:sz="4" w:space="1" w:color="auto"/>
      </w:pBdr>
      <w:tabs>
        <w:tab w:val="clear" w:pos="4536"/>
        <w:tab w:val="clear" w:pos="9072"/>
        <w:tab w:val="center" w:pos="5040"/>
        <w:tab w:val="right" w:pos="10080"/>
      </w:tabs>
      <w:rPr>
        <w:rFonts w:ascii="Arial" w:hAnsi="Arial" w:cs="Arial"/>
        <w:sz w:val="16"/>
        <w:szCs w:val="16"/>
        <w:lang w:val="en-US"/>
      </w:rPr>
    </w:pPr>
    <w:r>
      <w:rPr>
        <w:rFonts w:ascii="Arial" w:hAnsi="Arial" w:cs="Arial"/>
        <w:noProof/>
        <w:sz w:val="16"/>
        <w:szCs w:val="16"/>
        <w:lang w:val="nl-BE" w:eastAsia="nl-BE"/>
      </w:rPr>
      <w:drawing>
        <wp:inline distT="0" distB="0" distL="0" distR="0" wp14:anchorId="689BD65D" wp14:editId="3D7BA24D">
          <wp:extent cx="276225" cy="66675"/>
          <wp:effectExtent l="0" t="0" r="0" b="0"/>
          <wp:docPr id="2" name="Picture 2" descr="telebib_center_x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bib_center_x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66675"/>
                  </a:xfrm>
                  <a:prstGeom prst="rect">
                    <a:avLst/>
                  </a:prstGeom>
                  <a:noFill/>
                  <a:ln>
                    <a:noFill/>
                  </a:ln>
                </pic:spPr>
              </pic:pic>
            </a:graphicData>
          </a:graphic>
        </wp:inline>
      </w:drawing>
    </w:r>
    <w:r w:rsidRPr="004E44A9">
      <w:rPr>
        <w:rFonts w:ascii="Arial" w:hAnsi="Arial" w:cs="Arial"/>
        <w:sz w:val="16"/>
        <w:szCs w:val="16"/>
        <w:lang w:val="en-US"/>
      </w:rPr>
      <w:t xml:space="preserve">  </w:t>
    </w:r>
    <w:r>
      <w:rPr>
        <w:rFonts w:ascii="Arial" w:hAnsi="Arial" w:cs="Arial"/>
        <w:sz w:val="16"/>
        <w:szCs w:val="16"/>
      </w:rPr>
      <w:fldChar w:fldCharType="begin"/>
    </w:r>
    <w:r w:rsidRPr="004E44A9">
      <w:rPr>
        <w:rFonts w:ascii="Arial" w:hAnsi="Arial" w:cs="Arial"/>
        <w:sz w:val="16"/>
        <w:szCs w:val="16"/>
        <w:lang w:val="en-US"/>
      </w:rPr>
      <w:instrText xml:space="preserve"> TITLE   \* MERGEFORMAT </w:instrText>
    </w:r>
    <w:r>
      <w:rPr>
        <w:rFonts w:ascii="Arial" w:hAnsi="Arial" w:cs="Arial"/>
        <w:sz w:val="16"/>
        <w:szCs w:val="16"/>
      </w:rPr>
      <w:fldChar w:fldCharType="separate"/>
    </w:r>
    <w:proofErr w:type="spellStart"/>
    <w:r>
      <w:rPr>
        <w:rFonts w:ascii="Arial" w:hAnsi="Arial" w:cs="Arial"/>
        <w:sz w:val="16"/>
        <w:szCs w:val="16"/>
        <w:lang w:val="en-US"/>
      </w:rPr>
      <w:t>G.T.Normalisation</w:t>
    </w:r>
    <w:proofErr w:type="spellEnd"/>
    <w:r>
      <w:rPr>
        <w:rFonts w:ascii="Arial" w:hAnsi="Arial" w:cs="Arial"/>
        <w:sz w:val="16"/>
        <w:szCs w:val="16"/>
        <w:lang w:val="en-US"/>
      </w:rPr>
      <w:t xml:space="preserve"> - Question</w:t>
    </w:r>
    <w:r>
      <w:rPr>
        <w:rFonts w:ascii="Arial" w:hAnsi="Arial" w:cs="Arial"/>
        <w:sz w:val="16"/>
        <w:szCs w:val="16"/>
      </w:rPr>
      <w:fldChar w:fldCharType="end"/>
    </w:r>
    <w:r w:rsidRPr="004E44A9">
      <w:rPr>
        <w:rFonts w:ascii="Arial" w:hAnsi="Arial" w:cs="Arial"/>
        <w:sz w:val="16"/>
        <w:szCs w:val="16"/>
        <w:lang w:val="en-US"/>
      </w:rPr>
      <w:t xml:space="preserve"> - </w:t>
    </w:r>
    <w:r>
      <w:rPr>
        <w:rFonts w:ascii="Arial" w:hAnsi="Arial" w:cs="Arial"/>
        <w:sz w:val="16"/>
        <w:szCs w:val="16"/>
        <w:lang w:val="en-GB"/>
      </w:rPr>
      <w:fldChar w:fldCharType="begin"/>
    </w:r>
    <w:r w:rsidRPr="004E44A9">
      <w:rPr>
        <w:rFonts w:ascii="Arial" w:hAnsi="Arial" w:cs="Arial"/>
        <w:sz w:val="16"/>
        <w:szCs w:val="16"/>
        <w:lang w:val="en-US"/>
      </w:rPr>
      <w:instrText xml:space="preserve"> SUBJECT   \* MERGEFORMAT </w:instrText>
    </w:r>
    <w:r>
      <w:rPr>
        <w:rFonts w:ascii="Arial" w:hAnsi="Arial" w:cs="Arial"/>
        <w:sz w:val="16"/>
        <w:szCs w:val="16"/>
        <w:lang w:val="en-GB"/>
      </w:rPr>
      <w:fldChar w:fldCharType="separate"/>
    </w:r>
    <w:r>
      <w:rPr>
        <w:rFonts w:ascii="Arial" w:hAnsi="Arial" w:cs="Arial"/>
        <w:sz w:val="16"/>
        <w:szCs w:val="16"/>
        <w:lang w:val="en-US"/>
      </w:rPr>
      <w:t>Life in branches 21 - ... - 28 - an overview</w:t>
    </w:r>
    <w:r>
      <w:rPr>
        <w:rFonts w:ascii="Arial" w:hAnsi="Arial" w:cs="Arial"/>
        <w:sz w:val="16"/>
        <w:szCs w:val="16"/>
        <w:lang w:val="en-GB"/>
      </w:rPr>
      <w:fldChar w:fldCharType="end"/>
    </w:r>
  </w:p>
  <w:p w14:paraId="5F8AA9ED" w14:textId="5B35874A" w:rsidR="008F07A8" w:rsidRPr="00225160" w:rsidRDefault="008F07A8" w:rsidP="008472CE">
    <w:pPr>
      <w:pStyle w:val="Header"/>
      <w:pBdr>
        <w:bottom w:val="single" w:sz="4" w:space="1" w:color="auto"/>
      </w:pBdr>
      <w:tabs>
        <w:tab w:val="clear" w:pos="4536"/>
        <w:tab w:val="clear" w:pos="9072"/>
        <w:tab w:val="center" w:pos="5040"/>
        <w:tab w:val="right" w:pos="10080"/>
      </w:tabs>
      <w:jc w:val="right"/>
      <w:rPr>
        <w:rFonts w:ascii="Arial" w:hAnsi="Arial" w:cs="Arial"/>
        <w:sz w:val="16"/>
        <w:szCs w:val="16"/>
        <w:lang w:val="en-GB"/>
      </w:rPr>
    </w:pPr>
    <w:r w:rsidRPr="00EC0977">
      <w:rPr>
        <w:rFonts w:ascii="Arial" w:hAnsi="Arial" w:cs="Arial"/>
        <w:sz w:val="16"/>
        <w:szCs w:val="16"/>
        <w:lang w:val="fr-FR"/>
      </w:rPr>
      <w:t xml:space="preserve">page </w:t>
    </w:r>
    <w:r w:rsidRPr="00C214A7">
      <w:rPr>
        <w:rStyle w:val="PageNumber"/>
        <w:rFonts w:ascii="Arial" w:hAnsi="Arial" w:cs="Arial"/>
        <w:sz w:val="16"/>
        <w:szCs w:val="16"/>
      </w:rPr>
      <w:fldChar w:fldCharType="begin"/>
    </w:r>
    <w:r w:rsidRPr="00225160">
      <w:rPr>
        <w:rStyle w:val="PageNumber"/>
        <w:rFonts w:ascii="Arial" w:hAnsi="Arial" w:cs="Arial"/>
        <w:sz w:val="16"/>
        <w:szCs w:val="16"/>
        <w:lang w:val="en-GB"/>
      </w:rPr>
      <w:instrText xml:space="preserve"> PAGE </w:instrText>
    </w:r>
    <w:r w:rsidRPr="00C214A7">
      <w:rPr>
        <w:rStyle w:val="PageNumber"/>
        <w:rFonts w:ascii="Arial" w:hAnsi="Arial" w:cs="Arial"/>
        <w:sz w:val="16"/>
        <w:szCs w:val="16"/>
      </w:rPr>
      <w:fldChar w:fldCharType="separate"/>
    </w:r>
    <w:r w:rsidR="00E64E62">
      <w:rPr>
        <w:rStyle w:val="PageNumber"/>
        <w:rFonts w:ascii="Arial" w:hAnsi="Arial" w:cs="Arial"/>
        <w:noProof/>
        <w:sz w:val="16"/>
        <w:szCs w:val="16"/>
        <w:lang w:val="en-GB"/>
      </w:rPr>
      <w:t>22</w:t>
    </w:r>
    <w:r w:rsidRPr="00C214A7">
      <w:rPr>
        <w:rStyle w:val="PageNumber"/>
        <w:rFonts w:ascii="Arial" w:hAnsi="Arial" w:cs="Arial"/>
        <w:sz w:val="16"/>
        <w:szCs w:val="16"/>
      </w:rPr>
      <w:fldChar w:fldCharType="end"/>
    </w:r>
    <w:r w:rsidRPr="00225160">
      <w:rPr>
        <w:rStyle w:val="PageNumber"/>
        <w:rFonts w:ascii="Arial" w:hAnsi="Arial" w:cs="Arial"/>
        <w:sz w:val="16"/>
        <w:szCs w:val="16"/>
        <w:lang w:val="en-GB"/>
      </w:rPr>
      <w:t xml:space="preserve"> / </w:t>
    </w:r>
    <w:r w:rsidRPr="00C214A7">
      <w:rPr>
        <w:rStyle w:val="PageNumber"/>
        <w:rFonts w:ascii="Arial" w:hAnsi="Arial" w:cs="Arial"/>
        <w:sz w:val="16"/>
        <w:szCs w:val="16"/>
      </w:rPr>
      <w:fldChar w:fldCharType="begin"/>
    </w:r>
    <w:r w:rsidRPr="00225160">
      <w:rPr>
        <w:rStyle w:val="PageNumber"/>
        <w:rFonts w:ascii="Arial" w:hAnsi="Arial" w:cs="Arial"/>
        <w:sz w:val="16"/>
        <w:szCs w:val="16"/>
        <w:lang w:val="en-GB"/>
      </w:rPr>
      <w:instrText xml:space="preserve"> NUMPAGES </w:instrText>
    </w:r>
    <w:r w:rsidRPr="00C214A7">
      <w:rPr>
        <w:rStyle w:val="PageNumber"/>
        <w:rFonts w:ascii="Arial" w:hAnsi="Arial" w:cs="Arial"/>
        <w:sz w:val="16"/>
        <w:szCs w:val="16"/>
      </w:rPr>
      <w:fldChar w:fldCharType="separate"/>
    </w:r>
    <w:r w:rsidR="00E64E62">
      <w:rPr>
        <w:rStyle w:val="PageNumber"/>
        <w:rFonts w:ascii="Arial" w:hAnsi="Arial" w:cs="Arial"/>
        <w:noProof/>
        <w:sz w:val="16"/>
        <w:szCs w:val="16"/>
        <w:lang w:val="en-GB"/>
      </w:rPr>
      <w:t>44</w:t>
    </w:r>
    <w:r w:rsidRPr="00C214A7">
      <w:rPr>
        <w:rStyle w:val="PageNumbe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AEE1" w14:textId="77777777" w:rsidR="008F07A8" w:rsidRPr="004E44A9" w:rsidRDefault="008F07A8" w:rsidP="00C214A7">
    <w:pPr>
      <w:pStyle w:val="Header"/>
      <w:pBdr>
        <w:bottom w:val="single" w:sz="4" w:space="1" w:color="auto"/>
      </w:pBdr>
      <w:tabs>
        <w:tab w:val="clear" w:pos="4536"/>
        <w:tab w:val="clear" w:pos="9072"/>
        <w:tab w:val="center" w:pos="5040"/>
        <w:tab w:val="right" w:pos="10080"/>
      </w:tabs>
      <w:rPr>
        <w:rFonts w:ascii="Arial" w:hAnsi="Arial" w:cs="Arial"/>
        <w:b/>
        <w:sz w:val="20"/>
        <w:szCs w:val="20"/>
        <w:lang w:val="en-US"/>
      </w:rPr>
    </w:pPr>
    <w:r>
      <w:rPr>
        <w:rFonts w:ascii="Arial" w:hAnsi="Arial" w:cs="Arial"/>
        <w:noProof/>
        <w:sz w:val="16"/>
        <w:szCs w:val="16"/>
        <w:lang w:val="nl-BE" w:eastAsia="nl-BE"/>
      </w:rPr>
      <w:drawing>
        <wp:inline distT="0" distB="0" distL="0" distR="0" wp14:anchorId="4B0E28C2" wp14:editId="793E6A92">
          <wp:extent cx="1476375" cy="352425"/>
          <wp:effectExtent l="0" t="0" r="0" b="0"/>
          <wp:docPr id="1" name="Picture 1" descr="telebib_cent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bib_cent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r w:rsidRPr="004E44A9">
      <w:rPr>
        <w:rFonts w:ascii="Arial" w:hAnsi="Arial" w:cs="Arial"/>
        <w:b/>
        <w:sz w:val="20"/>
        <w:szCs w:val="20"/>
        <w:lang w:val="en-US"/>
      </w:rPr>
      <w:t xml:space="preserve">    </w:t>
    </w:r>
    <w:r w:rsidRPr="002C0FAE">
      <w:rPr>
        <w:rFonts w:ascii="Arial" w:hAnsi="Arial" w:cs="Arial"/>
        <w:b/>
        <w:sz w:val="20"/>
        <w:szCs w:val="20"/>
      </w:rPr>
      <w:fldChar w:fldCharType="begin"/>
    </w:r>
    <w:r w:rsidRPr="004E44A9">
      <w:rPr>
        <w:rFonts w:ascii="Arial" w:hAnsi="Arial" w:cs="Arial"/>
        <w:b/>
        <w:sz w:val="20"/>
        <w:szCs w:val="20"/>
        <w:lang w:val="en-US"/>
      </w:rPr>
      <w:instrText xml:space="preserve"> TITLE   \* MERGEFORMAT </w:instrText>
    </w:r>
    <w:r w:rsidRPr="002C0FAE">
      <w:rPr>
        <w:rFonts w:ascii="Arial" w:hAnsi="Arial" w:cs="Arial"/>
        <w:b/>
        <w:sz w:val="20"/>
        <w:szCs w:val="20"/>
      </w:rPr>
      <w:fldChar w:fldCharType="separate"/>
    </w:r>
    <w:proofErr w:type="spellStart"/>
    <w:r>
      <w:rPr>
        <w:rFonts w:ascii="Arial" w:hAnsi="Arial" w:cs="Arial"/>
        <w:b/>
        <w:sz w:val="20"/>
        <w:szCs w:val="20"/>
        <w:lang w:val="en-US"/>
      </w:rPr>
      <w:t>G.T.Normalisation</w:t>
    </w:r>
    <w:proofErr w:type="spellEnd"/>
    <w:r>
      <w:rPr>
        <w:rFonts w:ascii="Arial" w:hAnsi="Arial" w:cs="Arial"/>
        <w:b/>
        <w:sz w:val="20"/>
        <w:szCs w:val="20"/>
        <w:lang w:val="en-US"/>
      </w:rPr>
      <w:t xml:space="preserve"> - Question</w:t>
    </w:r>
    <w:r w:rsidRPr="002C0FAE">
      <w:rPr>
        <w:rFonts w:ascii="Arial" w:hAnsi="Arial" w:cs="Arial"/>
        <w:b/>
        <w:sz w:val="20"/>
        <w:szCs w:val="20"/>
      </w:rPr>
      <w:fldChar w:fldCharType="end"/>
    </w:r>
    <w:r w:rsidRPr="004E44A9">
      <w:rPr>
        <w:rFonts w:ascii="Arial" w:hAnsi="Arial" w:cs="Arial"/>
        <w:b/>
        <w:sz w:val="20"/>
        <w:szCs w:val="20"/>
        <w:lang w:val="en-US"/>
      </w:rPr>
      <w:t xml:space="preserve"> </w:t>
    </w:r>
  </w:p>
  <w:p w14:paraId="689D9932" w14:textId="3A6625F2" w:rsidR="008F07A8" w:rsidRPr="004E44A9" w:rsidRDefault="008F07A8" w:rsidP="00C214A7">
    <w:pPr>
      <w:pStyle w:val="Header"/>
      <w:pBdr>
        <w:bottom w:val="single" w:sz="4" w:space="1" w:color="auto"/>
      </w:pBdr>
      <w:tabs>
        <w:tab w:val="clear" w:pos="4536"/>
        <w:tab w:val="clear" w:pos="9072"/>
        <w:tab w:val="center" w:pos="5040"/>
        <w:tab w:val="right" w:pos="10080"/>
      </w:tabs>
      <w:rPr>
        <w:rFonts w:ascii="Arial" w:hAnsi="Arial" w:cs="Arial"/>
        <w:b/>
        <w:sz w:val="20"/>
        <w:szCs w:val="20"/>
        <w:lang w:val="en-US"/>
      </w:rPr>
    </w:pPr>
    <w:r w:rsidRPr="004E44A9">
      <w:rPr>
        <w:rFonts w:ascii="Arial" w:hAnsi="Arial" w:cs="Arial"/>
        <w:b/>
        <w:sz w:val="20"/>
        <w:szCs w:val="20"/>
        <w:lang w:val="en-US"/>
      </w:rPr>
      <w:t xml:space="preserve">– </w:t>
    </w:r>
    <w:r w:rsidRPr="002C0FAE">
      <w:rPr>
        <w:rFonts w:ascii="Arial" w:hAnsi="Arial" w:cs="Arial"/>
        <w:b/>
        <w:sz w:val="20"/>
        <w:szCs w:val="20"/>
        <w:lang w:val="en-GB"/>
      </w:rPr>
      <w:fldChar w:fldCharType="begin"/>
    </w:r>
    <w:r w:rsidRPr="004E44A9">
      <w:rPr>
        <w:rFonts w:ascii="Arial" w:hAnsi="Arial" w:cs="Arial"/>
        <w:b/>
        <w:sz w:val="20"/>
        <w:szCs w:val="20"/>
        <w:lang w:val="en-US"/>
      </w:rPr>
      <w:instrText xml:space="preserve"> SUBJECT   \* MERGEFORMAT </w:instrText>
    </w:r>
    <w:r w:rsidRPr="002C0FAE">
      <w:rPr>
        <w:rFonts w:ascii="Arial" w:hAnsi="Arial" w:cs="Arial"/>
        <w:b/>
        <w:sz w:val="20"/>
        <w:szCs w:val="20"/>
        <w:lang w:val="en-GB"/>
      </w:rPr>
      <w:fldChar w:fldCharType="separate"/>
    </w:r>
    <w:r>
      <w:rPr>
        <w:rFonts w:ascii="Arial" w:hAnsi="Arial" w:cs="Arial"/>
        <w:b/>
        <w:sz w:val="20"/>
        <w:szCs w:val="20"/>
        <w:lang w:val="en-US"/>
      </w:rPr>
      <w:t>Life in branches 21 - ... - 28 - an overview</w:t>
    </w:r>
    <w:r w:rsidRPr="002C0FAE">
      <w:rPr>
        <w:rFonts w:ascii="Arial" w:hAnsi="Arial" w:cs="Arial"/>
        <w:b/>
        <w:sz w:val="20"/>
        <w:szCs w:val="20"/>
        <w:lang w:val="en-GB"/>
      </w:rPr>
      <w:fldChar w:fldCharType="end"/>
    </w:r>
  </w:p>
  <w:p w14:paraId="010AFA7F" w14:textId="23A18E56" w:rsidR="008F07A8" w:rsidRPr="00C214A7" w:rsidRDefault="008F07A8" w:rsidP="00E53D45">
    <w:pPr>
      <w:pStyle w:val="Header"/>
      <w:pBdr>
        <w:bottom w:val="single" w:sz="4" w:space="1" w:color="auto"/>
      </w:pBdr>
      <w:tabs>
        <w:tab w:val="clear" w:pos="4536"/>
        <w:tab w:val="clear" w:pos="9072"/>
        <w:tab w:val="center" w:pos="5040"/>
        <w:tab w:val="right" w:pos="10080"/>
      </w:tabs>
      <w:jc w:val="right"/>
      <w:rPr>
        <w:rFonts w:ascii="Arial" w:hAnsi="Arial" w:cs="Arial"/>
        <w:sz w:val="16"/>
        <w:szCs w:val="16"/>
      </w:rPr>
    </w:pPr>
    <w:r w:rsidRPr="00962081">
      <w:rPr>
        <w:rFonts w:ascii="Arial" w:hAnsi="Arial" w:cs="Arial"/>
        <w:sz w:val="16"/>
        <w:szCs w:val="16"/>
        <w:lang w:val="fr-FR"/>
      </w:rPr>
      <w:t xml:space="preserve">page </w:t>
    </w:r>
    <w:r w:rsidRPr="00C214A7">
      <w:rPr>
        <w:rStyle w:val="PageNumber"/>
        <w:rFonts w:ascii="Arial" w:hAnsi="Arial" w:cs="Arial"/>
        <w:sz w:val="16"/>
        <w:szCs w:val="16"/>
      </w:rPr>
      <w:fldChar w:fldCharType="begin"/>
    </w:r>
    <w:r w:rsidRPr="00C214A7">
      <w:rPr>
        <w:rStyle w:val="PageNumber"/>
        <w:rFonts w:ascii="Arial" w:hAnsi="Arial" w:cs="Arial"/>
        <w:sz w:val="16"/>
        <w:szCs w:val="16"/>
      </w:rPr>
      <w:instrText xml:space="preserve"> PAGE </w:instrText>
    </w:r>
    <w:r w:rsidRPr="00C214A7">
      <w:rPr>
        <w:rStyle w:val="PageNumber"/>
        <w:rFonts w:ascii="Arial" w:hAnsi="Arial" w:cs="Arial"/>
        <w:sz w:val="16"/>
        <w:szCs w:val="16"/>
      </w:rPr>
      <w:fldChar w:fldCharType="separate"/>
    </w:r>
    <w:r w:rsidR="00E64E62">
      <w:rPr>
        <w:rStyle w:val="PageNumber"/>
        <w:rFonts w:ascii="Arial" w:hAnsi="Arial" w:cs="Arial"/>
        <w:noProof/>
        <w:sz w:val="16"/>
        <w:szCs w:val="16"/>
      </w:rPr>
      <w:t>1</w:t>
    </w:r>
    <w:r w:rsidRPr="00C214A7">
      <w:rPr>
        <w:rStyle w:val="PageNumber"/>
        <w:rFonts w:ascii="Arial" w:hAnsi="Arial" w:cs="Arial"/>
        <w:sz w:val="16"/>
        <w:szCs w:val="16"/>
      </w:rPr>
      <w:fldChar w:fldCharType="end"/>
    </w:r>
    <w:r w:rsidRPr="00C214A7">
      <w:rPr>
        <w:rStyle w:val="PageNumber"/>
        <w:rFonts w:ascii="Arial" w:hAnsi="Arial" w:cs="Arial"/>
        <w:sz w:val="16"/>
        <w:szCs w:val="16"/>
      </w:rPr>
      <w:t xml:space="preserve"> / </w:t>
    </w:r>
    <w:r w:rsidRPr="00C214A7">
      <w:rPr>
        <w:rStyle w:val="PageNumber"/>
        <w:rFonts w:ascii="Arial" w:hAnsi="Arial" w:cs="Arial"/>
        <w:sz w:val="16"/>
        <w:szCs w:val="16"/>
      </w:rPr>
      <w:fldChar w:fldCharType="begin"/>
    </w:r>
    <w:r w:rsidRPr="00C214A7">
      <w:rPr>
        <w:rStyle w:val="PageNumber"/>
        <w:rFonts w:ascii="Arial" w:hAnsi="Arial" w:cs="Arial"/>
        <w:sz w:val="16"/>
        <w:szCs w:val="16"/>
      </w:rPr>
      <w:instrText xml:space="preserve"> NUMPAGES </w:instrText>
    </w:r>
    <w:r w:rsidRPr="00C214A7">
      <w:rPr>
        <w:rStyle w:val="PageNumber"/>
        <w:rFonts w:ascii="Arial" w:hAnsi="Arial" w:cs="Arial"/>
        <w:sz w:val="16"/>
        <w:szCs w:val="16"/>
      </w:rPr>
      <w:fldChar w:fldCharType="separate"/>
    </w:r>
    <w:r w:rsidR="00E64E62">
      <w:rPr>
        <w:rStyle w:val="PageNumber"/>
        <w:rFonts w:ascii="Arial" w:hAnsi="Arial" w:cs="Arial"/>
        <w:noProof/>
        <w:sz w:val="16"/>
        <w:szCs w:val="16"/>
      </w:rPr>
      <w:t>44</w:t>
    </w:r>
    <w:r w:rsidRPr="00C214A7">
      <w:rPr>
        <w:rStyle w:val="PageNumbe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5.25pt" o:bullet="t">
        <v:imagedata r:id="rId1" o:title="telebib_center_xsmall"/>
      </v:shape>
    </w:pict>
  </w:numPicBullet>
  <w:abstractNum w:abstractNumId="0" w15:restartNumberingAfterBreak="0">
    <w:nsid w:val="063604C0"/>
    <w:multiLevelType w:val="hybridMultilevel"/>
    <w:tmpl w:val="F8D25AFC"/>
    <w:lvl w:ilvl="0" w:tplc="080C0001">
      <w:start w:val="1"/>
      <w:numFmt w:val="bullet"/>
      <w:lvlText w:val=""/>
      <w:lvlJc w:val="left"/>
      <w:pPr>
        <w:ind w:left="2484" w:hanging="360"/>
      </w:pPr>
      <w:rPr>
        <w:rFonts w:ascii="Symbol" w:hAnsi="Symbol"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1" w15:restartNumberingAfterBreak="0">
    <w:nsid w:val="125033E7"/>
    <w:multiLevelType w:val="hybridMultilevel"/>
    <w:tmpl w:val="09FA11E0"/>
    <w:lvl w:ilvl="0" w:tplc="08130001">
      <w:start w:val="1"/>
      <w:numFmt w:val="bullet"/>
      <w:lvlText w:val=""/>
      <w:lvlJc w:val="left"/>
      <w:pPr>
        <w:ind w:left="1140" w:hanging="360"/>
      </w:pPr>
      <w:rPr>
        <w:rFonts w:ascii="Symbol" w:hAnsi="Symbol" w:hint="default"/>
      </w:rPr>
    </w:lvl>
    <w:lvl w:ilvl="1" w:tplc="08130003">
      <w:start w:val="1"/>
      <w:numFmt w:val="bullet"/>
      <w:lvlText w:val="o"/>
      <w:lvlJc w:val="left"/>
      <w:pPr>
        <w:ind w:left="1860" w:hanging="360"/>
      </w:pPr>
      <w:rPr>
        <w:rFonts w:ascii="Courier New" w:hAnsi="Courier New" w:cs="Courier New" w:hint="default"/>
      </w:rPr>
    </w:lvl>
    <w:lvl w:ilvl="2" w:tplc="08130005" w:tentative="1">
      <w:start w:val="1"/>
      <w:numFmt w:val="bullet"/>
      <w:lvlText w:val=""/>
      <w:lvlJc w:val="left"/>
      <w:pPr>
        <w:ind w:left="2580" w:hanging="360"/>
      </w:pPr>
      <w:rPr>
        <w:rFonts w:ascii="Wingdings" w:hAnsi="Wingdings" w:hint="default"/>
      </w:rPr>
    </w:lvl>
    <w:lvl w:ilvl="3" w:tplc="08130001" w:tentative="1">
      <w:start w:val="1"/>
      <w:numFmt w:val="bullet"/>
      <w:lvlText w:val=""/>
      <w:lvlJc w:val="left"/>
      <w:pPr>
        <w:ind w:left="3300" w:hanging="360"/>
      </w:pPr>
      <w:rPr>
        <w:rFonts w:ascii="Symbol" w:hAnsi="Symbol" w:hint="default"/>
      </w:rPr>
    </w:lvl>
    <w:lvl w:ilvl="4" w:tplc="08130003" w:tentative="1">
      <w:start w:val="1"/>
      <w:numFmt w:val="bullet"/>
      <w:lvlText w:val="o"/>
      <w:lvlJc w:val="left"/>
      <w:pPr>
        <w:ind w:left="4020" w:hanging="360"/>
      </w:pPr>
      <w:rPr>
        <w:rFonts w:ascii="Courier New" w:hAnsi="Courier New" w:cs="Courier New" w:hint="default"/>
      </w:rPr>
    </w:lvl>
    <w:lvl w:ilvl="5" w:tplc="08130005" w:tentative="1">
      <w:start w:val="1"/>
      <w:numFmt w:val="bullet"/>
      <w:lvlText w:val=""/>
      <w:lvlJc w:val="left"/>
      <w:pPr>
        <w:ind w:left="4740" w:hanging="360"/>
      </w:pPr>
      <w:rPr>
        <w:rFonts w:ascii="Wingdings" w:hAnsi="Wingdings" w:hint="default"/>
      </w:rPr>
    </w:lvl>
    <w:lvl w:ilvl="6" w:tplc="08130001" w:tentative="1">
      <w:start w:val="1"/>
      <w:numFmt w:val="bullet"/>
      <w:lvlText w:val=""/>
      <w:lvlJc w:val="left"/>
      <w:pPr>
        <w:ind w:left="5460" w:hanging="360"/>
      </w:pPr>
      <w:rPr>
        <w:rFonts w:ascii="Symbol" w:hAnsi="Symbol" w:hint="default"/>
      </w:rPr>
    </w:lvl>
    <w:lvl w:ilvl="7" w:tplc="08130003" w:tentative="1">
      <w:start w:val="1"/>
      <w:numFmt w:val="bullet"/>
      <w:lvlText w:val="o"/>
      <w:lvlJc w:val="left"/>
      <w:pPr>
        <w:ind w:left="6180" w:hanging="360"/>
      </w:pPr>
      <w:rPr>
        <w:rFonts w:ascii="Courier New" w:hAnsi="Courier New" w:cs="Courier New" w:hint="default"/>
      </w:rPr>
    </w:lvl>
    <w:lvl w:ilvl="8" w:tplc="08130005" w:tentative="1">
      <w:start w:val="1"/>
      <w:numFmt w:val="bullet"/>
      <w:lvlText w:val=""/>
      <w:lvlJc w:val="left"/>
      <w:pPr>
        <w:ind w:left="6900" w:hanging="360"/>
      </w:pPr>
      <w:rPr>
        <w:rFonts w:ascii="Wingdings" w:hAnsi="Wingdings" w:hint="default"/>
      </w:rPr>
    </w:lvl>
  </w:abstractNum>
  <w:abstractNum w:abstractNumId="2" w15:restartNumberingAfterBreak="0">
    <w:nsid w:val="1E6E2135"/>
    <w:multiLevelType w:val="hybridMultilevel"/>
    <w:tmpl w:val="6212EC52"/>
    <w:lvl w:ilvl="0" w:tplc="08130001">
      <w:start w:val="1"/>
      <w:numFmt w:val="bullet"/>
      <w:lvlText w:val=""/>
      <w:lvlJc w:val="left"/>
      <w:pPr>
        <w:ind w:left="1485" w:hanging="360"/>
      </w:pPr>
      <w:rPr>
        <w:rFonts w:ascii="Symbol" w:hAnsi="Symbol" w:hint="default"/>
      </w:rPr>
    </w:lvl>
    <w:lvl w:ilvl="1" w:tplc="08130003" w:tentative="1">
      <w:start w:val="1"/>
      <w:numFmt w:val="bullet"/>
      <w:lvlText w:val="o"/>
      <w:lvlJc w:val="left"/>
      <w:pPr>
        <w:ind w:left="2205" w:hanging="360"/>
      </w:pPr>
      <w:rPr>
        <w:rFonts w:ascii="Courier New" w:hAnsi="Courier New" w:cs="Courier New" w:hint="default"/>
      </w:rPr>
    </w:lvl>
    <w:lvl w:ilvl="2" w:tplc="08130005" w:tentative="1">
      <w:start w:val="1"/>
      <w:numFmt w:val="bullet"/>
      <w:lvlText w:val=""/>
      <w:lvlJc w:val="left"/>
      <w:pPr>
        <w:ind w:left="2925" w:hanging="360"/>
      </w:pPr>
      <w:rPr>
        <w:rFonts w:ascii="Wingdings" w:hAnsi="Wingdings" w:hint="default"/>
      </w:rPr>
    </w:lvl>
    <w:lvl w:ilvl="3" w:tplc="08130001" w:tentative="1">
      <w:start w:val="1"/>
      <w:numFmt w:val="bullet"/>
      <w:lvlText w:val=""/>
      <w:lvlJc w:val="left"/>
      <w:pPr>
        <w:ind w:left="3645" w:hanging="360"/>
      </w:pPr>
      <w:rPr>
        <w:rFonts w:ascii="Symbol" w:hAnsi="Symbol" w:hint="default"/>
      </w:rPr>
    </w:lvl>
    <w:lvl w:ilvl="4" w:tplc="08130003" w:tentative="1">
      <w:start w:val="1"/>
      <w:numFmt w:val="bullet"/>
      <w:lvlText w:val="o"/>
      <w:lvlJc w:val="left"/>
      <w:pPr>
        <w:ind w:left="4365" w:hanging="360"/>
      </w:pPr>
      <w:rPr>
        <w:rFonts w:ascii="Courier New" w:hAnsi="Courier New" w:cs="Courier New" w:hint="default"/>
      </w:rPr>
    </w:lvl>
    <w:lvl w:ilvl="5" w:tplc="08130005" w:tentative="1">
      <w:start w:val="1"/>
      <w:numFmt w:val="bullet"/>
      <w:lvlText w:val=""/>
      <w:lvlJc w:val="left"/>
      <w:pPr>
        <w:ind w:left="5085" w:hanging="360"/>
      </w:pPr>
      <w:rPr>
        <w:rFonts w:ascii="Wingdings" w:hAnsi="Wingdings" w:hint="default"/>
      </w:rPr>
    </w:lvl>
    <w:lvl w:ilvl="6" w:tplc="08130001" w:tentative="1">
      <w:start w:val="1"/>
      <w:numFmt w:val="bullet"/>
      <w:lvlText w:val=""/>
      <w:lvlJc w:val="left"/>
      <w:pPr>
        <w:ind w:left="5805" w:hanging="360"/>
      </w:pPr>
      <w:rPr>
        <w:rFonts w:ascii="Symbol" w:hAnsi="Symbol" w:hint="default"/>
      </w:rPr>
    </w:lvl>
    <w:lvl w:ilvl="7" w:tplc="08130003" w:tentative="1">
      <w:start w:val="1"/>
      <w:numFmt w:val="bullet"/>
      <w:lvlText w:val="o"/>
      <w:lvlJc w:val="left"/>
      <w:pPr>
        <w:ind w:left="6525" w:hanging="360"/>
      </w:pPr>
      <w:rPr>
        <w:rFonts w:ascii="Courier New" w:hAnsi="Courier New" w:cs="Courier New" w:hint="default"/>
      </w:rPr>
    </w:lvl>
    <w:lvl w:ilvl="8" w:tplc="08130005" w:tentative="1">
      <w:start w:val="1"/>
      <w:numFmt w:val="bullet"/>
      <w:lvlText w:val=""/>
      <w:lvlJc w:val="left"/>
      <w:pPr>
        <w:ind w:left="7245" w:hanging="360"/>
      </w:pPr>
      <w:rPr>
        <w:rFonts w:ascii="Wingdings" w:hAnsi="Wingdings" w:hint="default"/>
      </w:rPr>
    </w:lvl>
  </w:abstractNum>
  <w:abstractNum w:abstractNumId="3" w15:restartNumberingAfterBreak="0">
    <w:nsid w:val="215F7996"/>
    <w:multiLevelType w:val="hybridMultilevel"/>
    <w:tmpl w:val="308E2756"/>
    <w:lvl w:ilvl="0" w:tplc="04E2B5A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5D35340"/>
    <w:multiLevelType w:val="hybridMultilevel"/>
    <w:tmpl w:val="FD4E4A40"/>
    <w:lvl w:ilvl="0" w:tplc="0413000F">
      <w:start w:val="1"/>
      <w:numFmt w:val="decimal"/>
      <w:lvlText w:val="%1."/>
      <w:lvlJc w:val="left"/>
      <w:pPr>
        <w:tabs>
          <w:tab w:val="num" w:pos="1395"/>
        </w:tabs>
        <w:ind w:left="1395" w:hanging="360"/>
      </w:pPr>
    </w:lvl>
    <w:lvl w:ilvl="1" w:tplc="04130019" w:tentative="1">
      <w:start w:val="1"/>
      <w:numFmt w:val="lowerLetter"/>
      <w:lvlText w:val="%2."/>
      <w:lvlJc w:val="left"/>
      <w:pPr>
        <w:tabs>
          <w:tab w:val="num" w:pos="2115"/>
        </w:tabs>
        <w:ind w:left="2115" w:hanging="360"/>
      </w:pPr>
    </w:lvl>
    <w:lvl w:ilvl="2" w:tplc="0413001B" w:tentative="1">
      <w:start w:val="1"/>
      <w:numFmt w:val="lowerRoman"/>
      <w:lvlText w:val="%3."/>
      <w:lvlJc w:val="right"/>
      <w:pPr>
        <w:tabs>
          <w:tab w:val="num" w:pos="2835"/>
        </w:tabs>
        <w:ind w:left="2835" w:hanging="180"/>
      </w:pPr>
    </w:lvl>
    <w:lvl w:ilvl="3" w:tplc="0413000F" w:tentative="1">
      <w:start w:val="1"/>
      <w:numFmt w:val="decimal"/>
      <w:lvlText w:val="%4."/>
      <w:lvlJc w:val="left"/>
      <w:pPr>
        <w:tabs>
          <w:tab w:val="num" w:pos="3555"/>
        </w:tabs>
        <w:ind w:left="3555" w:hanging="360"/>
      </w:pPr>
    </w:lvl>
    <w:lvl w:ilvl="4" w:tplc="04130019" w:tentative="1">
      <w:start w:val="1"/>
      <w:numFmt w:val="lowerLetter"/>
      <w:lvlText w:val="%5."/>
      <w:lvlJc w:val="left"/>
      <w:pPr>
        <w:tabs>
          <w:tab w:val="num" w:pos="4275"/>
        </w:tabs>
        <w:ind w:left="4275" w:hanging="360"/>
      </w:pPr>
    </w:lvl>
    <w:lvl w:ilvl="5" w:tplc="0413001B" w:tentative="1">
      <w:start w:val="1"/>
      <w:numFmt w:val="lowerRoman"/>
      <w:lvlText w:val="%6."/>
      <w:lvlJc w:val="right"/>
      <w:pPr>
        <w:tabs>
          <w:tab w:val="num" w:pos="4995"/>
        </w:tabs>
        <w:ind w:left="4995" w:hanging="180"/>
      </w:pPr>
    </w:lvl>
    <w:lvl w:ilvl="6" w:tplc="0413000F" w:tentative="1">
      <w:start w:val="1"/>
      <w:numFmt w:val="decimal"/>
      <w:lvlText w:val="%7."/>
      <w:lvlJc w:val="left"/>
      <w:pPr>
        <w:tabs>
          <w:tab w:val="num" w:pos="5715"/>
        </w:tabs>
        <w:ind w:left="5715" w:hanging="360"/>
      </w:pPr>
    </w:lvl>
    <w:lvl w:ilvl="7" w:tplc="04130019" w:tentative="1">
      <w:start w:val="1"/>
      <w:numFmt w:val="lowerLetter"/>
      <w:lvlText w:val="%8."/>
      <w:lvlJc w:val="left"/>
      <w:pPr>
        <w:tabs>
          <w:tab w:val="num" w:pos="6435"/>
        </w:tabs>
        <w:ind w:left="6435" w:hanging="360"/>
      </w:pPr>
    </w:lvl>
    <w:lvl w:ilvl="8" w:tplc="0413001B" w:tentative="1">
      <w:start w:val="1"/>
      <w:numFmt w:val="lowerRoman"/>
      <w:lvlText w:val="%9."/>
      <w:lvlJc w:val="right"/>
      <w:pPr>
        <w:tabs>
          <w:tab w:val="num" w:pos="7155"/>
        </w:tabs>
        <w:ind w:left="7155" w:hanging="180"/>
      </w:pPr>
    </w:lvl>
  </w:abstractNum>
  <w:abstractNum w:abstractNumId="5" w15:restartNumberingAfterBreak="0">
    <w:nsid w:val="25ED2168"/>
    <w:multiLevelType w:val="hybridMultilevel"/>
    <w:tmpl w:val="7F7C2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1E90086"/>
    <w:multiLevelType w:val="hybridMultilevel"/>
    <w:tmpl w:val="9F1A4C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BDB70D9"/>
    <w:multiLevelType w:val="hybridMultilevel"/>
    <w:tmpl w:val="FB8604CC"/>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8" w15:restartNumberingAfterBreak="0">
    <w:nsid w:val="3F892A50"/>
    <w:multiLevelType w:val="hybridMultilevel"/>
    <w:tmpl w:val="037E61DE"/>
    <w:lvl w:ilvl="0" w:tplc="08130001">
      <w:start w:val="1"/>
      <w:numFmt w:val="bullet"/>
      <w:lvlText w:val=""/>
      <w:lvlJc w:val="left"/>
      <w:pPr>
        <w:ind w:left="1778" w:hanging="360"/>
      </w:pPr>
      <w:rPr>
        <w:rFonts w:ascii="Symbol" w:hAnsi="Symbol" w:hint="default"/>
      </w:rPr>
    </w:lvl>
    <w:lvl w:ilvl="1" w:tplc="08130003">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9" w15:restartNumberingAfterBreak="0">
    <w:nsid w:val="4D5E6093"/>
    <w:multiLevelType w:val="hybridMultilevel"/>
    <w:tmpl w:val="4F8C00A2"/>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0" w15:restartNumberingAfterBreak="0">
    <w:nsid w:val="50A9195E"/>
    <w:multiLevelType w:val="hybridMultilevel"/>
    <w:tmpl w:val="275E890C"/>
    <w:lvl w:ilvl="0" w:tplc="2A2E7F50">
      <w:numFmt w:val="bullet"/>
      <w:lvlText w:val="-"/>
      <w:lvlJc w:val="left"/>
      <w:pPr>
        <w:ind w:left="1440" w:hanging="360"/>
      </w:pPr>
      <w:rPr>
        <w:rFonts w:ascii="Arial" w:eastAsia="Times New Roman" w:hAnsi="Arial" w:cs="Arial" w:hint="default"/>
        <w:lang w:val="fr-BE"/>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57E837FF"/>
    <w:multiLevelType w:val="hybridMultilevel"/>
    <w:tmpl w:val="E6D03B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F2F5441"/>
    <w:multiLevelType w:val="hybridMultilevel"/>
    <w:tmpl w:val="FD74106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61EC60D1"/>
    <w:multiLevelType w:val="hybridMultilevel"/>
    <w:tmpl w:val="E988CCFA"/>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4" w15:restartNumberingAfterBreak="0">
    <w:nsid w:val="6B1A1CDF"/>
    <w:multiLevelType w:val="hybridMultilevel"/>
    <w:tmpl w:val="BCAA54AC"/>
    <w:lvl w:ilvl="0" w:tplc="04130001">
      <w:start w:val="1"/>
      <w:numFmt w:val="bullet"/>
      <w:lvlText w:val=""/>
      <w:lvlJc w:val="left"/>
      <w:pPr>
        <w:tabs>
          <w:tab w:val="num" w:pos="1485"/>
        </w:tabs>
        <w:ind w:left="1485" w:hanging="360"/>
      </w:pPr>
      <w:rPr>
        <w:rFonts w:ascii="Symbol" w:hAnsi="Symbol" w:hint="default"/>
      </w:rPr>
    </w:lvl>
    <w:lvl w:ilvl="1" w:tplc="04130003" w:tentative="1">
      <w:start w:val="1"/>
      <w:numFmt w:val="bullet"/>
      <w:lvlText w:val="o"/>
      <w:lvlJc w:val="left"/>
      <w:pPr>
        <w:tabs>
          <w:tab w:val="num" w:pos="2205"/>
        </w:tabs>
        <w:ind w:left="2205" w:hanging="360"/>
      </w:pPr>
      <w:rPr>
        <w:rFonts w:ascii="Courier New" w:hAnsi="Courier New" w:cs="Courier New" w:hint="default"/>
      </w:rPr>
    </w:lvl>
    <w:lvl w:ilvl="2" w:tplc="04130005" w:tentative="1">
      <w:start w:val="1"/>
      <w:numFmt w:val="bullet"/>
      <w:lvlText w:val=""/>
      <w:lvlJc w:val="left"/>
      <w:pPr>
        <w:tabs>
          <w:tab w:val="num" w:pos="2925"/>
        </w:tabs>
        <w:ind w:left="2925" w:hanging="360"/>
      </w:pPr>
      <w:rPr>
        <w:rFonts w:ascii="Wingdings" w:hAnsi="Wingdings" w:hint="default"/>
      </w:rPr>
    </w:lvl>
    <w:lvl w:ilvl="3" w:tplc="04130001" w:tentative="1">
      <w:start w:val="1"/>
      <w:numFmt w:val="bullet"/>
      <w:lvlText w:val=""/>
      <w:lvlJc w:val="left"/>
      <w:pPr>
        <w:tabs>
          <w:tab w:val="num" w:pos="3645"/>
        </w:tabs>
        <w:ind w:left="3645" w:hanging="360"/>
      </w:pPr>
      <w:rPr>
        <w:rFonts w:ascii="Symbol" w:hAnsi="Symbol" w:hint="default"/>
      </w:rPr>
    </w:lvl>
    <w:lvl w:ilvl="4" w:tplc="04130003" w:tentative="1">
      <w:start w:val="1"/>
      <w:numFmt w:val="bullet"/>
      <w:lvlText w:val="o"/>
      <w:lvlJc w:val="left"/>
      <w:pPr>
        <w:tabs>
          <w:tab w:val="num" w:pos="4365"/>
        </w:tabs>
        <w:ind w:left="4365" w:hanging="360"/>
      </w:pPr>
      <w:rPr>
        <w:rFonts w:ascii="Courier New" w:hAnsi="Courier New" w:cs="Courier New" w:hint="default"/>
      </w:rPr>
    </w:lvl>
    <w:lvl w:ilvl="5" w:tplc="04130005" w:tentative="1">
      <w:start w:val="1"/>
      <w:numFmt w:val="bullet"/>
      <w:lvlText w:val=""/>
      <w:lvlJc w:val="left"/>
      <w:pPr>
        <w:tabs>
          <w:tab w:val="num" w:pos="5085"/>
        </w:tabs>
        <w:ind w:left="5085" w:hanging="360"/>
      </w:pPr>
      <w:rPr>
        <w:rFonts w:ascii="Wingdings" w:hAnsi="Wingdings" w:hint="default"/>
      </w:rPr>
    </w:lvl>
    <w:lvl w:ilvl="6" w:tplc="04130001" w:tentative="1">
      <w:start w:val="1"/>
      <w:numFmt w:val="bullet"/>
      <w:lvlText w:val=""/>
      <w:lvlJc w:val="left"/>
      <w:pPr>
        <w:tabs>
          <w:tab w:val="num" w:pos="5805"/>
        </w:tabs>
        <w:ind w:left="5805" w:hanging="360"/>
      </w:pPr>
      <w:rPr>
        <w:rFonts w:ascii="Symbol" w:hAnsi="Symbol" w:hint="default"/>
      </w:rPr>
    </w:lvl>
    <w:lvl w:ilvl="7" w:tplc="04130003" w:tentative="1">
      <w:start w:val="1"/>
      <w:numFmt w:val="bullet"/>
      <w:lvlText w:val="o"/>
      <w:lvlJc w:val="left"/>
      <w:pPr>
        <w:tabs>
          <w:tab w:val="num" w:pos="6525"/>
        </w:tabs>
        <w:ind w:left="6525" w:hanging="360"/>
      </w:pPr>
      <w:rPr>
        <w:rFonts w:ascii="Courier New" w:hAnsi="Courier New" w:cs="Courier New" w:hint="default"/>
      </w:rPr>
    </w:lvl>
    <w:lvl w:ilvl="8" w:tplc="04130005" w:tentative="1">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6B5D230B"/>
    <w:multiLevelType w:val="hybridMultilevel"/>
    <w:tmpl w:val="0F404F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D396CF3"/>
    <w:multiLevelType w:val="hybridMultilevel"/>
    <w:tmpl w:val="DC66BD94"/>
    <w:lvl w:ilvl="0" w:tplc="080C0001">
      <w:start w:val="1"/>
      <w:numFmt w:val="bullet"/>
      <w:lvlText w:val=""/>
      <w:lvlJc w:val="left"/>
      <w:pPr>
        <w:ind w:left="2136" w:hanging="360"/>
      </w:pPr>
      <w:rPr>
        <w:rFonts w:ascii="Symbol" w:hAnsi="Symbol" w:hint="default"/>
      </w:rPr>
    </w:lvl>
    <w:lvl w:ilvl="1" w:tplc="080C0003">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7" w15:restartNumberingAfterBreak="0">
    <w:nsid w:val="73346F30"/>
    <w:multiLevelType w:val="hybridMultilevel"/>
    <w:tmpl w:val="8C344D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E55569A"/>
    <w:multiLevelType w:val="hybridMultilevel"/>
    <w:tmpl w:val="4296EF3E"/>
    <w:lvl w:ilvl="0" w:tplc="04130001">
      <w:start w:val="1"/>
      <w:numFmt w:val="bullet"/>
      <w:lvlText w:val=""/>
      <w:lvlJc w:val="left"/>
      <w:pPr>
        <w:tabs>
          <w:tab w:val="num" w:pos="1395"/>
        </w:tabs>
        <w:ind w:left="1395" w:hanging="360"/>
      </w:pPr>
      <w:rPr>
        <w:rFonts w:ascii="Symbol" w:hAnsi="Symbol" w:hint="default"/>
      </w:rPr>
    </w:lvl>
    <w:lvl w:ilvl="1" w:tplc="04130019" w:tentative="1">
      <w:start w:val="1"/>
      <w:numFmt w:val="lowerLetter"/>
      <w:lvlText w:val="%2."/>
      <w:lvlJc w:val="left"/>
      <w:pPr>
        <w:tabs>
          <w:tab w:val="num" w:pos="2115"/>
        </w:tabs>
        <w:ind w:left="2115" w:hanging="360"/>
      </w:pPr>
    </w:lvl>
    <w:lvl w:ilvl="2" w:tplc="0413001B" w:tentative="1">
      <w:start w:val="1"/>
      <w:numFmt w:val="lowerRoman"/>
      <w:lvlText w:val="%3."/>
      <w:lvlJc w:val="right"/>
      <w:pPr>
        <w:tabs>
          <w:tab w:val="num" w:pos="2835"/>
        </w:tabs>
        <w:ind w:left="2835" w:hanging="180"/>
      </w:pPr>
    </w:lvl>
    <w:lvl w:ilvl="3" w:tplc="0413000F" w:tentative="1">
      <w:start w:val="1"/>
      <w:numFmt w:val="decimal"/>
      <w:lvlText w:val="%4."/>
      <w:lvlJc w:val="left"/>
      <w:pPr>
        <w:tabs>
          <w:tab w:val="num" w:pos="3555"/>
        </w:tabs>
        <w:ind w:left="3555" w:hanging="360"/>
      </w:pPr>
    </w:lvl>
    <w:lvl w:ilvl="4" w:tplc="04130019" w:tentative="1">
      <w:start w:val="1"/>
      <w:numFmt w:val="lowerLetter"/>
      <w:lvlText w:val="%5."/>
      <w:lvlJc w:val="left"/>
      <w:pPr>
        <w:tabs>
          <w:tab w:val="num" w:pos="4275"/>
        </w:tabs>
        <w:ind w:left="4275" w:hanging="360"/>
      </w:pPr>
    </w:lvl>
    <w:lvl w:ilvl="5" w:tplc="0413001B" w:tentative="1">
      <w:start w:val="1"/>
      <w:numFmt w:val="lowerRoman"/>
      <w:lvlText w:val="%6."/>
      <w:lvlJc w:val="right"/>
      <w:pPr>
        <w:tabs>
          <w:tab w:val="num" w:pos="4995"/>
        </w:tabs>
        <w:ind w:left="4995" w:hanging="180"/>
      </w:pPr>
    </w:lvl>
    <w:lvl w:ilvl="6" w:tplc="0413000F" w:tentative="1">
      <w:start w:val="1"/>
      <w:numFmt w:val="decimal"/>
      <w:lvlText w:val="%7."/>
      <w:lvlJc w:val="left"/>
      <w:pPr>
        <w:tabs>
          <w:tab w:val="num" w:pos="5715"/>
        </w:tabs>
        <w:ind w:left="5715" w:hanging="360"/>
      </w:pPr>
    </w:lvl>
    <w:lvl w:ilvl="7" w:tplc="04130019" w:tentative="1">
      <w:start w:val="1"/>
      <w:numFmt w:val="lowerLetter"/>
      <w:lvlText w:val="%8."/>
      <w:lvlJc w:val="left"/>
      <w:pPr>
        <w:tabs>
          <w:tab w:val="num" w:pos="6435"/>
        </w:tabs>
        <w:ind w:left="6435" w:hanging="360"/>
      </w:pPr>
    </w:lvl>
    <w:lvl w:ilvl="8" w:tplc="0413001B" w:tentative="1">
      <w:start w:val="1"/>
      <w:numFmt w:val="lowerRoman"/>
      <w:lvlText w:val="%9."/>
      <w:lvlJc w:val="right"/>
      <w:pPr>
        <w:tabs>
          <w:tab w:val="num" w:pos="7155"/>
        </w:tabs>
        <w:ind w:left="7155" w:hanging="180"/>
      </w:pPr>
    </w:lvl>
  </w:abstractNum>
  <w:abstractNum w:abstractNumId="19" w15:restartNumberingAfterBreak="0">
    <w:nsid w:val="7F693484"/>
    <w:multiLevelType w:val="hybridMultilevel"/>
    <w:tmpl w:val="D05E501C"/>
    <w:lvl w:ilvl="0" w:tplc="080C0001">
      <w:start w:val="1"/>
      <w:numFmt w:val="bullet"/>
      <w:lvlText w:val=""/>
      <w:lvlJc w:val="left"/>
      <w:pPr>
        <w:ind w:left="2484" w:hanging="360"/>
      </w:pPr>
      <w:rPr>
        <w:rFonts w:ascii="Symbol" w:hAnsi="Symbol"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num w:numId="1">
    <w:abstractNumId w:val="4"/>
  </w:num>
  <w:num w:numId="2">
    <w:abstractNumId w:val="18"/>
  </w:num>
  <w:num w:numId="3">
    <w:abstractNumId w:val="14"/>
  </w:num>
  <w:num w:numId="4">
    <w:abstractNumId w:val="5"/>
  </w:num>
  <w:num w:numId="5">
    <w:abstractNumId w:val="16"/>
  </w:num>
  <w:num w:numId="6">
    <w:abstractNumId w:val="9"/>
  </w:num>
  <w:num w:numId="7">
    <w:abstractNumId w:val="6"/>
  </w:num>
  <w:num w:numId="8">
    <w:abstractNumId w:val="19"/>
  </w:num>
  <w:num w:numId="9">
    <w:abstractNumId w:val="0"/>
  </w:num>
  <w:num w:numId="10">
    <w:abstractNumId w:val="13"/>
  </w:num>
  <w:num w:numId="11">
    <w:abstractNumId w:val="15"/>
  </w:num>
  <w:num w:numId="12">
    <w:abstractNumId w:val="3"/>
  </w:num>
  <w:num w:numId="13">
    <w:abstractNumId w:val="11"/>
  </w:num>
  <w:num w:numId="14">
    <w:abstractNumId w:val="8"/>
  </w:num>
  <w:num w:numId="15">
    <w:abstractNumId w:val="17"/>
  </w:num>
  <w:num w:numId="16">
    <w:abstractNumId w:val="10"/>
  </w:num>
  <w:num w:numId="17">
    <w:abstractNumId w:val="1"/>
  </w:num>
  <w:num w:numId="18">
    <w:abstractNumId w:val="2"/>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US" w:vendorID="64" w:dllVersion="131078" w:nlCheck="1" w:checkStyle="1"/>
  <w:activeWritingStyle w:appName="MSWord" w:lang="nl-BE" w:vendorID="64" w:dllVersion="131078" w:nlCheck="1" w:checkStyle="0"/>
  <w:activeWritingStyle w:appName="MSWord" w:lang="fr-FR" w:vendorID="64" w:dllVersion="131078" w:nlCheck="1" w:checkStyle="0"/>
  <w:activeWritingStyle w:appName="MSWord" w:lang="nl-NL"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A7"/>
    <w:rsid w:val="00000AB8"/>
    <w:rsid w:val="00002079"/>
    <w:rsid w:val="00034B4D"/>
    <w:rsid w:val="000373ED"/>
    <w:rsid w:val="000407C7"/>
    <w:rsid w:val="000460B2"/>
    <w:rsid w:val="000472D9"/>
    <w:rsid w:val="00047A8A"/>
    <w:rsid w:val="00047EFA"/>
    <w:rsid w:val="0005179E"/>
    <w:rsid w:val="000537EA"/>
    <w:rsid w:val="00054D07"/>
    <w:rsid w:val="000603F0"/>
    <w:rsid w:val="00060B26"/>
    <w:rsid w:val="0007098D"/>
    <w:rsid w:val="00074995"/>
    <w:rsid w:val="00076AA5"/>
    <w:rsid w:val="00086CE4"/>
    <w:rsid w:val="0009117B"/>
    <w:rsid w:val="0009243E"/>
    <w:rsid w:val="00092BC7"/>
    <w:rsid w:val="00093C6C"/>
    <w:rsid w:val="000B1FD7"/>
    <w:rsid w:val="000B4B31"/>
    <w:rsid w:val="000B6BCD"/>
    <w:rsid w:val="000C28EC"/>
    <w:rsid w:val="000D3619"/>
    <w:rsid w:val="000E6431"/>
    <w:rsid w:val="000E65EB"/>
    <w:rsid w:val="00100EE7"/>
    <w:rsid w:val="001107C9"/>
    <w:rsid w:val="001133D7"/>
    <w:rsid w:val="0011682C"/>
    <w:rsid w:val="001168D5"/>
    <w:rsid w:val="0013065F"/>
    <w:rsid w:val="00131EB5"/>
    <w:rsid w:val="00144189"/>
    <w:rsid w:val="00144BC5"/>
    <w:rsid w:val="00146096"/>
    <w:rsid w:val="00157713"/>
    <w:rsid w:val="001670FC"/>
    <w:rsid w:val="00172A53"/>
    <w:rsid w:val="001752BE"/>
    <w:rsid w:val="0018373F"/>
    <w:rsid w:val="00187EC6"/>
    <w:rsid w:val="001A0A55"/>
    <w:rsid w:val="001B5CD1"/>
    <w:rsid w:val="001B643F"/>
    <w:rsid w:val="001D091C"/>
    <w:rsid w:val="001F2A23"/>
    <w:rsid w:val="001F3F13"/>
    <w:rsid w:val="0020056F"/>
    <w:rsid w:val="002020DC"/>
    <w:rsid w:val="00210524"/>
    <w:rsid w:val="00220C2B"/>
    <w:rsid w:val="00225160"/>
    <w:rsid w:val="00240A5D"/>
    <w:rsid w:val="00250D30"/>
    <w:rsid w:val="002560F0"/>
    <w:rsid w:val="00262722"/>
    <w:rsid w:val="0027398A"/>
    <w:rsid w:val="00277DE8"/>
    <w:rsid w:val="002840C3"/>
    <w:rsid w:val="0029700A"/>
    <w:rsid w:val="00297BCF"/>
    <w:rsid w:val="002A0167"/>
    <w:rsid w:val="002A5923"/>
    <w:rsid w:val="002B3888"/>
    <w:rsid w:val="002B65E1"/>
    <w:rsid w:val="002C0FAE"/>
    <w:rsid w:val="002C3D36"/>
    <w:rsid w:val="002D72AB"/>
    <w:rsid w:val="002D74B9"/>
    <w:rsid w:val="002F0E26"/>
    <w:rsid w:val="002F36C3"/>
    <w:rsid w:val="002F69C8"/>
    <w:rsid w:val="002F725B"/>
    <w:rsid w:val="00307D63"/>
    <w:rsid w:val="00311B99"/>
    <w:rsid w:val="003152F9"/>
    <w:rsid w:val="003166D0"/>
    <w:rsid w:val="00317652"/>
    <w:rsid w:val="0034246E"/>
    <w:rsid w:val="00343FB7"/>
    <w:rsid w:val="00352327"/>
    <w:rsid w:val="0035630B"/>
    <w:rsid w:val="00370BDF"/>
    <w:rsid w:val="0038407A"/>
    <w:rsid w:val="00386924"/>
    <w:rsid w:val="003870C9"/>
    <w:rsid w:val="00390816"/>
    <w:rsid w:val="003A74C1"/>
    <w:rsid w:val="003B16FF"/>
    <w:rsid w:val="003C6787"/>
    <w:rsid w:val="003D2BDD"/>
    <w:rsid w:val="003D6E5F"/>
    <w:rsid w:val="003E0E37"/>
    <w:rsid w:val="003E12C4"/>
    <w:rsid w:val="003F3611"/>
    <w:rsid w:val="003F3ED2"/>
    <w:rsid w:val="003F5094"/>
    <w:rsid w:val="003F78C8"/>
    <w:rsid w:val="00401BDF"/>
    <w:rsid w:val="0040238D"/>
    <w:rsid w:val="00410810"/>
    <w:rsid w:val="00417923"/>
    <w:rsid w:val="004261A5"/>
    <w:rsid w:val="00435DC5"/>
    <w:rsid w:val="00450A62"/>
    <w:rsid w:val="004570FD"/>
    <w:rsid w:val="00457C0B"/>
    <w:rsid w:val="00462A54"/>
    <w:rsid w:val="00474FA8"/>
    <w:rsid w:val="00477259"/>
    <w:rsid w:val="00491992"/>
    <w:rsid w:val="004A3A4D"/>
    <w:rsid w:val="004A5CFA"/>
    <w:rsid w:val="004B0A5B"/>
    <w:rsid w:val="004B724A"/>
    <w:rsid w:val="004C008D"/>
    <w:rsid w:val="004C6548"/>
    <w:rsid w:val="004D25ED"/>
    <w:rsid w:val="004D535B"/>
    <w:rsid w:val="004E0DA7"/>
    <w:rsid w:val="004E3A0B"/>
    <w:rsid w:val="004E44A9"/>
    <w:rsid w:val="004E5C97"/>
    <w:rsid w:val="004F0BF4"/>
    <w:rsid w:val="004F7824"/>
    <w:rsid w:val="00500F9E"/>
    <w:rsid w:val="00505CB8"/>
    <w:rsid w:val="00516432"/>
    <w:rsid w:val="00524122"/>
    <w:rsid w:val="0053140D"/>
    <w:rsid w:val="005431BE"/>
    <w:rsid w:val="0055059E"/>
    <w:rsid w:val="00550E30"/>
    <w:rsid w:val="00556872"/>
    <w:rsid w:val="00556DC4"/>
    <w:rsid w:val="0056079E"/>
    <w:rsid w:val="00571A57"/>
    <w:rsid w:val="00572E19"/>
    <w:rsid w:val="00586285"/>
    <w:rsid w:val="005A5494"/>
    <w:rsid w:val="005B41D3"/>
    <w:rsid w:val="005C10F7"/>
    <w:rsid w:val="005C4770"/>
    <w:rsid w:val="005D30BD"/>
    <w:rsid w:val="005D383E"/>
    <w:rsid w:val="005E2B67"/>
    <w:rsid w:val="005E2F53"/>
    <w:rsid w:val="005E4269"/>
    <w:rsid w:val="005E778E"/>
    <w:rsid w:val="005F4EA8"/>
    <w:rsid w:val="00602A35"/>
    <w:rsid w:val="006053AA"/>
    <w:rsid w:val="00611672"/>
    <w:rsid w:val="00624F4A"/>
    <w:rsid w:val="006306FA"/>
    <w:rsid w:val="0063119A"/>
    <w:rsid w:val="0064350C"/>
    <w:rsid w:val="0066411D"/>
    <w:rsid w:val="00664556"/>
    <w:rsid w:val="00664B6D"/>
    <w:rsid w:val="0068080B"/>
    <w:rsid w:val="006856C7"/>
    <w:rsid w:val="006914B4"/>
    <w:rsid w:val="00691718"/>
    <w:rsid w:val="006A7FB7"/>
    <w:rsid w:val="006C14EF"/>
    <w:rsid w:val="006C1660"/>
    <w:rsid w:val="006C2B58"/>
    <w:rsid w:val="006C4E0C"/>
    <w:rsid w:val="006C5011"/>
    <w:rsid w:val="006D1A62"/>
    <w:rsid w:val="006D4143"/>
    <w:rsid w:val="006E0959"/>
    <w:rsid w:val="006F4FFE"/>
    <w:rsid w:val="0070146C"/>
    <w:rsid w:val="00706A93"/>
    <w:rsid w:val="00714876"/>
    <w:rsid w:val="00714CBD"/>
    <w:rsid w:val="00717639"/>
    <w:rsid w:val="0072460E"/>
    <w:rsid w:val="00725405"/>
    <w:rsid w:val="007403EF"/>
    <w:rsid w:val="00741614"/>
    <w:rsid w:val="007437CE"/>
    <w:rsid w:val="0074532E"/>
    <w:rsid w:val="0074636D"/>
    <w:rsid w:val="0075182C"/>
    <w:rsid w:val="0076017C"/>
    <w:rsid w:val="00762DCB"/>
    <w:rsid w:val="007674B3"/>
    <w:rsid w:val="00776C1F"/>
    <w:rsid w:val="00781023"/>
    <w:rsid w:val="00790B9B"/>
    <w:rsid w:val="00795E00"/>
    <w:rsid w:val="00797E2F"/>
    <w:rsid w:val="007B1F21"/>
    <w:rsid w:val="007C032E"/>
    <w:rsid w:val="007D07C2"/>
    <w:rsid w:val="007D48DE"/>
    <w:rsid w:val="007E1A64"/>
    <w:rsid w:val="007E320F"/>
    <w:rsid w:val="007F4FBF"/>
    <w:rsid w:val="00801151"/>
    <w:rsid w:val="008012D5"/>
    <w:rsid w:val="008014DE"/>
    <w:rsid w:val="008028FF"/>
    <w:rsid w:val="00805C03"/>
    <w:rsid w:val="00810593"/>
    <w:rsid w:val="00812AD9"/>
    <w:rsid w:val="0081470F"/>
    <w:rsid w:val="00832966"/>
    <w:rsid w:val="008358DB"/>
    <w:rsid w:val="0084182F"/>
    <w:rsid w:val="00841F3A"/>
    <w:rsid w:val="008449F6"/>
    <w:rsid w:val="00846AC3"/>
    <w:rsid w:val="008472CE"/>
    <w:rsid w:val="00851DE8"/>
    <w:rsid w:val="008523CE"/>
    <w:rsid w:val="008572D0"/>
    <w:rsid w:val="00860A8F"/>
    <w:rsid w:val="0087467A"/>
    <w:rsid w:val="00875CE1"/>
    <w:rsid w:val="00876A26"/>
    <w:rsid w:val="008779FF"/>
    <w:rsid w:val="0089182A"/>
    <w:rsid w:val="008943A3"/>
    <w:rsid w:val="008A1295"/>
    <w:rsid w:val="008A1A3D"/>
    <w:rsid w:val="008A6C8F"/>
    <w:rsid w:val="008B0AC6"/>
    <w:rsid w:val="008B76A3"/>
    <w:rsid w:val="008C1C06"/>
    <w:rsid w:val="008C37FB"/>
    <w:rsid w:val="008C6D0F"/>
    <w:rsid w:val="008C6E4A"/>
    <w:rsid w:val="008D03A4"/>
    <w:rsid w:val="008D4C78"/>
    <w:rsid w:val="008E3F43"/>
    <w:rsid w:val="008F07A8"/>
    <w:rsid w:val="008F362B"/>
    <w:rsid w:val="008F67EA"/>
    <w:rsid w:val="00904BE8"/>
    <w:rsid w:val="00911305"/>
    <w:rsid w:val="009146AD"/>
    <w:rsid w:val="00923125"/>
    <w:rsid w:val="00924FF3"/>
    <w:rsid w:val="0092521C"/>
    <w:rsid w:val="0092628E"/>
    <w:rsid w:val="009313CA"/>
    <w:rsid w:val="0094000B"/>
    <w:rsid w:val="00941A15"/>
    <w:rsid w:val="00945522"/>
    <w:rsid w:val="00945E44"/>
    <w:rsid w:val="0094613B"/>
    <w:rsid w:val="00962081"/>
    <w:rsid w:val="009647D1"/>
    <w:rsid w:val="009669A2"/>
    <w:rsid w:val="00972F3D"/>
    <w:rsid w:val="009742FF"/>
    <w:rsid w:val="0097562E"/>
    <w:rsid w:val="00975F69"/>
    <w:rsid w:val="009765BA"/>
    <w:rsid w:val="0097796D"/>
    <w:rsid w:val="00990D49"/>
    <w:rsid w:val="009A04BF"/>
    <w:rsid w:val="009B061B"/>
    <w:rsid w:val="009B139B"/>
    <w:rsid w:val="009B210D"/>
    <w:rsid w:val="009B6E05"/>
    <w:rsid w:val="009C011F"/>
    <w:rsid w:val="009C49E6"/>
    <w:rsid w:val="009C6079"/>
    <w:rsid w:val="009D3C9A"/>
    <w:rsid w:val="009E15E3"/>
    <w:rsid w:val="009F212C"/>
    <w:rsid w:val="00A05DE8"/>
    <w:rsid w:val="00A15F57"/>
    <w:rsid w:val="00A16231"/>
    <w:rsid w:val="00A23E9D"/>
    <w:rsid w:val="00A318DB"/>
    <w:rsid w:val="00A3391A"/>
    <w:rsid w:val="00A34AE6"/>
    <w:rsid w:val="00A36929"/>
    <w:rsid w:val="00A44066"/>
    <w:rsid w:val="00A537C0"/>
    <w:rsid w:val="00A55084"/>
    <w:rsid w:val="00A60FA4"/>
    <w:rsid w:val="00A62FDB"/>
    <w:rsid w:val="00A70444"/>
    <w:rsid w:val="00A91841"/>
    <w:rsid w:val="00A924C8"/>
    <w:rsid w:val="00A93E19"/>
    <w:rsid w:val="00A94943"/>
    <w:rsid w:val="00AA5212"/>
    <w:rsid w:val="00AB1CD4"/>
    <w:rsid w:val="00AB4BE4"/>
    <w:rsid w:val="00AB55E8"/>
    <w:rsid w:val="00AB698E"/>
    <w:rsid w:val="00AD2B5D"/>
    <w:rsid w:val="00AE0812"/>
    <w:rsid w:val="00AE1E41"/>
    <w:rsid w:val="00AF31C1"/>
    <w:rsid w:val="00B04163"/>
    <w:rsid w:val="00B04A5A"/>
    <w:rsid w:val="00B054F8"/>
    <w:rsid w:val="00B115DC"/>
    <w:rsid w:val="00B26063"/>
    <w:rsid w:val="00B43B19"/>
    <w:rsid w:val="00B446D0"/>
    <w:rsid w:val="00B53402"/>
    <w:rsid w:val="00B57060"/>
    <w:rsid w:val="00B72344"/>
    <w:rsid w:val="00B74FA3"/>
    <w:rsid w:val="00B754D1"/>
    <w:rsid w:val="00B80F54"/>
    <w:rsid w:val="00B822A0"/>
    <w:rsid w:val="00B847CC"/>
    <w:rsid w:val="00B8686C"/>
    <w:rsid w:val="00B94358"/>
    <w:rsid w:val="00BA7E43"/>
    <w:rsid w:val="00BB1501"/>
    <w:rsid w:val="00BB16A0"/>
    <w:rsid w:val="00BB6605"/>
    <w:rsid w:val="00BC3DC3"/>
    <w:rsid w:val="00BC4821"/>
    <w:rsid w:val="00BC4CE7"/>
    <w:rsid w:val="00BC4D48"/>
    <w:rsid w:val="00BC5125"/>
    <w:rsid w:val="00BE2465"/>
    <w:rsid w:val="00BE2B82"/>
    <w:rsid w:val="00BE3C9C"/>
    <w:rsid w:val="00BE54BB"/>
    <w:rsid w:val="00BF7262"/>
    <w:rsid w:val="00C0715F"/>
    <w:rsid w:val="00C1340E"/>
    <w:rsid w:val="00C214A7"/>
    <w:rsid w:val="00C27411"/>
    <w:rsid w:val="00C3236F"/>
    <w:rsid w:val="00C32609"/>
    <w:rsid w:val="00C34B0E"/>
    <w:rsid w:val="00C365DE"/>
    <w:rsid w:val="00C7215E"/>
    <w:rsid w:val="00C72C2A"/>
    <w:rsid w:val="00C76930"/>
    <w:rsid w:val="00C76DA0"/>
    <w:rsid w:val="00C93239"/>
    <w:rsid w:val="00C93E87"/>
    <w:rsid w:val="00CA0CA6"/>
    <w:rsid w:val="00CB4200"/>
    <w:rsid w:val="00CC0E45"/>
    <w:rsid w:val="00CD1579"/>
    <w:rsid w:val="00CD2F67"/>
    <w:rsid w:val="00CD6C38"/>
    <w:rsid w:val="00CE6D06"/>
    <w:rsid w:val="00CF20CF"/>
    <w:rsid w:val="00CF40A7"/>
    <w:rsid w:val="00D00FD2"/>
    <w:rsid w:val="00D01076"/>
    <w:rsid w:val="00D114A5"/>
    <w:rsid w:val="00D11E82"/>
    <w:rsid w:val="00D23EFC"/>
    <w:rsid w:val="00D4056A"/>
    <w:rsid w:val="00D41403"/>
    <w:rsid w:val="00D46FFE"/>
    <w:rsid w:val="00D54C1A"/>
    <w:rsid w:val="00D554DB"/>
    <w:rsid w:val="00D62470"/>
    <w:rsid w:val="00D66A97"/>
    <w:rsid w:val="00D670CC"/>
    <w:rsid w:val="00D73E6D"/>
    <w:rsid w:val="00D76B48"/>
    <w:rsid w:val="00D85377"/>
    <w:rsid w:val="00D94E74"/>
    <w:rsid w:val="00D95388"/>
    <w:rsid w:val="00D974F9"/>
    <w:rsid w:val="00DB037C"/>
    <w:rsid w:val="00DB31C2"/>
    <w:rsid w:val="00DD188E"/>
    <w:rsid w:val="00DD7F68"/>
    <w:rsid w:val="00DE0238"/>
    <w:rsid w:val="00DE3ED2"/>
    <w:rsid w:val="00DE6587"/>
    <w:rsid w:val="00DF0E3C"/>
    <w:rsid w:val="00E02FDE"/>
    <w:rsid w:val="00E118B2"/>
    <w:rsid w:val="00E225F5"/>
    <w:rsid w:val="00E25DA0"/>
    <w:rsid w:val="00E25EDE"/>
    <w:rsid w:val="00E3175D"/>
    <w:rsid w:val="00E31C71"/>
    <w:rsid w:val="00E33143"/>
    <w:rsid w:val="00E4086B"/>
    <w:rsid w:val="00E472D2"/>
    <w:rsid w:val="00E505A6"/>
    <w:rsid w:val="00E5080C"/>
    <w:rsid w:val="00E53D45"/>
    <w:rsid w:val="00E543EC"/>
    <w:rsid w:val="00E56BC4"/>
    <w:rsid w:val="00E5774E"/>
    <w:rsid w:val="00E64E62"/>
    <w:rsid w:val="00E67617"/>
    <w:rsid w:val="00E715EF"/>
    <w:rsid w:val="00E910F8"/>
    <w:rsid w:val="00E959B8"/>
    <w:rsid w:val="00EA5643"/>
    <w:rsid w:val="00EB106A"/>
    <w:rsid w:val="00EB7B5A"/>
    <w:rsid w:val="00EC0977"/>
    <w:rsid w:val="00ED1AB8"/>
    <w:rsid w:val="00ED5098"/>
    <w:rsid w:val="00ED68C4"/>
    <w:rsid w:val="00ED72A0"/>
    <w:rsid w:val="00EE5587"/>
    <w:rsid w:val="00EF287F"/>
    <w:rsid w:val="00EF42AD"/>
    <w:rsid w:val="00EF6F5B"/>
    <w:rsid w:val="00EF7CE1"/>
    <w:rsid w:val="00F10242"/>
    <w:rsid w:val="00F12089"/>
    <w:rsid w:val="00F24251"/>
    <w:rsid w:val="00F27E12"/>
    <w:rsid w:val="00F369CC"/>
    <w:rsid w:val="00F43723"/>
    <w:rsid w:val="00F438B2"/>
    <w:rsid w:val="00F66004"/>
    <w:rsid w:val="00F66F55"/>
    <w:rsid w:val="00F70E48"/>
    <w:rsid w:val="00F719FC"/>
    <w:rsid w:val="00F73FE6"/>
    <w:rsid w:val="00F775AB"/>
    <w:rsid w:val="00F77675"/>
    <w:rsid w:val="00FA1258"/>
    <w:rsid w:val="00FB2371"/>
    <w:rsid w:val="00FB6903"/>
    <w:rsid w:val="00FC3E55"/>
    <w:rsid w:val="00FC54D8"/>
    <w:rsid w:val="00FC5CE0"/>
    <w:rsid w:val="00FF3EAB"/>
    <w:rsid w:val="00FF63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966438"/>
  <w15:docId w15:val="{11C62042-2D14-42A5-BE67-FFA32545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A0"/>
    <w:rPr>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4A7"/>
    <w:pPr>
      <w:tabs>
        <w:tab w:val="center" w:pos="4536"/>
        <w:tab w:val="right" w:pos="9072"/>
      </w:tabs>
    </w:pPr>
  </w:style>
  <w:style w:type="paragraph" w:styleId="Footer">
    <w:name w:val="footer"/>
    <w:basedOn w:val="Normal"/>
    <w:rsid w:val="00C214A7"/>
    <w:pPr>
      <w:tabs>
        <w:tab w:val="center" w:pos="4536"/>
        <w:tab w:val="right" w:pos="9072"/>
      </w:tabs>
    </w:pPr>
  </w:style>
  <w:style w:type="character" w:styleId="PageNumber">
    <w:name w:val="page number"/>
    <w:basedOn w:val="DefaultParagraphFont"/>
    <w:rsid w:val="00C214A7"/>
  </w:style>
  <w:style w:type="table" w:styleId="TableGrid">
    <w:name w:val="Table Grid"/>
    <w:basedOn w:val="TableNormal"/>
    <w:rsid w:val="00A4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6DA0"/>
    <w:rPr>
      <w:color w:val="0000FF"/>
      <w:u w:val="single"/>
    </w:rPr>
  </w:style>
  <w:style w:type="paragraph" w:styleId="BalloonText">
    <w:name w:val="Balloon Text"/>
    <w:basedOn w:val="Normal"/>
    <w:link w:val="BalloonTextChar"/>
    <w:rsid w:val="00A15F57"/>
    <w:rPr>
      <w:rFonts w:ascii="Tahoma" w:hAnsi="Tahoma" w:cs="Tahoma"/>
      <w:sz w:val="16"/>
      <w:szCs w:val="16"/>
    </w:rPr>
  </w:style>
  <w:style w:type="character" w:customStyle="1" w:styleId="BalloonTextChar">
    <w:name w:val="Balloon Text Char"/>
    <w:basedOn w:val="DefaultParagraphFont"/>
    <w:link w:val="BalloonText"/>
    <w:rsid w:val="00A15F57"/>
    <w:rPr>
      <w:rFonts w:ascii="Tahoma" w:hAnsi="Tahoma" w:cs="Tahoma"/>
      <w:sz w:val="16"/>
      <w:szCs w:val="16"/>
      <w:lang w:val="nl-NL" w:eastAsia="nl-NL"/>
    </w:rPr>
  </w:style>
  <w:style w:type="paragraph" w:styleId="ListParagraph">
    <w:name w:val="List Paragraph"/>
    <w:basedOn w:val="Normal"/>
    <w:uiPriority w:val="34"/>
    <w:qFormat/>
    <w:rsid w:val="00E5774E"/>
    <w:pPr>
      <w:ind w:left="720"/>
      <w:contextualSpacing/>
    </w:pPr>
  </w:style>
  <w:style w:type="character" w:styleId="CommentReference">
    <w:name w:val="annotation reference"/>
    <w:basedOn w:val="DefaultParagraphFont"/>
    <w:semiHidden/>
    <w:unhideWhenUsed/>
    <w:rsid w:val="00144BC5"/>
    <w:rPr>
      <w:sz w:val="16"/>
      <w:szCs w:val="16"/>
    </w:rPr>
  </w:style>
  <w:style w:type="paragraph" w:styleId="CommentText">
    <w:name w:val="annotation text"/>
    <w:basedOn w:val="Normal"/>
    <w:link w:val="CommentTextChar"/>
    <w:semiHidden/>
    <w:unhideWhenUsed/>
    <w:rsid w:val="00144BC5"/>
    <w:rPr>
      <w:sz w:val="20"/>
      <w:szCs w:val="20"/>
    </w:rPr>
  </w:style>
  <w:style w:type="character" w:customStyle="1" w:styleId="CommentTextChar">
    <w:name w:val="Comment Text Char"/>
    <w:basedOn w:val="DefaultParagraphFont"/>
    <w:link w:val="CommentText"/>
    <w:semiHidden/>
    <w:rsid w:val="00144BC5"/>
    <w:rPr>
      <w:lang w:val="nl-NL" w:eastAsia="nl-NL"/>
    </w:rPr>
  </w:style>
  <w:style w:type="paragraph" w:styleId="CommentSubject">
    <w:name w:val="annotation subject"/>
    <w:basedOn w:val="CommentText"/>
    <w:next w:val="CommentText"/>
    <w:link w:val="CommentSubjectChar"/>
    <w:semiHidden/>
    <w:unhideWhenUsed/>
    <w:rsid w:val="00144BC5"/>
    <w:rPr>
      <w:b/>
      <w:bCs/>
    </w:rPr>
  </w:style>
  <w:style w:type="character" w:customStyle="1" w:styleId="CommentSubjectChar">
    <w:name w:val="Comment Subject Char"/>
    <w:basedOn w:val="CommentTextChar"/>
    <w:link w:val="CommentSubject"/>
    <w:semiHidden/>
    <w:rsid w:val="00144BC5"/>
    <w:rPr>
      <w:b/>
      <w:bCs/>
      <w:lang w:val="nl-NL" w:eastAsia="nl-NL"/>
    </w:rPr>
  </w:style>
  <w:style w:type="paragraph" w:styleId="Revision">
    <w:name w:val="Revision"/>
    <w:hidden/>
    <w:uiPriority w:val="99"/>
    <w:semiHidden/>
    <w:rsid w:val="00D73E6D"/>
    <w:rPr>
      <w:sz w:val="24"/>
      <w:szCs w:val="24"/>
      <w:lang w:val="nl-NL" w:eastAsia="nl-NL"/>
    </w:rPr>
  </w:style>
  <w:style w:type="character" w:styleId="Strong">
    <w:name w:val="Strong"/>
    <w:basedOn w:val="DefaultParagraphFont"/>
    <w:uiPriority w:val="22"/>
    <w:qFormat/>
    <w:rsid w:val="00060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191">
      <w:bodyDiv w:val="1"/>
      <w:marLeft w:val="0"/>
      <w:marRight w:val="0"/>
      <w:marTop w:val="0"/>
      <w:marBottom w:val="0"/>
      <w:divBdr>
        <w:top w:val="none" w:sz="0" w:space="0" w:color="auto"/>
        <w:left w:val="none" w:sz="0" w:space="0" w:color="auto"/>
        <w:bottom w:val="none" w:sz="0" w:space="0" w:color="auto"/>
        <w:right w:val="none" w:sz="0" w:space="0" w:color="auto"/>
      </w:divBdr>
    </w:div>
    <w:div w:id="18044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lebib2.org/About_LifeInvestment_FR.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chel.bormans@telebib2.org" TargetMode="External"/><Relationship Id="rId4" Type="http://schemas.openxmlformats.org/officeDocument/2006/relationships/settings" Target="settings.xml"/><Relationship Id="rId9" Type="http://schemas.openxmlformats.org/officeDocument/2006/relationships/hyperlink" Target="https://urldefense.proofpoint.com/v2/url?u=https-3A__www.telebib2.org_MCIDetailsBisA.asp-3FID-3D713-231007&amp;d=DwMF-g&amp;c=Z96x8jGkxccf5DH9xuHxeg&amp;r=4ebURUrCi1DO6a5KuoDwgOO0kJ0tMVeOzzXxqBc1jfw&amp;m=Pp6DmYEuglRWxqYaLn92Y8qH0LZkv-m0qR7a0fFK8oU&amp;s=zy9CU3KDA60LBWJFylEQYCjTonklNbD0UmMvLJ8bfvE&amp;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F053E08-C69E-4F57-AEBE-83FE3A09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44</Pages>
  <Words>18649</Words>
  <Characters>95734</Characters>
  <Application>Microsoft Office Word</Application>
  <DocSecurity>0</DocSecurity>
  <Lines>797</Lines>
  <Paragraphs>228</Paragraphs>
  <ScaleCrop>false</ScaleCrop>
  <HeadingPairs>
    <vt:vector size="2" baseType="variant">
      <vt:variant>
        <vt:lpstr>Title</vt:lpstr>
      </vt:variant>
      <vt:variant>
        <vt:i4>1</vt:i4>
      </vt:variant>
    </vt:vector>
  </HeadingPairs>
  <TitlesOfParts>
    <vt:vector size="1" baseType="lpstr">
      <vt:lpstr>G.T.Normalisation - Question</vt:lpstr>
    </vt:vector>
  </TitlesOfParts>
  <Company>Telebib2 Center</Company>
  <LinksUpToDate>false</LinksUpToDate>
  <CharactersWithSpaces>114155</CharactersWithSpaces>
  <SharedDoc>false</SharedDoc>
  <HLinks>
    <vt:vector size="6" baseType="variant">
      <vt:variant>
        <vt:i4>720917</vt:i4>
      </vt:variant>
      <vt:variant>
        <vt:i4>0</vt:i4>
      </vt:variant>
      <vt:variant>
        <vt:i4>0</vt:i4>
      </vt:variant>
      <vt:variant>
        <vt:i4>5</vt:i4>
      </vt:variant>
      <vt:variant>
        <vt:lpwstr>http://www.assuralia.be/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G.T.Normalisation - Question</dc:title>
  <dc:subject>Life in branches 21 - ... - 28 - an overview</dc:subject>
  <dc:creator>Michel Bormans</dc:creator>
  <cp:keywords/>
  <cp:lastModifiedBy>mbormans</cp:lastModifiedBy>
  <cp:revision>11</cp:revision>
  <cp:lastPrinted>2019-04-26T16:00:00Z</cp:lastPrinted>
  <dcterms:created xsi:type="dcterms:W3CDTF">2019-07-12T14:03:00Z</dcterms:created>
  <dcterms:modified xsi:type="dcterms:W3CDTF">2019-09-12T16:14:00Z</dcterms:modified>
</cp:coreProperties>
</file>